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BCD" w:rsidRPr="007C0BCD" w:rsidRDefault="007C0BCD" w:rsidP="007C0BCD">
      <w:pPr>
        <w:shd w:val="clear" w:color="auto" w:fill="FFFFFF"/>
        <w:jc w:val="center"/>
        <w:outlineLvl w:val="1"/>
        <w:rPr>
          <w:rFonts w:ascii="Times New Roman" w:eastAsia="Times New Roman" w:hAnsi="Times New Roman" w:cs="Times New Roman"/>
          <w:b/>
          <w:bCs/>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ПРАВЛІННЯ ПЕНСІЙНОГО ФОНДУ УКРАЇНИ</w:t>
      </w:r>
    </w:p>
    <w:p w:rsidR="007C0BCD" w:rsidRPr="007C0BCD" w:rsidRDefault="007C0BCD" w:rsidP="007C0BCD">
      <w:pPr>
        <w:shd w:val="clear" w:color="auto" w:fill="FFFFFF"/>
        <w:jc w:val="center"/>
        <w:outlineLvl w:val="1"/>
        <w:rPr>
          <w:rFonts w:ascii="Times New Roman" w:eastAsia="Times New Roman" w:hAnsi="Times New Roman" w:cs="Times New Roman"/>
          <w:b/>
          <w:bCs/>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ПОСТАНОВА</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7C0BCD" w:rsidRPr="007C0BCD">
        <w:tc>
          <w:tcPr>
            <w:tcW w:w="175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28.04.2026</w:t>
            </w:r>
          </w:p>
        </w:tc>
        <w:tc>
          <w:tcPr>
            <w:tcW w:w="1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м. Київ</w:t>
            </w:r>
          </w:p>
        </w:tc>
        <w:tc>
          <w:tcPr>
            <w:tcW w:w="175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N 16-1</w:t>
            </w:r>
          </w:p>
        </w:tc>
      </w:tr>
    </w:tbl>
    <w:p w:rsidR="007C0BCD" w:rsidRPr="007C0BCD" w:rsidRDefault="007C0BCD" w:rsidP="007C0BCD">
      <w:pPr>
        <w:shd w:val="clear" w:color="auto" w:fill="FFFFFF"/>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Зареєстровано в Міністерстві юстиції України</w:t>
      </w:r>
      <w:r w:rsidRPr="007C0BCD">
        <w:rPr>
          <w:rFonts w:ascii="Times New Roman" w:eastAsia="Times New Roman" w:hAnsi="Times New Roman" w:cs="Times New Roman"/>
          <w:b/>
          <w:bCs/>
          <w:color w:val="000000" w:themeColor="text1"/>
          <w:kern w:val="0"/>
          <w:lang w:eastAsia="ru-RU"/>
          <w14:ligatures w14:val="none"/>
        </w:rPr>
        <w:br/>
        <w:t>14 травня 2026 р. за N 672/46066</w:t>
      </w:r>
    </w:p>
    <w:p w:rsidR="007C0BCD" w:rsidRPr="007C0BCD" w:rsidRDefault="007C0BCD" w:rsidP="007C0BCD">
      <w:pPr>
        <w:shd w:val="clear" w:color="auto" w:fill="FFFFFF"/>
        <w:jc w:val="center"/>
        <w:outlineLvl w:val="1"/>
        <w:rPr>
          <w:rFonts w:ascii="Times New Roman" w:eastAsia="Times New Roman" w:hAnsi="Times New Roman" w:cs="Times New Roman"/>
          <w:b/>
          <w:bCs/>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Про затвердження Змін 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Відповідно до </w:t>
      </w:r>
      <w:hyperlink r:id="rId4" w:tgtFrame="_blank" w:history="1">
        <w:r w:rsidRPr="007C0BCD">
          <w:rPr>
            <w:rFonts w:ascii="Times New Roman" w:eastAsia="Times New Roman" w:hAnsi="Times New Roman" w:cs="Times New Roman"/>
            <w:color w:val="000000" w:themeColor="text1"/>
            <w:kern w:val="0"/>
            <w:lang w:eastAsia="ru-RU"/>
            <w14:ligatures w14:val="none"/>
          </w:rPr>
          <w:t>пунктів 9</w:t>
        </w:r>
      </w:hyperlink>
      <w:r w:rsidRPr="007C0BCD">
        <w:rPr>
          <w:rFonts w:ascii="Times New Roman" w:eastAsia="Times New Roman" w:hAnsi="Times New Roman" w:cs="Times New Roman"/>
          <w:color w:val="000000" w:themeColor="text1"/>
          <w:kern w:val="0"/>
          <w:lang w:eastAsia="ru-RU"/>
          <w14:ligatures w14:val="none"/>
        </w:rPr>
        <w:t>, </w:t>
      </w:r>
      <w:hyperlink r:id="rId5" w:tgtFrame="_blank" w:history="1">
        <w:r w:rsidRPr="007C0BCD">
          <w:rPr>
            <w:rFonts w:ascii="Times New Roman" w:eastAsia="Times New Roman" w:hAnsi="Times New Roman" w:cs="Times New Roman"/>
            <w:color w:val="000000" w:themeColor="text1"/>
            <w:kern w:val="0"/>
            <w:lang w:eastAsia="ru-RU"/>
            <w14:ligatures w14:val="none"/>
          </w:rPr>
          <w:t>10 Положення про Пенсійний фонд України</w:t>
        </w:r>
      </w:hyperlink>
      <w:r w:rsidRPr="007C0BCD">
        <w:rPr>
          <w:rFonts w:ascii="Times New Roman" w:eastAsia="Times New Roman" w:hAnsi="Times New Roman" w:cs="Times New Roman"/>
          <w:color w:val="000000" w:themeColor="text1"/>
          <w:kern w:val="0"/>
          <w:lang w:eastAsia="ru-RU"/>
          <w14:ligatures w14:val="none"/>
        </w:rPr>
        <w:t>, затвердженого постановою Кабінету Міністрів України від 23 липня 2014 року N 280, правління Пенсійного фонду України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ПОСТАНОВЛЯЄ:</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1. Затвердити Зміни 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затвердженої </w:t>
      </w:r>
      <w:hyperlink r:id="rId6" w:tgtFrame="_blank" w:history="1">
        <w:r w:rsidRPr="007C0BCD">
          <w:rPr>
            <w:rFonts w:ascii="Times New Roman" w:eastAsia="Times New Roman" w:hAnsi="Times New Roman" w:cs="Times New Roman"/>
            <w:color w:val="000000" w:themeColor="text1"/>
            <w:kern w:val="0"/>
            <w:lang w:eastAsia="ru-RU"/>
            <w14:ligatures w14:val="none"/>
          </w:rPr>
          <w:t>постановою правління Пенсійного фонду України від 19 грудня 2003 року N 21-1</w:t>
        </w:r>
      </w:hyperlink>
      <w:r w:rsidRPr="007C0BCD">
        <w:rPr>
          <w:rFonts w:ascii="Times New Roman" w:eastAsia="Times New Roman" w:hAnsi="Times New Roman" w:cs="Times New Roman"/>
          <w:color w:val="000000" w:themeColor="text1"/>
          <w:kern w:val="0"/>
          <w:lang w:eastAsia="ru-RU"/>
          <w14:ligatures w14:val="none"/>
        </w:rPr>
        <w:t>, зареєстрованої в Міністерстві юстиції України 16 січня 2004 року за N 64/8663, що додаються.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2. Фінансово-економічному департаменту (Пухлій Л.) разом з Юридичним департаментом (Рябцева Т.) подати цю постанову на державну реєстрацію до Міністерства юстиції України.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3. Ця постанова набирає чинності з дня її офіційного опублікування.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Голова правління</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Євгеній КАПІНУС</w:t>
            </w:r>
          </w:p>
        </w:tc>
      </w:tr>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ПОГОДЖЕНО:</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 </w:t>
            </w:r>
          </w:p>
        </w:tc>
      </w:tr>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Міністр соціальної політики,</w:t>
            </w:r>
            <w:r w:rsidRPr="007C0BCD">
              <w:rPr>
                <w:rFonts w:ascii="Times New Roman" w:eastAsia="Times New Roman" w:hAnsi="Times New Roman" w:cs="Times New Roman"/>
                <w:b/>
                <w:bCs/>
                <w:color w:val="000000" w:themeColor="text1"/>
                <w:kern w:val="0"/>
                <w:lang w:eastAsia="ru-RU"/>
                <w14:ligatures w14:val="none"/>
              </w:rPr>
              <w:br/>
              <w:t>сім'ї та єдності України</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Денис УЛЮТІН</w:t>
            </w:r>
          </w:p>
        </w:tc>
      </w:tr>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Заступник Міністра цифрової</w:t>
            </w:r>
            <w:r w:rsidRPr="007C0BCD">
              <w:rPr>
                <w:rFonts w:ascii="Times New Roman" w:eastAsia="Times New Roman" w:hAnsi="Times New Roman" w:cs="Times New Roman"/>
                <w:b/>
                <w:bCs/>
                <w:color w:val="000000" w:themeColor="text1"/>
                <w:kern w:val="0"/>
                <w:lang w:eastAsia="ru-RU"/>
                <w14:ligatures w14:val="none"/>
              </w:rPr>
              <w:br/>
              <w:t>трансформації України</w:t>
            </w:r>
            <w:r w:rsidRPr="007C0BCD">
              <w:rPr>
                <w:rFonts w:ascii="Times New Roman" w:eastAsia="Times New Roman" w:hAnsi="Times New Roman" w:cs="Times New Roman"/>
                <w:b/>
                <w:bCs/>
                <w:color w:val="000000" w:themeColor="text1"/>
                <w:kern w:val="0"/>
                <w:lang w:eastAsia="ru-RU"/>
                <w14:ligatures w14:val="none"/>
              </w:rPr>
              <w:br/>
              <w:t>з питань європейської інтеграції</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Олександр БОРНЯКОВ</w:t>
            </w:r>
          </w:p>
        </w:tc>
      </w:tr>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Голова Державної</w:t>
            </w:r>
            <w:r w:rsidRPr="007C0BCD">
              <w:rPr>
                <w:rFonts w:ascii="Times New Roman" w:eastAsia="Times New Roman" w:hAnsi="Times New Roman" w:cs="Times New Roman"/>
                <w:b/>
                <w:bCs/>
                <w:color w:val="000000" w:themeColor="text1"/>
                <w:kern w:val="0"/>
                <w:lang w:eastAsia="ru-RU"/>
                <w14:ligatures w14:val="none"/>
              </w:rPr>
              <w:br/>
              <w:t>регуляторної служби України</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Олексій КУЧЕР</w:t>
            </w:r>
          </w:p>
        </w:tc>
      </w:tr>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Уповноважений Верховної Ради</w:t>
            </w:r>
            <w:r w:rsidRPr="007C0BCD">
              <w:rPr>
                <w:rFonts w:ascii="Times New Roman" w:eastAsia="Times New Roman" w:hAnsi="Times New Roman" w:cs="Times New Roman"/>
                <w:b/>
                <w:bCs/>
                <w:color w:val="000000" w:themeColor="text1"/>
                <w:kern w:val="0"/>
                <w:lang w:eastAsia="ru-RU"/>
                <w14:ligatures w14:val="none"/>
              </w:rPr>
              <w:br/>
              <w:t>України з прав людини</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Дмитро ЛУБІНЕЦЬ</w:t>
            </w:r>
          </w:p>
        </w:tc>
      </w:tr>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Голова</w:t>
            </w:r>
            <w:r w:rsidRPr="007C0BCD">
              <w:rPr>
                <w:rFonts w:ascii="Times New Roman" w:eastAsia="Times New Roman" w:hAnsi="Times New Roman" w:cs="Times New Roman"/>
                <w:b/>
                <w:bCs/>
                <w:color w:val="000000" w:themeColor="text1"/>
                <w:kern w:val="0"/>
                <w:lang w:eastAsia="ru-RU"/>
                <w14:ligatures w14:val="none"/>
              </w:rPr>
              <w:br/>
              <w:t>СПО об'єднань профспілок</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Сергій БИЗОВ</w:t>
            </w:r>
          </w:p>
        </w:tc>
      </w:tr>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Керівник Секретаріату СПО</w:t>
            </w:r>
            <w:r w:rsidRPr="007C0BCD">
              <w:rPr>
                <w:rFonts w:ascii="Times New Roman" w:eastAsia="Times New Roman" w:hAnsi="Times New Roman" w:cs="Times New Roman"/>
                <w:b/>
                <w:bCs/>
                <w:color w:val="000000" w:themeColor="text1"/>
                <w:kern w:val="0"/>
                <w:lang w:eastAsia="ru-RU"/>
                <w14:ligatures w14:val="none"/>
              </w:rPr>
              <w:br/>
              <w:t>роботодавців на національному рівні</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Руслан ІЛЛІЧОВ</w:t>
            </w:r>
          </w:p>
        </w:tc>
      </w:tr>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Голова ГО ВО СОІУ</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В. В. НАЗАРЕНКО</w:t>
            </w:r>
          </w:p>
        </w:tc>
      </w:tr>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Генеральний секретар Громадської</w:t>
            </w:r>
            <w:r w:rsidRPr="007C0BCD">
              <w:rPr>
                <w:rFonts w:ascii="Times New Roman" w:eastAsia="Times New Roman" w:hAnsi="Times New Roman" w:cs="Times New Roman"/>
                <w:b/>
                <w:bCs/>
                <w:color w:val="000000" w:themeColor="text1"/>
                <w:kern w:val="0"/>
                <w:lang w:eastAsia="ru-RU"/>
                <w14:ligatures w14:val="none"/>
              </w:rPr>
              <w:br/>
              <w:t>спілки "Всеукраїнське громадське</w:t>
            </w:r>
            <w:r w:rsidRPr="007C0BCD">
              <w:rPr>
                <w:rFonts w:ascii="Times New Roman" w:eastAsia="Times New Roman" w:hAnsi="Times New Roman" w:cs="Times New Roman"/>
                <w:b/>
                <w:bCs/>
                <w:color w:val="000000" w:themeColor="text1"/>
                <w:kern w:val="0"/>
                <w:lang w:eastAsia="ru-RU"/>
                <w14:ligatures w14:val="none"/>
              </w:rPr>
              <w:br/>
              <w:t>об'єднання "Національна Асамблея</w:t>
            </w:r>
            <w:r w:rsidRPr="007C0BCD">
              <w:rPr>
                <w:rFonts w:ascii="Times New Roman" w:eastAsia="Times New Roman" w:hAnsi="Times New Roman" w:cs="Times New Roman"/>
                <w:b/>
                <w:bCs/>
                <w:color w:val="000000" w:themeColor="text1"/>
                <w:kern w:val="0"/>
                <w:lang w:eastAsia="ru-RU"/>
                <w14:ligatures w14:val="none"/>
              </w:rPr>
              <w:br/>
              <w:t>людей з інвалідністю України"</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Вікторія НАЗАРЕНКО</w:t>
            </w:r>
          </w:p>
        </w:tc>
      </w:tr>
    </w:tbl>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 </w:t>
      </w:r>
    </w:p>
    <w:p w:rsidR="007C0BCD" w:rsidRPr="007C0BCD" w:rsidRDefault="007C0BCD" w:rsidP="007C0BCD">
      <w:pPr>
        <w:shd w:val="clear" w:color="auto" w:fill="FFFFFF"/>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ЗАТВЕРДЖЕНО</w:t>
      </w:r>
      <w:r w:rsidRPr="007C0BCD">
        <w:rPr>
          <w:rFonts w:ascii="Times New Roman" w:eastAsia="Times New Roman" w:hAnsi="Times New Roman" w:cs="Times New Roman"/>
          <w:color w:val="000000" w:themeColor="text1"/>
          <w:kern w:val="0"/>
          <w:lang w:eastAsia="ru-RU"/>
          <w14:ligatures w14:val="none"/>
        </w:rPr>
        <w:br/>
        <w:t>Постанова правління Пенсійного фонду України</w:t>
      </w:r>
      <w:r w:rsidRPr="007C0BCD">
        <w:rPr>
          <w:rFonts w:ascii="Times New Roman" w:eastAsia="Times New Roman" w:hAnsi="Times New Roman" w:cs="Times New Roman"/>
          <w:color w:val="000000" w:themeColor="text1"/>
          <w:kern w:val="0"/>
          <w:lang w:eastAsia="ru-RU"/>
          <w14:ligatures w14:val="none"/>
        </w:rPr>
        <w:br/>
        <w:t>28 квітня 2026 року N 16-1</w:t>
      </w:r>
    </w:p>
    <w:p w:rsidR="007C0BCD" w:rsidRPr="007C0BCD" w:rsidRDefault="007C0BCD" w:rsidP="007C0BCD">
      <w:pPr>
        <w:shd w:val="clear" w:color="auto" w:fill="FFFFFF"/>
        <w:jc w:val="center"/>
        <w:outlineLvl w:val="2"/>
        <w:rPr>
          <w:rFonts w:ascii="Times New Roman" w:eastAsia="Times New Roman" w:hAnsi="Times New Roman" w:cs="Times New Roman"/>
          <w:b/>
          <w:bCs/>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Зміни</w:t>
      </w:r>
      <w:r w:rsidRPr="007C0BCD">
        <w:rPr>
          <w:rFonts w:ascii="Times New Roman" w:eastAsia="Times New Roman" w:hAnsi="Times New Roman" w:cs="Times New Roman"/>
          <w:b/>
          <w:bCs/>
          <w:color w:val="000000" w:themeColor="text1"/>
          <w:kern w:val="0"/>
          <w:lang w:eastAsia="ru-RU"/>
          <w14:ligatures w14:val="none"/>
        </w:rPr>
        <w:br/>
        <w:t>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затвердженої </w:t>
      </w:r>
      <w:hyperlink r:id="rId7" w:tgtFrame="_blank" w:history="1">
        <w:r w:rsidRPr="007C0BCD">
          <w:rPr>
            <w:rFonts w:ascii="Times New Roman" w:eastAsia="Times New Roman" w:hAnsi="Times New Roman" w:cs="Times New Roman"/>
            <w:b/>
            <w:bCs/>
            <w:color w:val="000000" w:themeColor="text1"/>
            <w:kern w:val="0"/>
            <w:lang w:eastAsia="ru-RU"/>
            <w14:ligatures w14:val="none"/>
          </w:rPr>
          <w:t xml:space="preserve">постановою правління </w:t>
        </w:r>
        <w:r w:rsidRPr="007C0BCD">
          <w:rPr>
            <w:rFonts w:ascii="Times New Roman" w:eastAsia="Times New Roman" w:hAnsi="Times New Roman" w:cs="Times New Roman"/>
            <w:b/>
            <w:bCs/>
            <w:color w:val="000000" w:themeColor="text1"/>
            <w:kern w:val="0"/>
            <w:lang w:eastAsia="ru-RU"/>
            <w14:ligatures w14:val="none"/>
          </w:rPr>
          <w:lastRenderedPageBreak/>
          <w:t>Пенсійного фонду України від 19 грудня 2003 року N 21-1</w:t>
        </w:r>
      </w:hyperlink>
      <w:r w:rsidRPr="007C0BCD">
        <w:rPr>
          <w:rFonts w:ascii="Times New Roman" w:eastAsia="Times New Roman" w:hAnsi="Times New Roman" w:cs="Times New Roman"/>
          <w:b/>
          <w:bCs/>
          <w:color w:val="000000" w:themeColor="text1"/>
          <w:kern w:val="0"/>
          <w:lang w:eastAsia="ru-RU"/>
          <w14:ligatures w14:val="none"/>
        </w:rPr>
        <w:t>, зареєстрованої в Міністерстві юстиції України 16 січня 2004 року за N 64/8663</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1. У главі 6:</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1) пункт 6.4 викласти в такій редакції:</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"6.4. Розмір сум до відшкодування на поточний рік визначається органами Пенсійного фонду України щорічно в розрахунках фактичних витрат на виплату та доставку пенсій, призначених на пільгових умовах (далі - розрахунок), відповідно до </w:t>
      </w:r>
      <w:hyperlink r:id="rId8" w:tgtFrame="_blank" w:history="1">
        <w:r w:rsidRPr="007C0BCD">
          <w:rPr>
            <w:rFonts w:ascii="Times New Roman" w:eastAsia="Times New Roman" w:hAnsi="Times New Roman" w:cs="Times New Roman"/>
            <w:color w:val="000000" w:themeColor="text1"/>
            <w:kern w:val="0"/>
            <w:lang w:eastAsia="ru-RU"/>
            <w14:ligatures w14:val="none"/>
          </w:rPr>
          <w:t>пункту 2 розділу XV "Прикінцеві положення" Закону</w:t>
        </w:r>
      </w:hyperlink>
      <w:r w:rsidRPr="007C0BCD">
        <w:rPr>
          <w:rFonts w:ascii="Times New Roman" w:eastAsia="Times New Roman" w:hAnsi="Times New Roman" w:cs="Times New Roman"/>
          <w:color w:val="000000" w:themeColor="text1"/>
          <w:kern w:val="0"/>
          <w:lang w:eastAsia="ru-RU"/>
          <w14:ligatures w14:val="none"/>
        </w:rPr>
        <w:t> (згідно з додатками 6 та 7 до цієї Інструкції), які надсилаються платникам, зазначеним у пункті 6.1 глави 6 цієї Інструкції, до 20-го січня поточного року та протягом місяця з новопризначених (перерахованих) пенсій в електронній або паперовій формі.";</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2) пункт 6.5 доповнити новими абзацами такого змісту:</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"Розрахунки, сформовані з дотриманням вимог </w:t>
      </w:r>
      <w:hyperlink r:id="rId9" w:tgtFrame="_blank" w:history="1">
        <w:r w:rsidRPr="007C0BCD">
          <w:rPr>
            <w:rFonts w:ascii="Times New Roman" w:eastAsia="Times New Roman" w:hAnsi="Times New Roman" w:cs="Times New Roman"/>
            <w:color w:val="000000" w:themeColor="text1"/>
            <w:kern w:val="0"/>
            <w:lang w:eastAsia="ru-RU"/>
            <w14:ligatures w14:val="none"/>
          </w:rPr>
          <w:t>Законів України "Про електронні документи та електронний документообіг"</w:t>
        </w:r>
      </w:hyperlink>
      <w:r w:rsidRPr="007C0BCD">
        <w:rPr>
          <w:rFonts w:ascii="Times New Roman" w:eastAsia="Times New Roman" w:hAnsi="Times New Roman" w:cs="Times New Roman"/>
          <w:color w:val="000000" w:themeColor="text1"/>
          <w:kern w:val="0"/>
          <w:lang w:eastAsia="ru-RU"/>
          <w14:ligatures w14:val="none"/>
        </w:rPr>
        <w:t> і </w:t>
      </w:r>
      <w:hyperlink r:id="rId10" w:tgtFrame="_blank" w:history="1">
        <w:r w:rsidRPr="007C0BCD">
          <w:rPr>
            <w:rFonts w:ascii="Times New Roman" w:eastAsia="Times New Roman" w:hAnsi="Times New Roman" w:cs="Times New Roman"/>
            <w:color w:val="000000" w:themeColor="text1"/>
            <w:kern w:val="0"/>
            <w:lang w:eastAsia="ru-RU"/>
            <w14:ligatures w14:val="none"/>
          </w:rPr>
          <w:t>"Про електронну ідентифікацію та електронні довірчі послуги"</w:t>
        </w:r>
      </w:hyperlink>
      <w:r w:rsidRPr="007C0BCD">
        <w:rPr>
          <w:rFonts w:ascii="Times New Roman" w:eastAsia="Times New Roman" w:hAnsi="Times New Roman" w:cs="Times New Roman"/>
          <w:color w:val="000000" w:themeColor="text1"/>
          <w:kern w:val="0"/>
          <w:lang w:eastAsia="ru-RU"/>
          <w14:ligatures w14:val="none"/>
        </w:rPr>
        <w:t> та надіслані платникам через електронні кабінети підприємств, установ та організацій, фізичних осіб, які використовують найману працю, на вебпорталі електронних послуг Пенсійного фонду України (далі - електронний кабінет), вважаються одержаними з часу надходження інформації в електронній формі про одержання цих розрахунків.</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Інформація про одержання платниками розрахунків відображається у формі електронної квитанції із зазначенням дати і часу надсилання розрахунків та дати і часу відкриття розрахунків.</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У разі неотримання органом Пенсійного фонду України електронної квитанції про одержання розрахунків протягом двох робочих днів з дня їх надсилання такі розрахунки надсилаються платникам рекомендованим листом з повідомленням про вручення.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Сформовані розрахунки, що підлягають надсиланню у паперовій формі, підписуються керівником (його заступником або уповноваженою особою) органу Пенсійного фонду України, скріплюються печаткою органу Пенсійного фонду України та надсилаються платнику.";</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3) у пункті 6.7:</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в абзацах першому, другому слово "підприємство" в усіх відмінках і числах замінити словом "платник" у відповідних відмінках і числах;</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в абзаці третьому слова та цифру "частини 2 "Прикінцевих положень" замінити словами та цифрами "</w:t>
      </w:r>
      <w:hyperlink r:id="rId11" w:tgtFrame="_blank" w:history="1">
        <w:r w:rsidRPr="007C0BCD">
          <w:rPr>
            <w:rFonts w:ascii="Times New Roman" w:eastAsia="Times New Roman" w:hAnsi="Times New Roman" w:cs="Times New Roman"/>
            <w:color w:val="000000" w:themeColor="text1"/>
            <w:kern w:val="0"/>
            <w:lang w:eastAsia="ru-RU"/>
            <w14:ligatures w14:val="none"/>
          </w:rPr>
          <w:t>пункту 2 розділу XV "Прикінцеві положення"</w:t>
        </w:r>
      </w:hyperlink>
      <w:r w:rsidRPr="007C0BCD">
        <w:rPr>
          <w:rFonts w:ascii="Times New Roman" w:eastAsia="Times New Roman" w:hAnsi="Times New Roman" w:cs="Times New Roman"/>
          <w:color w:val="000000" w:themeColor="text1"/>
          <w:kern w:val="0"/>
          <w:lang w:eastAsia="ru-RU"/>
          <w14:ligatures w14:val="none"/>
        </w:rPr>
        <w:t>;</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4) пункт 6.8 викласти в такій редакції:</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"У разі призначення пенсій на пільгових умовах особам, які мають необхідний стаж роботи не за місцем призначення цієї пенсії, орган Пенсійного фонду України за місцем призначення пенсії надсилає розрахунок згідно з додатками, зазначеними у пункті 6.4 цієї Інструкції для таких платників, у двох примірниках через орган Пенсійного фонду України за місцезнаходженням таких платників. Відшкодування сум фактичних витрат на виплату та доставку пенсій, призначених на пільгових умовах, у таких випадках здійснюється платником на рахунки органу Пенсійного фонду України за місцезнаходженням платника.</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У разі ліквідації підприємства, організації без правонаступників або визнання банкрутом та відкриття ліквідаційної процедури відповідно до </w:t>
      </w:r>
      <w:hyperlink r:id="rId12" w:tgtFrame="_blank" w:history="1">
        <w:r w:rsidRPr="007C0BCD">
          <w:rPr>
            <w:rFonts w:ascii="Times New Roman" w:eastAsia="Times New Roman" w:hAnsi="Times New Roman" w:cs="Times New Roman"/>
            <w:color w:val="000000" w:themeColor="text1"/>
            <w:kern w:val="0"/>
            <w:lang w:eastAsia="ru-RU"/>
            <w14:ligatures w14:val="none"/>
          </w:rPr>
          <w:t>Кодексу України з процедур банкрутства</w:t>
        </w:r>
      </w:hyperlink>
      <w:r w:rsidRPr="007C0BCD">
        <w:rPr>
          <w:rFonts w:ascii="Times New Roman" w:eastAsia="Times New Roman" w:hAnsi="Times New Roman" w:cs="Times New Roman"/>
          <w:color w:val="000000" w:themeColor="text1"/>
          <w:kern w:val="0"/>
          <w:lang w:eastAsia="ru-RU"/>
          <w14:ligatures w14:val="none"/>
        </w:rPr>
        <w:t> розрахунки органу Пенсійного фонду України за місцезнаходженням такого платника та безпосередньо платнику не направляються.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Відомості про осіб, які набули пільговий стаж на таких підприємствах, організаціях, обліковуються в органах Пенсійного фонду України за місцем призначення пенсії та відображаються в окремій відомості згідно з додатком 8а до цієї Інструкції.</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lastRenderedPageBreak/>
        <w:t>Платникам, які мають місцезнаходження на тимчасово окупованій Російською Федерацією території України, розрахунки, визначені в пункті 6.4 глави 6 цієї Інструкції, не надсилаються.".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2. У пункті 8.3 глави 8:</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1) абзац другий викласти в такій редакції:</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"Структурний підрозділ з питань забезпечення наповнення бюджету органів Пенсійного фонду України веде журнал обліку виданих вимог про сплату недоїмки за формою згідно з додатком 11 до цієї Інструкції.";</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2) абзац третій виключити;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3) в абзаці шостому слово "реєстру" замінити словами "журналу обліку";</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4) абзаци сьомий, восьмий викласти в такій редакції:</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"Вимога вважається надісланою (врученою) юридичній особі, якщо її передано посадовій особі такої юридичної особи під підпис або надіслано рекомендованим листом з повідомленням про вручення.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Вимога вважається надісланою (врученою) фізичній особі, якщо її вручено особисто такій фізичній особі або її законному представникові чи надіслано на її адресу за місцем проживання або останнього відомого місця її знаходження рекомендованим листом з повідомленням про вручення.";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5) в абзаці одинадцятому слова "відділу надходження доходів" замінити словами "структурному підрозділу з питань забезпечення наповнення бюджету органів Пенсійного фонду України.";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6) в абзаці дванадцятому слово "відділ" замінити словами "структурний підрозділ", слово "реєстру" замінити словами "журналу обліку".</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3. Главу 9 викласти в такій редакції:</w:t>
      </w:r>
    </w:p>
    <w:p w:rsidR="007C0BCD" w:rsidRPr="007C0BCD" w:rsidRDefault="007C0BCD" w:rsidP="007C0BCD">
      <w:pPr>
        <w:shd w:val="clear" w:color="auto" w:fill="FFFFFF"/>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w:t>
      </w:r>
      <w:r w:rsidRPr="007C0BCD">
        <w:rPr>
          <w:rFonts w:ascii="Times New Roman" w:eastAsia="Times New Roman" w:hAnsi="Times New Roman" w:cs="Times New Roman"/>
          <w:b/>
          <w:bCs/>
          <w:color w:val="000000" w:themeColor="text1"/>
          <w:kern w:val="0"/>
          <w:lang w:eastAsia="ru-RU"/>
          <w14:ligatures w14:val="none"/>
        </w:rPr>
        <w:t>9. Фінансові санкції</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9.1. До страхувальників, визначених пунктом 2.1 глави 2 цієї Інструкції (крім страхувальників, визначених підпунктом 2.1.6 пункту 2.1 глави 2), за порушення норм законодавства про загальнообов'язкове державне пенсійне страхування застосовуються фінансові санкції відповідно до повноважень, якими органи Пенсійного фонду України були наділені до 01 січня 2011 року з урахуванням положень </w:t>
      </w:r>
      <w:hyperlink r:id="rId13" w:tgtFrame="_blank" w:history="1">
        <w:r w:rsidRPr="007C0BCD">
          <w:rPr>
            <w:rFonts w:ascii="Times New Roman" w:eastAsia="Times New Roman" w:hAnsi="Times New Roman" w:cs="Times New Roman"/>
            <w:color w:val="000000" w:themeColor="text1"/>
            <w:kern w:val="0"/>
            <w:lang w:eastAsia="ru-RU"/>
            <w14:ligatures w14:val="none"/>
          </w:rPr>
          <w:t>пункту 7 розділу VIII "Прикінцеві та перехідні положення" Закону України "Про збір та облік єдиного внеску на загальнообов'язкове державне соціальне страхування"</w:t>
        </w:r>
      </w:hyperlink>
      <w:r w:rsidRPr="007C0BCD">
        <w:rPr>
          <w:rFonts w:ascii="Times New Roman" w:eastAsia="Times New Roman" w:hAnsi="Times New Roman" w:cs="Times New Roman"/>
          <w:color w:val="000000" w:themeColor="text1"/>
          <w:kern w:val="0"/>
          <w:lang w:eastAsia="ru-RU"/>
          <w14:ligatures w14:val="none"/>
        </w:rPr>
        <w:t>.</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9.2. Фінансові санкції за порушення норм законодавства про загальнообов'язкове державне пенсійне страхування застосовуються до страхувальників відповідно до </w:t>
      </w:r>
      <w:hyperlink r:id="rId14" w:tgtFrame="_blank" w:history="1">
        <w:r w:rsidRPr="007C0BCD">
          <w:rPr>
            <w:rFonts w:ascii="Times New Roman" w:eastAsia="Times New Roman" w:hAnsi="Times New Roman" w:cs="Times New Roman"/>
            <w:color w:val="000000" w:themeColor="text1"/>
            <w:kern w:val="0"/>
            <w:lang w:eastAsia="ru-RU"/>
            <w14:ligatures w14:val="none"/>
          </w:rPr>
          <w:t>частини дев'ятої статті 106 Закону України "Про загальнообов'язкове державне пенсійне страхування"</w:t>
        </w:r>
      </w:hyperlink>
      <w:r w:rsidRPr="007C0BCD">
        <w:rPr>
          <w:rFonts w:ascii="Times New Roman" w:eastAsia="Times New Roman" w:hAnsi="Times New Roman" w:cs="Times New Roman"/>
          <w:color w:val="000000" w:themeColor="text1"/>
          <w:kern w:val="0"/>
          <w:lang w:eastAsia="ru-RU"/>
          <w14:ligatures w14:val="none"/>
        </w:rPr>
        <w:t>, у редакції, що діяла до 01 січня 2011 року.</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9.3. Органи Пенсійного фонду України застосовують до банків фінансові санкції за порушення норм законодавства про загальнообов'язкове державне пенсійне страхування відповідно до </w:t>
      </w:r>
      <w:hyperlink r:id="rId15" w:tgtFrame="_blank" w:history="1">
        <w:r w:rsidRPr="007C0BCD">
          <w:rPr>
            <w:rFonts w:ascii="Times New Roman" w:eastAsia="Times New Roman" w:hAnsi="Times New Roman" w:cs="Times New Roman"/>
            <w:color w:val="000000" w:themeColor="text1"/>
            <w:kern w:val="0"/>
            <w:lang w:eastAsia="ru-RU"/>
            <w14:ligatures w14:val="none"/>
          </w:rPr>
          <w:t>частини десятої статті 106 Закону України "Про загальнообов'язкове державне пенсійне страхування"</w:t>
        </w:r>
      </w:hyperlink>
      <w:r w:rsidRPr="007C0BCD">
        <w:rPr>
          <w:rFonts w:ascii="Times New Roman" w:eastAsia="Times New Roman" w:hAnsi="Times New Roman" w:cs="Times New Roman"/>
          <w:color w:val="000000" w:themeColor="text1"/>
          <w:kern w:val="0"/>
          <w:lang w:eastAsia="ru-RU"/>
          <w14:ligatures w14:val="none"/>
        </w:rPr>
        <w:t>.</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9.4. Підставами для прийняття рішення про застосування фінансових санкцій є:</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дані карток особового рахунку платника;</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акт перевірки;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розрахунок суми страхових внесків на загальнообов'язкове державне пенсійне страхування;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звіт про суми нарахованої заробітної плати (грошового забезпечення, доходу) застрахованих осіб та суми нарахованих внесків на загальнообов'язкове державне пенсійне страхування до органів Пенсійного фонду України;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lastRenderedPageBreak/>
        <w:t>звіт про суми нарахованого доходу застрахованих осіб та суми нарахованих внесків на загальнообов'язкове державне пенсійне страхування до органів Пенсійного фонду України.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Рішення про застосування фінансових санкцій за наслідками розгляду акта про порушення приймає керівник органу Пенсійного фонду України або його заступник.</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Рішення складається за формою згідно з додатком 13 до цієї Інструкції у двох примірниках.</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Перший примірник рішення протягом 3 робочих днів з дня його винесення вручається під підпис керівнику або головному бухгалтеру страхувальника, банку чи фізичній особі - підприємцю або надсилається рекомендованим листом з повідомленням про вручення.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Другий примірник залишається в структурному підрозділі, на який покладено обов'язки з організації контролю за надходженням сум страхових внесків та інших платежів до Пенсійного фонду України.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Рішення про застосування фінансових санкцій реєструються в журналі реєстрації рішень за формою згідно з додатком 21 до цієї Інструкції, нумерація провадиться починаючи з першого номера, у межах календарного року.</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9.5. Фінансові санкції, передбачені пунктами 9.2, 9.3 глави 9 цієї Інструкції, підлягають сплаті страхувальником чи банком протягом 10 робочих днів з дня одержання відповідного рішення або можуть бути оскаржені протягом 30 календарних днів в адміністративному порядку до керівника органу Пенсійного фонду України, посадовою особою якого винесено оскаржуване рішення (у разі якщо рішення винесено заступником керівника цього органу), а в разі відмови у задоволенні скарги - до Пенсійного фонду України; у разі, якщо оскаржуване рішення винесене керівником цього органу - до Пенсійного фонду України відповідно до </w:t>
      </w:r>
      <w:hyperlink r:id="rId16" w:tgtFrame="_blank" w:history="1">
        <w:r w:rsidRPr="007C0BCD">
          <w:rPr>
            <w:rFonts w:ascii="Times New Roman" w:eastAsia="Times New Roman" w:hAnsi="Times New Roman" w:cs="Times New Roman"/>
            <w:color w:val="000000" w:themeColor="text1"/>
            <w:kern w:val="0"/>
            <w:lang w:eastAsia="ru-RU"/>
            <w14:ligatures w14:val="none"/>
          </w:rPr>
          <w:t>Закону України "Про адміністративну процедуру"</w:t>
        </w:r>
      </w:hyperlink>
      <w:r w:rsidRPr="007C0BCD">
        <w:rPr>
          <w:rFonts w:ascii="Times New Roman" w:eastAsia="Times New Roman" w:hAnsi="Times New Roman" w:cs="Times New Roman"/>
          <w:color w:val="000000" w:themeColor="text1"/>
          <w:kern w:val="0"/>
          <w:lang w:eastAsia="ru-RU"/>
          <w14:ligatures w14:val="none"/>
        </w:rPr>
        <w:t>, Порядку розгляду органами Пенсійного фонду України скарг на рішення про накладення штрафу та нарахування пені, затвердженого </w:t>
      </w:r>
      <w:hyperlink r:id="rId17" w:tgtFrame="_blank" w:history="1">
        <w:r w:rsidRPr="007C0BCD">
          <w:rPr>
            <w:rFonts w:ascii="Times New Roman" w:eastAsia="Times New Roman" w:hAnsi="Times New Roman" w:cs="Times New Roman"/>
            <w:color w:val="000000" w:themeColor="text1"/>
            <w:kern w:val="0"/>
            <w:lang w:eastAsia="ru-RU"/>
            <w14:ligatures w14:val="none"/>
          </w:rPr>
          <w:t>постановою правління Пенсійного фонду України від 19 грудня 2003 року N 21-2</w:t>
        </w:r>
      </w:hyperlink>
      <w:r w:rsidRPr="007C0BCD">
        <w:rPr>
          <w:rFonts w:ascii="Times New Roman" w:eastAsia="Times New Roman" w:hAnsi="Times New Roman" w:cs="Times New Roman"/>
          <w:color w:val="000000" w:themeColor="text1"/>
          <w:kern w:val="0"/>
          <w:lang w:eastAsia="ru-RU"/>
          <w14:ligatures w14:val="none"/>
        </w:rPr>
        <w:t>, зареєстрованого в Міністерстві юстиції України 20 січня 2004 року за N 81/8680 (у редакції </w:t>
      </w:r>
      <w:hyperlink r:id="rId18" w:tgtFrame="_blank" w:history="1">
        <w:r w:rsidRPr="007C0BCD">
          <w:rPr>
            <w:rFonts w:ascii="Times New Roman" w:eastAsia="Times New Roman" w:hAnsi="Times New Roman" w:cs="Times New Roman"/>
            <w:color w:val="000000" w:themeColor="text1"/>
            <w:kern w:val="0"/>
            <w:lang w:eastAsia="ru-RU"/>
            <w14:ligatures w14:val="none"/>
          </w:rPr>
          <w:t>постанови правління Пенсійного фонду України від 17 квітня 2025 року N 14-1</w:t>
        </w:r>
      </w:hyperlink>
      <w:r w:rsidRPr="007C0BCD">
        <w:rPr>
          <w:rFonts w:ascii="Times New Roman" w:eastAsia="Times New Roman" w:hAnsi="Times New Roman" w:cs="Times New Roman"/>
          <w:color w:val="000000" w:themeColor="text1"/>
          <w:kern w:val="0"/>
          <w:lang w:eastAsia="ru-RU"/>
          <w14:ligatures w14:val="none"/>
        </w:rPr>
        <w:t>), та/або в судовому порядку.</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9.6. Оскарження рішення органу Пенсійного фонду України про застосування фінансових санкцій зупиняє строки їх сплати до винесення рішення органом Пенсійного фонду України / Пенсійним фондом України або до набрання рішенням суду законної сили.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Строки сплати фінансових санкцій призупиняються до набрання рішенням суду законної сили в разі оскарження страхувальником вимоги про сплату недоїмки, якщо застосування фінансових санкцій пов'язано з її виникненням або несвоєчасною сплатою. У разі винесення судом або Пенсійним фондом України рішення на користь органів Пенсійного фонду України строки сплати фінансових санкцій поновлюються з моменту їх припинення.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9.7. Рішення органу Пенсійного фонду України про застосування фінансових санкцій є виконавчим документом.</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9.8. У разі якщо страхувальник чи банк отримали рішення про застосування фінансових санкцій і не сплатили зазначені в них суми протягом десяти робочих днів, а також не оскаржили це рішення, воно передається для виконання органу державної виконавчої служби.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9.9. Суми фінансових санкцій, застосованих за порушення порядку та строків обчислення, нарахування та сплати страхових внесків, стягуються в тому самому порядку, що й недоїмка із сплати страхових внесків.</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9.10. Строки давності щодо стягнення фінансових санкцій не застосовуються.".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lastRenderedPageBreak/>
        <w:t>4. У главі 10:</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1) в абзаці шостому пункту 10.1 слова "Державного реєстру підприємств та організацій України" замінити словами "Єдиного державного реєстру юридичних осіб, фізичних осіб - підприємців та громадських формувань";</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2) в абзаці першому пункту 10.2 слова та цифри "зазначених у підпунктах 9.3.1 - 9.3.7 пункту 9.3 цієї Інструкції" виключити;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3) пункт 10.5 викласти в такій редакції:</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"10.5. Рішення про нарахування пені посадові особи органів Пенсійного фонду виносять одночасно з прийняттям рішення про застосування фінансових санкцій за несплату (неперерахування) або несвоєчасну сплату (несвоєчасне перерахування) страхувальниками страхових внесків, у тому числі донарахованих страхувальниками або органами Пенсійного фонду України, за формою згідно з додатком 13 до цієї Інструкції, яке протягом 3 робочих днів із дня його винесення надсилається страхувальнику рекомендованим листом з повідомленням про вручення.";</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4) в абзаці першому пункту 10.8 слова "у цей строк" виключити.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5. У додатках до цієї Інструкції:</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1) у додатку 11 відмітку та заголовок викласти в такій редакції:</w:t>
      </w:r>
    </w:p>
    <w:p w:rsidR="007C0BCD" w:rsidRPr="007C0BCD" w:rsidRDefault="007C0BCD" w:rsidP="007C0BCD">
      <w:pPr>
        <w:shd w:val="clear" w:color="auto" w:fill="FFFFFF"/>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"Додаток 11</w:t>
      </w:r>
      <w:r w:rsidRPr="007C0BCD">
        <w:rPr>
          <w:rFonts w:ascii="Times New Roman" w:eastAsia="Times New Roman" w:hAnsi="Times New Roman" w:cs="Times New Roman"/>
          <w:color w:val="000000" w:themeColor="text1"/>
          <w:kern w:val="0"/>
          <w:lang w:eastAsia="ru-RU"/>
          <w14:ligatures w14:val="none"/>
        </w:rPr>
        <w:br/>
        <w:t>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7C0BCD">
        <w:rPr>
          <w:rFonts w:ascii="Times New Roman" w:eastAsia="Times New Roman" w:hAnsi="Times New Roman" w:cs="Times New Roman"/>
          <w:color w:val="000000" w:themeColor="text1"/>
          <w:kern w:val="0"/>
          <w:lang w:eastAsia="ru-RU"/>
          <w14:ligatures w14:val="none"/>
        </w:rPr>
        <w:br/>
        <w:t>(пункт 8.3 глави 8)</w:t>
      </w:r>
    </w:p>
    <w:p w:rsidR="007C0BCD" w:rsidRPr="007C0BCD" w:rsidRDefault="007C0BCD" w:rsidP="007C0BCD">
      <w:pPr>
        <w:shd w:val="clear" w:color="auto" w:fill="FFFFFF"/>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Журнал</w:t>
      </w:r>
      <w:r w:rsidRPr="007C0BCD">
        <w:rPr>
          <w:rFonts w:ascii="Times New Roman" w:eastAsia="Times New Roman" w:hAnsi="Times New Roman" w:cs="Times New Roman"/>
          <w:b/>
          <w:bCs/>
          <w:color w:val="000000" w:themeColor="text1"/>
          <w:kern w:val="0"/>
          <w:lang w:eastAsia="ru-RU"/>
          <w14:ligatures w14:val="none"/>
        </w:rPr>
        <w:br/>
        <w:t>обліку виданих вимог про сплату недоїмки</w:t>
      </w:r>
      <w:r w:rsidRPr="007C0BCD">
        <w:rPr>
          <w:rFonts w:ascii="Times New Roman" w:eastAsia="Times New Roman" w:hAnsi="Times New Roman" w:cs="Times New Roman"/>
          <w:color w:val="000000" w:themeColor="text1"/>
          <w:kern w:val="0"/>
          <w:lang w:eastAsia="ru-RU"/>
          <w14:ligatures w14:val="none"/>
        </w:rPr>
        <w:t>";</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2) додаток 13 викласти в такій редакції:</w:t>
      </w:r>
    </w:p>
    <w:p w:rsidR="007C0BCD" w:rsidRPr="007C0BCD" w:rsidRDefault="007C0BCD" w:rsidP="007C0BCD">
      <w:pPr>
        <w:shd w:val="clear" w:color="auto" w:fill="FFFFFF"/>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"Додаток 13</w:t>
      </w:r>
      <w:r w:rsidRPr="007C0BCD">
        <w:rPr>
          <w:rFonts w:ascii="Times New Roman" w:eastAsia="Times New Roman" w:hAnsi="Times New Roman" w:cs="Times New Roman"/>
          <w:color w:val="000000" w:themeColor="text1"/>
          <w:kern w:val="0"/>
          <w:lang w:eastAsia="ru-RU"/>
          <w14:ligatures w14:val="none"/>
        </w:rPr>
        <w:br/>
        <w:t>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7C0BCD">
        <w:rPr>
          <w:rFonts w:ascii="Times New Roman" w:eastAsia="Times New Roman" w:hAnsi="Times New Roman" w:cs="Times New Roman"/>
          <w:color w:val="000000" w:themeColor="text1"/>
          <w:kern w:val="0"/>
          <w:lang w:eastAsia="ru-RU"/>
          <w14:ligatures w14:val="none"/>
        </w:rPr>
        <w:br/>
        <w:t>(пункт 9.4 глави 9)</w:t>
      </w:r>
    </w:p>
    <w:tbl>
      <w:tblPr>
        <w:tblW w:w="10500" w:type="dxa"/>
        <w:jc w:val="center"/>
        <w:tblCellMar>
          <w:top w:w="15" w:type="dxa"/>
          <w:left w:w="15" w:type="dxa"/>
          <w:bottom w:w="15" w:type="dxa"/>
          <w:right w:w="15" w:type="dxa"/>
        </w:tblCellMar>
        <w:tblLook w:val="04A0" w:firstRow="1" w:lastRow="0" w:firstColumn="1" w:lastColumn="0" w:noHBand="0" w:noVBand="1"/>
      </w:tblPr>
      <w:tblGrid>
        <w:gridCol w:w="5250"/>
        <w:gridCol w:w="5250"/>
      </w:tblGrid>
      <w:tr w:rsidR="007C0BCD" w:rsidRPr="007C0BCD">
        <w:trPr>
          <w:jc w:val="center"/>
        </w:trPr>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 </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_____________________________________</w:t>
            </w:r>
            <w:r w:rsidRPr="007C0BCD">
              <w:rPr>
                <w:rFonts w:ascii="Times New Roman" w:eastAsia="Times New Roman" w:hAnsi="Times New Roman" w:cs="Times New Roman"/>
                <w:b/>
                <w:bCs/>
                <w:color w:val="000000" w:themeColor="text1"/>
                <w:kern w:val="0"/>
                <w:lang w:eastAsia="ru-RU"/>
                <w14:ligatures w14:val="none"/>
              </w:rPr>
              <w:br/>
            </w:r>
            <w:r w:rsidRPr="007C0BCD">
              <w:rPr>
                <w:rFonts w:ascii="Times New Roman" w:eastAsia="Times New Roman" w:hAnsi="Times New Roman" w:cs="Times New Roman"/>
                <w:color w:val="000000" w:themeColor="text1"/>
                <w:kern w:val="0"/>
                <w:lang w:eastAsia="ru-RU"/>
                <w14:ligatures w14:val="none"/>
              </w:rPr>
              <w:t>(найменування територіального органу</w:t>
            </w:r>
            <w:r w:rsidRPr="007C0BCD">
              <w:rPr>
                <w:rFonts w:ascii="Times New Roman" w:eastAsia="Times New Roman" w:hAnsi="Times New Roman" w:cs="Times New Roman"/>
                <w:color w:val="000000" w:themeColor="text1"/>
                <w:kern w:val="0"/>
                <w:lang w:eastAsia="ru-RU"/>
                <w14:ligatures w14:val="none"/>
              </w:rPr>
              <w:br/>
            </w:r>
            <w:r w:rsidRPr="007C0BCD">
              <w:rPr>
                <w:rFonts w:ascii="Times New Roman" w:eastAsia="Times New Roman" w:hAnsi="Times New Roman" w:cs="Times New Roman"/>
                <w:b/>
                <w:bCs/>
                <w:color w:val="000000" w:themeColor="text1"/>
                <w:kern w:val="0"/>
                <w:lang w:eastAsia="ru-RU"/>
                <w14:ligatures w14:val="none"/>
              </w:rPr>
              <w:t>_____________________________________</w:t>
            </w:r>
            <w:r w:rsidRPr="007C0BCD">
              <w:rPr>
                <w:rFonts w:ascii="Times New Roman" w:eastAsia="Times New Roman" w:hAnsi="Times New Roman" w:cs="Times New Roman"/>
                <w:b/>
                <w:bCs/>
                <w:color w:val="000000" w:themeColor="text1"/>
                <w:kern w:val="0"/>
                <w:lang w:eastAsia="ru-RU"/>
                <w14:ligatures w14:val="none"/>
              </w:rPr>
              <w:br/>
            </w:r>
            <w:r w:rsidRPr="007C0BCD">
              <w:rPr>
                <w:rFonts w:ascii="Times New Roman" w:eastAsia="Times New Roman" w:hAnsi="Times New Roman" w:cs="Times New Roman"/>
                <w:color w:val="000000" w:themeColor="text1"/>
                <w:kern w:val="0"/>
                <w:lang w:eastAsia="ru-RU"/>
                <w14:ligatures w14:val="none"/>
              </w:rPr>
              <w:t>Пенсійного фонду України,</w:t>
            </w:r>
            <w:r w:rsidRPr="007C0BCD">
              <w:rPr>
                <w:rFonts w:ascii="Times New Roman" w:eastAsia="Times New Roman" w:hAnsi="Times New Roman" w:cs="Times New Roman"/>
                <w:color w:val="000000" w:themeColor="text1"/>
                <w:kern w:val="0"/>
                <w:lang w:eastAsia="ru-RU"/>
                <w14:ligatures w14:val="none"/>
              </w:rPr>
              <w:br/>
            </w:r>
            <w:r w:rsidRPr="007C0BCD">
              <w:rPr>
                <w:rFonts w:ascii="Times New Roman" w:eastAsia="Times New Roman" w:hAnsi="Times New Roman" w:cs="Times New Roman"/>
                <w:b/>
                <w:bCs/>
                <w:color w:val="000000" w:themeColor="text1"/>
                <w:kern w:val="0"/>
                <w:lang w:eastAsia="ru-RU"/>
                <w14:ligatures w14:val="none"/>
              </w:rPr>
              <w:t>_____________________________________</w:t>
            </w:r>
            <w:r w:rsidRPr="007C0BCD">
              <w:rPr>
                <w:rFonts w:ascii="Times New Roman" w:eastAsia="Times New Roman" w:hAnsi="Times New Roman" w:cs="Times New Roman"/>
                <w:b/>
                <w:bCs/>
                <w:color w:val="000000" w:themeColor="text1"/>
                <w:kern w:val="0"/>
                <w:lang w:eastAsia="ru-RU"/>
                <w14:ligatures w14:val="none"/>
              </w:rPr>
              <w:br/>
            </w:r>
            <w:r w:rsidRPr="007C0BCD">
              <w:rPr>
                <w:rFonts w:ascii="Times New Roman" w:eastAsia="Times New Roman" w:hAnsi="Times New Roman" w:cs="Times New Roman"/>
                <w:color w:val="000000" w:themeColor="text1"/>
                <w:kern w:val="0"/>
                <w:lang w:eastAsia="ru-RU"/>
                <w14:ligatures w14:val="none"/>
              </w:rPr>
              <w:t>місцезнаходження)</w:t>
            </w:r>
          </w:p>
        </w:tc>
      </w:tr>
    </w:tbl>
    <w:p w:rsidR="007C0BCD" w:rsidRPr="007C0BCD" w:rsidRDefault="007C0BCD" w:rsidP="007C0BCD">
      <w:pPr>
        <w:shd w:val="clear" w:color="auto" w:fill="FFFFFF"/>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Рішення N ______</w:t>
      </w:r>
      <w:r w:rsidRPr="007C0BCD">
        <w:rPr>
          <w:rFonts w:ascii="Times New Roman" w:eastAsia="Times New Roman" w:hAnsi="Times New Roman" w:cs="Times New Roman"/>
          <w:b/>
          <w:bCs/>
          <w:color w:val="000000" w:themeColor="text1"/>
          <w:kern w:val="0"/>
          <w:lang w:eastAsia="ru-RU"/>
          <w14:ligatures w14:val="none"/>
        </w:rPr>
        <w:br/>
        <w:t>про застосування фінансових санкцій</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7C0BCD" w:rsidRPr="007C0BCD">
        <w:trPr>
          <w:jc w:val="center"/>
        </w:trPr>
        <w:tc>
          <w:tcPr>
            <w:tcW w:w="5000" w:type="pct"/>
            <w:tcMar>
              <w:top w:w="0" w:type="dxa"/>
              <w:left w:w="0" w:type="dxa"/>
              <w:bottom w:w="0" w:type="dxa"/>
              <w:right w:w="0" w:type="dxa"/>
            </w:tcMar>
            <w:vAlign w:val="center"/>
            <w:hideMark/>
          </w:tcPr>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за 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_____________________________________________________________________________________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(норма законодавства про загальнообов'язкове державне пенсійне страхування, яка порушена)</w:t>
            </w:r>
          </w:p>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"___" ____________ 20__ року</w:t>
            </w:r>
          </w:p>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Я, 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_____________________________________________________________________________________,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(найменування посади, прізвище, власне ім'я та по батькові (за наявності) посадової особи, яка приймає це рішення)</w:t>
            </w:r>
            <w:r w:rsidRPr="007C0BCD">
              <w:rPr>
                <w:rFonts w:ascii="Times New Roman" w:eastAsia="Times New Roman" w:hAnsi="Times New Roman" w:cs="Times New Roman"/>
                <w:color w:val="000000" w:themeColor="text1"/>
                <w:kern w:val="0"/>
                <w:lang w:eastAsia="ru-RU"/>
                <w14:ligatures w14:val="none"/>
              </w:rPr>
              <w:br/>
              <w:t>за порушення вимог, передбачених пунктом (за наявності) __ частини __ статті __ </w:t>
            </w:r>
            <w:hyperlink r:id="rId19" w:tgtFrame="_blank" w:history="1">
              <w:r w:rsidRPr="007C0BCD">
                <w:rPr>
                  <w:rFonts w:ascii="Times New Roman" w:eastAsia="Times New Roman" w:hAnsi="Times New Roman" w:cs="Times New Roman"/>
                  <w:color w:val="000000" w:themeColor="text1"/>
                  <w:kern w:val="0"/>
                  <w:lang w:eastAsia="ru-RU"/>
                  <w14:ligatures w14:val="none"/>
                </w:rPr>
                <w:t>Закону України "Про загальнообов'язкове державне пенсійне страхування"</w:t>
              </w:r>
            </w:hyperlink>
            <w:r w:rsidRPr="007C0BCD">
              <w:rPr>
                <w:rFonts w:ascii="Times New Roman" w:eastAsia="Times New Roman" w:hAnsi="Times New Roman" w:cs="Times New Roman"/>
                <w:color w:val="000000" w:themeColor="text1"/>
                <w:kern w:val="0"/>
                <w:lang w:eastAsia="ru-RU"/>
                <w14:ligatures w14:val="none"/>
              </w:rPr>
              <w:t>,</w:t>
            </w:r>
            <w:r w:rsidRPr="007C0BCD">
              <w:rPr>
                <w:rFonts w:ascii="Times New Roman" w:eastAsia="Times New Roman" w:hAnsi="Times New Roman" w:cs="Times New Roman"/>
                <w:color w:val="000000" w:themeColor="text1"/>
                <w:kern w:val="0"/>
                <w:lang w:eastAsia="ru-RU"/>
                <w14:ligatures w14:val="none"/>
              </w:rPr>
              <w:br/>
              <w:t>_____________________________________________________________________________________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r>
            <w:r w:rsidRPr="007C0BCD">
              <w:rPr>
                <w:rFonts w:ascii="Times New Roman" w:eastAsia="Times New Roman" w:hAnsi="Times New Roman" w:cs="Times New Roman"/>
                <w:color w:val="000000" w:themeColor="text1"/>
                <w:kern w:val="0"/>
                <w:lang w:eastAsia="ru-RU"/>
                <w14:ligatures w14:val="none"/>
              </w:rPr>
              <w:lastRenderedPageBreak/>
              <w:t>                   (зміст порушених норм </w:t>
            </w:r>
            <w:hyperlink r:id="rId20" w:tgtFrame="_blank" w:history="1">
              <w:r w:rsidRPr="007C0BCD">
                <w:rPr>
                  <w:rFonts w:ascii="Times New Roman" w:eastAsia="Times New Roman" w:hAnsi="Times New Roman" w:cs="Times New Roman"/>
                  <w:color w:val="000000" w:themeColor="text1"/>
                  <w:kern w:val="0"/>
                  <w:lang w:eastAsia="ru-RU"/>
                  <w14:ligatures w14:val="none"/>
                </w:rPr>
                <w:t>Закону України "Про загальнообов'язкове державне пенсійне страхування"</w:t>
              </w:r>
            </w:hyperlink>
            <w:r w:rsidRPr="007C0BCD">
              <w:rPr>
                <w:rFonts w:ascii="Times New Roman" w:eastAsia="Times New Roman" w:hAnsi="Times New Roman" w:cs="Times New Roman"/>
                <w:color w:val="000000" w:themeColor="text1"/>
                <w:kern w:val="0"/>
                <w:lang w:eastAsia="ru-RU"/>
                <w14:ligatures w14:val="none"/>
              </w:rPr>
              <w:t>)</w:t>
            </w:r>
            <w:r w:rsidRPr="007C0BCD">
              <w:rPr>
                <w:rFonts w:ascii="Times New Roman" w:eastAsia="Times New Roman" w:hAnsi="Times New Roman" w:cs="Times New Roman"/>
                <w:color w:val="000000" w:themeColor="text1"/>
                <w:kern w:val="0"/>
                <w:lang w:eastAsia="ru-RU"/>
                <w14:ligatures w14:val="none"/>
              </w:rPr>
              <w:br/>
              <w:t>_____________________________________________________________________________________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_____________________________________________________________________________________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на підставі 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(акт перевірки, дата та N акта; дані картки особового рахунку платника)</w:t>
            </w:r>
            <w:r w:rsidRPr="007C0BCD">
              <w:rPr>
                <w:rFonts w:ascii="Times New Roman" w:eastAsia="Times New Roman" w:hAnsi="Times New Roman" w:cs="Times New Roman"/>
                <w:color w:val="000000" w:themeColor="text1"/>
                <w:kern w:val="0"/>
                <w:lang w:eastAsia="ru-RU"/>
                <w14:ligatures w14:val="none"/>
              </w:rPr>
              <w:br/>
              <w:t>вирішив(-ла) застосувати фінансові санкції до _____________________________________________</w:t>
            </w:r>
            <w:r w:rsidRPr="007C0BCD">
              <w:rPr>
                <w:rFonts w:ascii="Times New Roman" w:eastAsia="Times New Roman" w:hAnsi="Times New Roman" w:cs="Times New Roman"/>
                <w:color w:val="000000" w:themeColor="text1"/>
                <w:kern w:val="0"/>
                <w:lang w:eastAsia="ru-RU"/>
                <w14:ligatures w14:val="none"/>
              </w:rPr>
              <w:br/>
              <w:t>_____________________________________________________________________________________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(найменування банку / страхувальника / прізвище, власне ім'я та по батькові (за наявності)</w:t>
            </w:r>
            <w:r w:rsidRPr="007C0BCD">
              <w:rPr>
                <w:rFonts w:ascii="Times New Roman" w:eastAsia="Times New Roman" w:hAnsi="Times New Roman" w:cs="Times New Roman"/>
                <w:color w:val="000000" w:themeColor="text1"/>
                <w:kern w:val="0"/>
                <w:lang w:eastAsia="ru-RU"/>
                <w14:ligatures w14:val="none"/>
              </w:rPr>
              <w:br/>
              <w:t>                                                                                           для фізичної особи - підприємця)</w:t>
            </w:r>
            <w:r w:rsidRPr="007C0BCD">
              <w:rPr>
                <w:rFonts w:ascii="Times New Roman" w:eastAsia="Times New Roman" w:hAnsi="Times New Roman" w:cs="Times New Roman"/>
                <w:color w:val="000000" w:themeColor="text1"/>
                <w:kern w:val="0"/>
                <w:lang w:eastAsia="ru-RU"/>
                <w14:ligatures w14:val="none"/>
              </w:rPr>
              <w:br/>
              <w:t> </w:t>
            </w:r>
            <w:r w:rsidRPr="007C0BCD">
              <w:rPr>
                <w:rFonts w:ascii="Times New Roman" w:eastAsia="Times New Roman" w:hAnsi="Times New Roman" w:cs="Times New Roman"/>
                <w:color w:val="000000" w:themeColor="text1"/>
                <w:kern w:val="0"/>
                <w:lang w:eastAsia="ru-RU"/>
                <w14:ligatures w14:val="none"/>
              </w:rPr>
              <w:fldChar w:fldCharType="begin"/>
            </w:r>
            <w:r w:rsidRPr="007C0BCD">
              <w:rPr>
                <w:rFonts w:ascii="Times New Roman" w:eastAsia="Times New Roman" w:hAnsi="Times New Roman" w:cs="Times New Roman"/>
                <w:color w:val="000000" w:themeColor="text1"/>
                <w:kern w:val="0"/>
                <w:lang w:eastAsia="ru-RU"/>
                <w14:ligatures w14:val="none"/>
              </w:rPr>
              <w:instrText xml:space="preserve"> INCLUDEPICTURE "https://ips.ligazakon.net/l_flib1.nsf/LookupFiles/Re46066_img_001.gif/$file/Re46066_img_001.gif" \* MERGEFORMATINET </w:instrText>
            </w:r>
            <w:r w:rsidRPr="007C0BCD">
              <w:rPr>
                <w:rFonts w:ascii="Times New Roman" w:eastAsia="Times New Roman" w:hAnsi="Times New Roman" w:cs="Times New Roman"/>
                <w:color w:val="000000" w:themeColor="text1"/>
                <w:kern w:val="0"/>
                <w:lang w:eastAsia="ru-RU"/>
                <w14:ligatures w14:val="none"/>
              </w:rPr>
              <w:fldChar w:fldCharType="separate"/>
            </w:r>
            <w:r w:rsidRPr="007C0BCD">
              <w:rPr>
                <w:rFonts w:ascii="Times New Roman" w:eastAsia="Times New Roman" w:hAnsi="Times New Roman" w:cs="Times New Roman"/>
                <w:noProof/>
                <w:color w:val="000000" w:themeColor="text1"/>
                <w:kern w:val="0"/>
                <w:lang w:eastAsia="ru-RU"/>
                <w14:ligatures w14:val="none"/>
              </w:rPr>
              <w:drawing>
                <wp:inline distT="0" distB="0" distL="0" distR="0">
                  <wp:extent cx="2842895" cy="461645"/>
                  <wp:effectExtent l="0" t="0" r="1905" b="0"/>
                  <wp:docPr id="5343050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2895" cy="461645"/>
                          </a:xfrm>
                          <a:prstGeom prst="rect">
                            <a:avLst/>
                          </a:prstGeom>
                          <a:noFill/>
                          <a:ln>
                            <a:noFill/>
                          </a:ln>
                        </pic:spPr>
                      </pic:pic>
                    </a:graphicData>
                  </a:graphic>
                </wp:inline>
              </w:drawing>
            </w:r>
            <w:r w:rsidRPr="007C0BCD">
              <w:rPr>
                <w:rFonts w:ascii="Times New Roman" w:eastAsia="Times New Roman" w:hAnsi="Times New Roman" w:cs="Times New Roman"/>
                <w:color w:val="000000" w:themeColor="text1"/>
                <w:kern w:val="0"/>
                <w:lang w:eastAsia="ru-RU"/>
                <w14:ligatures w14:val="none"/>
              </w:rPr>
              <w:fldChar w:fldCharType="end"/>
            </w:r>
            <w:r w:rsidRPr="007C0BCD">
              <w:rPr>
                <w:rFonts w:ascii="Times New Roman" w:eastAsia="Times New Roman" w:hAnsi="Times New Roman" w:cs="Times New Roman"/>
                <w:color w:val="000000" w:themeColor="text1"/>
                <w:kern w:val="0"/>
                <w:lang w:eastAsia="ru-RU"/>
                <w14:ligatures w14:val="none"/>
              </w:rPr>
              <w:t>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(ідентифікаційний код згідно з Єдиним державним реєстром підприємств та організацій України або реєстраційний номер </w:t>
            </w:r>
            <w:hyperlink r:id="rId22" w:tgtFrame="_blank" w:history="1">
              <w:r w:rsidRPr="007C0BCD">
                <w:rPr>
                  <w:rFonts w:ascii="Times New Roman" w:eastAsia="Times New Roman" w:hAnsi="Times New Roman" w:cs="Times New Roman"/>
                  <w:color w:val="000000" w:themeColor="text1"/>
                  <w:kern w:val="0"/>
                  <w:lang w:eastAsia="ru-RU"/>
                  <w14:ligatures w14:val="none"/>
                </w:rPr>
                <w:t>облікової картки платника податків</w:t>
              </w:r>
            </w:hyperlink>
            <w:r w:rsidRPr="007C0BCD">
              <w:rPr>
                <w:rFonts w:ascii="Times New Roman" w:eastAsia="Times New Roman" w:hAnsi="Times New Roman" w:cs="Times New Roman"/>
                <w:color w:val="000000" w:themeColor="text1"/>
                <w:kern w:val="0"/>
                <w:lang w:eastAsia="ru-RU"/>
                <w14:ligatures w14:val="none"/>
              </w:rPr>
              <w:t>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r w:rsidRPr="007C0BCD">
              <w:rPr>
                <w:rFonts w:ascii="Times New Roman" w:eastAsia="Times New Roman" w:hAnsi="Times New Roman" w:cs="Times New Roman"/>
                <w:color w:val="000000" w:themeColor="text1"/>
                <w:kern w:val="0"/>
                <w:lang w:eastAsia="ru-RU"/>
                <w14:ligatures w14:val="none"/>
              </w:rPr>
              <w:br/>
              <w:t>_____________________________________________________________________________________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(місцезнаходження - для юридичної особи (відокремленого підрозділу) / зареєстроване або задеклароване місце</w:t>
            </w:r>
            <w:r w:rsidRPr="007C0BCD">
              <w:rPr>
                <w:rFonts w:ascii="Times New Roman" w:eastAsia="Times New Roman" w:hAnsi="Times New Roman" w:cs="Times New Roman"/>
                <w:color w:val="000000" w:themeColor="text1"/>
                <w:kern w:val="0"/>
                <w:lang w:eastAsia="ru-RU"/>
                <w14:ligatures w14:val="none"/>
              </w:rPr>
              <w:br/>
              <w:t>                                                     проживання (перебування) - для фізичної особи - підприємця)</w:t>
            </w:r>
            <w:r w:rsidRPr="007C0BCD">
              <w:rPr>
                <w:rFonts w:ascii="Times New Roman" w:eastAsia="Times New Roman" w:hAnsi="Times New Roman" w:cs="Times New Roman"/>
                <w:color w:val="000000" w:themeColor="text1"/>
                <w:kern w:val="0"/>
                <w:lang w:eastAsia="ru-RU"/>
                <w14:ligatures w14:val="none"/>
              </w:rPr>
              <w:br/>
              <w:t>у розмірі: 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(сума штрафу в гривнях)</w:t>
            </w:r>
            <w:r w:rsidRPr="007C0BCD">
              <w:rPr>
                <w:rFonts w:ascii="Times New Roman" w:eastAsia="Times New Roman" w:hAnsi="Times New Roman" w:cs="Times New Roman"/>
                <w:color w:val="000000" w:themeColor="text1"/>
                <w:kern w:val="0"/>
                <w:lang w:eastAsia="ru-RU"/>
                <w14:ligatures w14:val="none"/>
              </w:rPr>
              <w:br/>
              <w:t>та нарахувати пеню у сумі 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(сума пені в гривнях)</w:t>
            </w:r>
            <w:r w:rsidRPr="007C0BCD">
              <w:rPr>
                <w:rFonts w:ascii="Times New Roman" w:eastAsia="Times New Roman" w:hAnsi="Times New Roman" w:cs="Times New Roman"/>
                <w:color w:val="000000" w:themeColor="text1"/>
                <w:kern w:val="0"/>
                <w:lang w:eastAsia="ru-RU"/>
                <w14:ligatures w14:val="none"/>
              </w:rPr>
              <w:br/>
              <w:t>які підлягають перерахуванню (сплаті) на рахунок</w:t>
            </w:r>
            <w:r w:rsidRPr="007C0BCD">
              <w:rPr>
                <w:rFonts w:ascii="Times New Roman" w:eastAsia="Times New Roman" w:hAnsi="Times New Roman" w:cs="Times New Roman"/>
                <w:color w:val="000000" w:themeColor="text1"/>
                <w:kern w:val="0"/>
                <w:lang w:eastAsia="ru-RU"/>
                <w14:ligatures w14:val="none"/>
              </w:rPr>
              <w:br/>
              <w:t>_____________________________________________________________________________________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(найменування територіального органу Пенсійного фонду України)</w:t>
            </w:r>
          </w:p>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N _______ рахунку код ID НБУ _______ код за ЄДРПОУ _______ в сумі _______ грн</w:t>
            </w:r>
          </w:p>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N _______ рахунку код ID НБУ _______ код за ЄДРПОУ _______ в сумі _______ грн</w:t>
            </w:r>
            <w:r w:rsidRPr="007C0BCD">
              <w:rPr>
                <w:rFonts w:ascii="Times New Roman" w:eastAsia="Times New Roman" w:hAnsi="Times New Roman" w:cs="Times New Roman"/>
                <w:color w:val="000000" w:themeColor="text1"/>
                <w:kern w:val="0"/>
                <w:lang w:eastAsia="ru-RU"/>
                <w14:ligatures w14:val="none"/>
              </w:rPr>
              <w:br/>
              <w:t>_____________________________________________________________________________________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(найменування банку)</w:t>
            </w:r>
          </w:p>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Суми, зазначені у рішенні, підлягають сплаті протягом 10 робочих днів з дня одержання цього рішення.</w:t>
            </w:r>
          </w:p>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Скарга на рішення територіального органу Пенсійного фонду України подається до керівника цього органу, а у разі, якщо оскаржуване рішення територіального органу Пенсійного фонду України винесене керівником цього органу, - до Пенсійного фонду України (адреса: вул. Бастіонна, буд. 9, м. Київ, 01601) протягом 30 календарних днів з дня доведення рішення, що оскаржується, до відома страхувальника. Страхувальник, банк має право оскаржити зазначене рішення в судовому порядку.</w:t>
            </w:r>
          </w:p>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У разі несплати сум фінансових санкцій у встановлений строк, а також неоскарження рішення протягом 30 календарних днів, таке рішення передається до органу державної виконавчої служби для стягнення в примусовому порядку протягом трьох місяців з дати набрання ним чинності.</w:t>
            </w:r>
          </w:p>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Дата набрання чинності рішенням _______________________________________________________</w:t>
            </w:r>
            <w:r w:rsidRPr="007C0BCD">
              <w:rPr>
                <w:rFonts w:ascii="Times New Roman" w:eastAsia="Times New Roman" w:hAnsi="Times New Roman" w:cs="Times New Roman"/>
                <w:color w:val="000000" w:themeColor="text1"/>
                <w:kern w:val="0"/>
                <w:lang w:eastAsia="ru-RU"/>
                <w14:ligatures w14:val="none"/>
              </w:rPr>
              <w:br/>
              <w:t>                                                                                                        (заповнюється при направленні рішення до органу</w:t>
            </w:r>
            <w:r w:rsidRPr="007C0BCD">
              <w:rPr>
                <w:rFonts w:ascii="Times New Roman" w:eastAsia="Times New Roman" w:hAnsi="Times New Roman" w:cs="Times New Roman"/>
                <w:color w:val="000000" w:themeColor="text1"/>
                <w:kern w:val="0"/>
                <w:lang w:eastAsia="ru-RU"/>
                <w14:ligatures w14:val="none"/>
              </w:rPr>
              <w:br/>
              <w:t>                                                                                                                      державної виконавчої служби)</w:t>
            </w:r>
          </w:p>
          <w:p w:rsidR="007C0BCD" w:rsidRPr="007C0BCD" w:rsidRDefault="007C0BCD" w:rsidP="007C0BCD">
            <w:pPr>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Керівник територіального органу Пенсійного фонду України або його заступник:</w:t>
            </w:r>
          </w:p>
        </w:tc>
      </w:tr>
    </w:tbl>
    <w:p w:rsidR="007C0BCD" w:rsidRPr="007C0BCD" w:rsidRDefault="007C0BCD" w:rsidP="007C0BCD">
      <w:pPr>
        <w:shd w:val="clear" w:color="auto" w:fill="FFFFFF"/>
        <w:rPr>
          <w:rFonts w:ascii="Times New Roman" w:eastAsia="Times New Roman" w:hAnsi="Times New Roman" w:cs="Times New Roman"/>
          <w:vanish/>
          <w:color w:val="000000" w:themeColor="text1"/>
          <w:kern w:val="0"/>
          <w:lang w:eastAsia="ru-RU"/>
          <w14:ligatures w14:val="none"/>
        </w:rPr>
      </w:pPr>
    </w:p>
    <w:tbl>
      <w:tblPr>
        <w:tblW w:w="10500" w:type="dxa"/>
        <w:jc w:val="center"/>
        <w:tblCellMar>
          <w:top w:w="80" w:type="dxa"/>
          <w:left w:w="80" w:type="dxa"/>
          <w:bottom w:w="80" w:type="dxa"/>
          <w:right w:w="80" w:type="dxa"/>
        </w:tblCellMar>
        <w:tblLook w:val="04A0" w:firstRow="1" w:lastRow="0" w:firstColumn="1" w:lastColumn="0" w:noHBand="0" w:noVBand="1"/>
      </w:tblPr>
      <w:tblGrid>
        <w:gridCol w:w="3570"/>
        <w:gridCol w:w="3465"/>
        <w:gridCol w:w="3465"/>
      </w:tblGrid>
      <w:tr w:rsidR="007C0BCD" w:rsidRPr="007C0BCD">
        <w:trPr>
          <w:jc w:val="center"/>
        </w:trPr>
        <w:tc>
          <w:tcPr>
            <w:tcW w:w="1700" w:type="pct"/>
            <w:tcMar>
              <w:top w:w="0" w:type="dxa"/>
              <w:left w:w="0" w:type="dxa"/>
              <w:bottom w:w="0" w:type="dxa"/>
              <w:right w:w="0" w:type="dxa"/>
            </w:tcMar>
            <w:vAlign w:val="center"/>
            <w:hideMark/>
          </w:tcPr>
          <w:p w:rsidR="007C0BCD" w:rsidRPr="007C0BCD" w:rsidRDefault="007C0BCD" w:rsidP="007C0BCD">
            <w:pP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Найменування посади</w:t>
            </w:r>
          </w:p>
        </w:tc>
        <w:tc>
          <w:tcPr>
            <w:tcW w:w="165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підпис</w:t>
            </w:r>
          </w:p>
        </w:tc>
        <w:tc>
          <w:tcPr>
            <w:tcW w:w="165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Власне ім'я ПРІЗВИЩЕ</w:t>
            </w:r>
          </w:p>
        </w:tc>
      </w:tr>
      <w:tr w:rsidR="007C0BCD" w:rsidRPr="007C0BCD">
        <w:trPr>
          <w:jc w:val="center"/>
        </w:trPr>
        <w:tc>
          <w:tcPr>
            <w:tcW w:w="1700" w:type="pct"/>
            <w:tcMar>
              <w:top w:w="0" w:type="dxa"/>
              <w:left w:w="0" w:type="dxa"/>
              <w:bottom w:w="0" w:type="dxa"/>
              <w:right w:w="0" w:type="dxa"/>
            </w:tcMar>
            <w:vAlign w:val="center"/>
            <w:hideMark/>
          </w:tcPr>
          <w:p w:rsidR="007C0BCD" w:rsidRPr="007C0BCD" w:rsidRDefault="007C0BCD" w:rsidP="007C0BCD">
            <w:pP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lastRenderedPageBreak/>
              <w:t>М. П.</w:t>
            </w:r>
          </w:p>
        </w:tc>
        <w:tc>
          <w:tcPr>
            <w:tcW w:w="165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 </w:t>
            </w:r>
          </w:p>
        </w:tc>
        <w:tc>
          <w:tcPr>
            <w:tcW w:w="165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 </w:t>
            </w:r>
          </w:p>
        </w:tc>
      </w:tr>
    </w:tbl>
    <w:p w:rsidR="007C0BCD" w:rsidRPr="007C0BCD" w:rsidRDefault="007C0BCD" w:rsidP="007C0BCD">
      <w:pPr>
        <w:shd w:val="clear" w:color="auto" w:fill="FFFFFF"/>
        <w:rPr>
          <w:rFonts w:ascii="Times New Roman" w:eastAsia="Times New Roman" w:hAnsi="Times New Roman" w:cs="Times New Roman"/>
          <w:vanish/>
          <w:color w:val="000000" w:themeColor="text1"/>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7C0BCD" w:rsidRPr="007C0BCD">
        <w:trPr>
          <w:jc w:val="center"/>
        </w:trPr>
        <w:tc>
          <w:tcPr>
            <w:tcW w:w="5000" w:type="pct"/>
            <w:tcMar>
              <w:top w:w="0" w:type="dxa"/>
              <w:left w:w="0" w:type="dxa"/>
              <w:bottom w:w="0" w:type="dxa"/>
              <w:right w:w="0" w:type="dxa"/>
            </w:tcMar>
            <w:vAlign w:val="center"/>
            <w:hideMark/>
          </w:tcPr>
          <w:p w:rsidR="007C0BCD" w:rsidRPr="007C0BCD" w:rsidRDefault="007C0BCD" w:rsidP="007C0BCD">
            <w:pP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Перший примірник рішення отримано:</w:t>
            </w:r>
          </w:p>
        </w:tc>
      </w:tr>
    </w:tbl>
    <w:p w:rsidR="007C0BCD" w:rsidRPr="007C0BCD" w:rsidRDefault="007C0BCD" w:rsidP="007C0BCD">
      <w:pPr>
        <w:shd w:val="clear" w:color="auto" w:fill="FFFFFF"/>
        <w:rPr>
          <w:rFonts w:ascii="Times New Roman" w:eastAsia="Times New Roman" w:hAnsi="Times New Roman" w:cs="Times New Roman"/>
          <w:vanish/>
          <w:color w:val="000000" w:themeColor="text1"/>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3570"/>
        <w:gridCol w:w="3465"/>
        <w:gridCol w:w="3465"/>
      </w:tblGrid>
      <w:tr w:rsidR="007C0BCD" w:rsidRPr="007C0BCD">
        <w:trPr>
          <w:jc w:val="center"/>
        </w:trPr>
        <w:tc>
          <w:tcPr>
            <w:tcW w:w="1700" w:type="pct"/>
            <w:tcMar>
              <w:top w:w="0" w:type="dxa"/>
              <w:left w:w="0" w:type="dxa"/>
              <w:bottom w:w="0" w:type="dxa"/>
              <w:right w:w="0" w:type="dxa"/>
            </w:tcMar>
            <w:vAlign w:val="center"/>
            <w:hideMark/>
          </w:tcPr>
          <w:p w:rsidR="007C0BCD" w:rsidRPr="007C0BCD" w:rsidRDefault="007C0BCD" w:rsidP="007C0BCD">
            <w:pP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"___" ____________ 20__ року</w:t>
            </w:r>
          </w:p>
        </w:tc>
        <w:tc>
          <w:tcPr>
            <w:tcW w:w="165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підпис</w:t>
            </w:r>
          </w:p>
        </w:tc>
        <w:tc>
          <w:tcPr>
            <w:tcW w:w="165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Власне ім'я ПРІЗВИЩЕ";</w:t>
            </w:r>
          </w:p>
        </w:tc>
      </w:tr>
    </w:tbl>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2) додатки 14 - 20 виключити.</w:t>
      </w:r>
    </w:p>
    <w:p w:rsidR="007C0BCD" w:rsidRPr="007C0BCD" w:rsidRDefault="007C0BCD" w:rsidP="007C0BCD">
      <w:pPr>
        <w:shd w:val="clear" w:color="auto" w:fill="FFFFFF"/>
        <w:jc w:val="both"/>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7C0BCD" w:rsidRPr="007C0BCD">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Директор</w:t>
            </w:r>
            <w:r w:rsidRPr="007C0BCD">
              <w:rPr>
                <w:rFonts w:ascii="Times New Roman" w:eastAsia="Times New Roman" w:hAnsi="Times New Roman" w:cs="Times New Roman"/>
                <w:b/>
                <w:bCs/>
                <w:color w:val="000000" w:themeColor="text1"/>
                <w:kern w:val="0"/>
                <w:lang w:eastAsia="ru-RU"/>
                <w14:ligatures w14:val="none"/>
              </w:rPr>
              <w:br/>
              <w:t>Фінансово-економічного департаменту</w:t>
            </w:r>
          </w:p>
        </w:tc>
        <w:tc>
          <w:tcPr>
            <w:tcW w:w="2500" w:type="pct"/>
            <w:tcMar>
              <w:top w:w="0" w:type="dxa"/>
              <w:left w:w="0" w:type="dxa"/>
              <w:bottom w:w="0" w:type="dxa"/>
              <w:right w:w="0" w:type="dxa"/>
            </w:tcMar>
            <w:vAlign w:val="center"/>
            <w:hideMark/>
          </w:tcPr>
          <w:p w:rsidR="007C0BCD" w:rsidRPr="007C0BCD" w:rsidRDefault="007C0BCD" w:rsidP="007C0BCD">
            <w:pPr>
              <w:jc w:val="center"/>
              <w:rPr>
                <w:rFonts w:ascii="Times New Roman" w:eastAsia="Times New Roman" w:hAnsi="Times New Roman" w:cs="Times New Roman"/>
                <w:color w:val="000000" w:themeColor="text1"/>
                <w:kern w:val="0"/>
                <w:lang w:eastAsia="ru-RU"/>
                <w14:ligatures w14:val="none"/>
              </w:rPr>
            </w:pPr>
            <w:r w:rsidRPr="007C0BCD">
              <w:rPr>
                <w:rFonts w:ascii="Times New Roman" w:eastAsia="Times New Roman" w:hAnsi="Times New Roman" w:cs="Times New Roman"/>
                <w:b/>
                <w:bCs/>
                <w:color w:val="000000" w:themeColor="text1"/>
                <w:kern w:val="0"/>
                <w:lang w:eastAsia="ru-RU"/>
                <w14:ligatures w14:val="none"/>
              </w:rPr>
              <w:t>Лілія ПУХЛІЙ</w:t>
            </w:r>
          </w:p>
        </w:tc>
      </w:tr>
    </w:tbl>
    <w:p w:rsidR="007C0BCD" w:rsidRPr="007C0BCD" w:rsidRDefault="007C0BCD" w:rsidP="007C0BCD">
      <w:pPr>
        <w:rPr>
          <w:rFonts w:ascii="Times New Roman" w:eastAsia="Times New Roman" w:hAnsi="Times New Roman" w:cs="Times New Roman"/>
          <w:color w:val="000000" w:themeColor="text1"/>
          <w:kern w:val="0"/>
          <w:lang w:eastAsia="ru-RU"/>
          <w14:ligatures w14:val="none"/>
        </w:rPr>
      </w:pPr>
    </w:p>
    <w:p w:rsidR="00541FFA" w:rsidRPr="007C0BCD" w:rsidRDefault="00541FFA">
      <w:pPr>
        <w:rPr>
          <w:rFonts w:ascii="Times New Roman" w:hAnsi="Times New Roman" w:cs="Times New Roman"/>
          <w:color w:val="000000" w:themeColor="text1"/>
        </w:rPr>
      </w:pPr>
    </w:p>
    <w:sectPr w:rsidR="00541FFA" w:rsidRPr="007C0B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CD"/>
    <w:rsid w:val="001949B8"/>
    <w:rsid w:val="00205B9A"/>
    <w:rsid w:val="00541FFA"/>
    <w:rsid w:val="007C0BCD"/>
    <w:rsid w:val="008E641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6DE3121-69A1-F447-883F-70B5DBAD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0B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C0B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C0B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0B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0B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0BC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0BC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0BC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0BC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B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C0B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7C0B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0B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0B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0B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0BCD"/>
    <w:rPr>
      <w:rFonts w:eastAsiaTheme="majorEastAsia" w:cstheme="majorBidi"/>
      <w:color w:val="595959" w:themeColor="text1" w:themeTint="A6"/>
    </w:rPr>
  </w:style>
  <w:style w:type="character" w:customStyle="1" w:styleId="80">
    <w:name w:val="Заголовок 8 Знак"/>
    <w:basedOn w:val="a0"/>
    <w:link w:val="8"/>
    <w:uiPriority w:val="9"/>
    <w:semiHidden/>
    <w:rsid w:val="007C0B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0BCD"/>
    <w:rPr>
      <w:rFonts w:eastAsiaTheme="majorEastAsia" w:cstheme="majorBidi"/>
      <w:color w:val="272727" w:themeColor="text1" w:themeTint="D8"/>
    </w:rPr>
  </w:style>
  <w:style w:type="paragraph" w:styleId="a3">
    <w:name w:val="Title"/>
    <w:basedOn w:val="a"/>
    <w:next w:val="a"/>
    <w:link w:val="a4"/>
    <w:uiPriority w:val="10"/>
    <w:qFormat/>
    <w:rsid w:val="007C0BC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0B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BCD"/>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0B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0BCD"/>
    <w:pPr>
      <w:spacing w:before="160" w:after="160"/>
      <w:jc w:val="center"/>
    </w:pPr>
    <w:rPr>
      <w:i/>
      <w:iCs/>
      <w:color w:val="404040" w:themeColor="text1" w:themeTint="BF"/>
    </w:rPr>
  </w:style>
  <w:style w:type="character" w:customStyle="1" w:styleId="22">
    <w:name w:val="Цитата 2 Знак"/>
    <w:basedOn w:val="a0"/>
    <w:link w:val="21"/>
    <w:uiPriority w:val="29"/>
    <w:rsid w:val="007C0BCD"/>
    <w:rPr>
      <w:i/>
      <w:iCs/>
      <w:color w:val="404040" w:themeColor="text1" w:themeTint="BF"/>
    </w:rPr>
  </w:style>
  <w:style w:type="paragraph" w:styleId="a7">
    <w:name w:val="List Paragraph"/>
    <w:basedOn w:val="a"/>
    <w:uiPriority w:val="34"/>
    <w:qFormat/>
    <w:rsid w:val="007C0BCD"/>
    <w:pPr>
      <w:ind w:left="720"/>
      <w:contextualSpacing/>
    </w:pPr>
  </w:style>
  <w:style w:type="character" w:styleId="a8">
    <w:name w:val="Intense Emphasis"/>
    <w:basedOn w:val="a0"/>
    <w:uiPriority w:val="21"/>
    <w:qFormat/>
    <w:rsid w:val="007C0BCD"/>
    <w:rPr>
      <w:i/>
      <w:iCs/>
      <w:color w:val="2F5496" w:themeColor="accent1" w:themeShade="BF"/>
    </w:rPr>
  </w:style>
  <w:style w:type="paragraph" w:styleId="a9">
    <w:name w:val="Intense Quote"/>
    <w:basedOn w:val="a"/>
    <w:next w:val="a"/>
    <w:link w:val="aa"/>
    <w:uiPriority w:val="30"/>
    <w:qFormat/>
    <w:rsid w:val="007C0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C0BCD"/>
    <w:rPr>
      <w:i/>
      <w:iCs/>
      <w:color w:val="2F5496" w:themeColor="accent1" w:themeShade="BF"/>
    </w:rPr>
  </w:style>
  <w:style w:type="character" w:styleId="ab">
    <w:name w:val="Intense Reference"/>
    <w:basedOn w:val="a0"/>
    <w:uiPriority w:val="32"/>
    <w:qFormat/>
    <w:rsid w:val="007C0BCD"/>
    <w:rPr>
      <w:b/>
      <w:bCs/>
      <w:smallCaps/>
      <w:color w:val="2F5496" w:themeColor="accent1" w:themeShade="BF"/>
      <w:spacing w:val="5"/>
    </w:rPr>
  </w:style>
  <w:style w:type="paragraph" w:customStyle="1" w:styleId="tc">
    <w:name w:val="tc"/>
    <w:basedOn w:val="a"/>
    <w:rsid w:val="007C0BC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7C0BC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7C0BCD"/>
  </w:style>
  <w:style w:type="paragraph" w:customStyle="1" w:styleId="tl">
    <w:name w:val="tl"/>
    <w:basedOn w:val="a"/>
    <w:rsid w:val="007C0BC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fs2">
    <w:name w:val="fs2"/>
    <w:basedOn w:val="a0"/>
    <w:rsid w:val="007C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031058?ed=2026_01_26&amp;an=3242" TargetMode="External"/><Relationship Id="rId13" Type="http://schemas.openxmlformats.org/officeDocument/2006/relationships/hyperlink" Target="https://ips.ligazakon.net/document/view/t102464?ed=2026_01_26&amp;an=973" TargetMode="External"/><Relationship Id="rId18" Type="http://schemas.openxmlformats.org/officeDocument/2006/relationships/hyperlink" Target="https://ips.ligazakon.net/document/view/re44156?ed=2025_04_17" TargetMode="External"/><Relationship Id="rId3" Type="http://schemas.openxmlformats.org/officeDocument/2006/relationships/webSettings" Target="webSettings.xml"/><Relationship Id="rId21" Type="http://schemas.openxmlformats.org/officeDocument/2006/relationships/image" Target="media/image1.gif"/><Relationship Id="rId7" Type="http://schemas.openxmlformats.org/officeDocument/2006/relationships/hyperlink" Target="https://ips.ligazakon.net/document/view/reg8663?ed=2024_03_20&amp;an=17" TargetMode="External"/><Relationship Id="rId12" Type="http://schemas.openxmlformats.org/officeDocument/2006/relationships/hyperlink" Target="https://ips.ligazakon.net/document/view/t182597?ed=2026_02_10" TargetMode="External"/><Relationship Id="rId17" Type="http://schemas.openxmlformats.org/officeDocument/2006/relationships/hyperlink" Target="https://ips.ligazakon.net/document/view/reg8680?ed=2025_04_17&amp;an=374" TargetMode="External"/><Relationship Id="rId2" Type="http://schemas.openxmlformats.org/officeDocument/2006/relationships/settings" Target="settings.xml"/><Relationship Id="rId16" Type="http://schemas.openxmlformats.org/officeDocument/2006/relationships/hyperlink" Target="https://ips.ligazakon.net/document/view/t222073?ed=2024_11_15" TargetMode="External"/><Relationship Id="rId20" Type="http://schemas.openxmlformats.org/officeDocument/2006/relationships/hyperlink" Target="https://ips.ligazakon.net/document/view/t031058?ed=2026_01_26" TargetMode="External"/><Relationship Id="rId1" Type="http://schemas.openxmlformats.org/officeDocument/2006/relationships/styles" Target="styles.xml"/><Relationship Id="rId6" Type="http://schemas.openxmlformats.org/officeDocument/2006/relationships/hyperlink" Target="https://ips.ligazakon.net/document/view/reg8663?ed=2024_03_20&amp;an=17" TargetMode="External"/><Relationship Id="rId11" Type="http://schemas.openxmlformats.org/officeDocument/2006/relationships/hyperlink" Target="https://ips.ligazakon.net/document/view/t031058?ed=2026_01_26&amp;an=3242" TargetMode="External"/><Relationship Id="rId24" Type="http://schemas.openxmlformats.org/officeDocument/2006/relationships/theme" Target="theme/theme1.xml"/><Relationship Id="rId5" Type="http://schemas.openxmlformats.org/officeDocument/2006/relationships/hyperlink" Target="https://ips.ligazakon.net/document/view/kp140280?ed=2025_09_17&amp;an=77" TargetMode="External"/><Relationship Id="rId15" Type="http://schemas.openxmlformats.org/officeDocument/2006/relationships/hyperlink" Target="https://ips.ligazakon.net/document/view/t031058?ed=2026_01_26&amp;an=1364" TargetMode="External"/><Relationship Id="rId23" Type="http://schemas.openxmlformats.org/officeDocument/2006/relationships/fontTable" Target="fontTable.xml"/><Relationship Id="rId10" Type="http://schemas.openxmlformats.org/officeDocument/2006/relationships/hyperlink" Target="https://ips.ligazakon.net/document/view/t172155?ed=2024_12_18" TargetMode="External"/><Relationship Id="rId19" Type="http://schemas.openxmlformats.org/officeDocument/2006/relationships/hyperlink" Target="https://ips.ligazakon.net/document/view/t031058?ed=2026_01_26" TargetMode="External"/><Relationship Id="rId4" Type="http://schemas.openxmlformats.org/officeDocument/2006/relationships/hyperlink" Target="https://ips.ligazakon.net/document/view/kp140280?ed=2025_09_17&amp;an=74" TargetMode="External"/><Relationship Id="rId9" Type="http://schemas.openxmlformats.org/officeDocument/2006/relationships/hyperlink" Target="https://ips.ligazakon.net/document/view/t030851?ed=2024_01_01" TargetMode="External"/><Relationship Id="rId14" Type="http://schemas.openxmlformats.org/officeDocument/2006/relationships/hyperlink" Target="https://ips.ligazakon.net/document/view/t031058?ed=2010_12_23&amp;an=1352" TargetMode="External"/><Relationship Id="rId22" Type="http://schemas.openxmlformats.org/officeDocument/2006/relationships/hyperlink" Target="https://ips.ligazakon.net/document/view/re31174?ed=2025_05_15&amp;an=1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3112</Words>
  <Characters>17742</Characters>
  <Application>Microsoft Office Word</Application>
  <DocSecurity>0</DocSecurity>
  <Lines>147</Lines>
  <Paragraphs>41</Paragraphs>
  <ScaleCrop>false</ScaleCrop>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2026-05-27T10:00:00Z</dcterms:created>
  <dcterms:modified xsi:type="dcterms:W3CDTF">2026-05-27T10:00:00Z</dcterms:modified>
</cp:coreProperties>
</file>