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F75D" w14:textId="6BFE838C" w:rsidR="00F31439" w:rsidRDefault="00F31439">
      <w:pPr>
        <w:spacing w:after="75"/>
        <w:jc w:val="center"/>
      </w:pPr>
      <w:bookmarkStart w:id="0" w:name="1"/>
    </w:p>
    <w:p w14:paraId="70C56B4C" w14:textId="77777777" w:rsidR="00F31439" w:rsidRDefault="00000000">
      <w:pPr>
        <w:spacing w:after="75"/>
        <w:jc w:val="center"/>
      </w:pPr>
      <w:bookmarkStart w:id="1" w:name="2"/>
      <w:bookmarkEnd w:id="0"/>
      <w:r>
        <w:rPr>
          <w:rFonts w:ascii="Times New Roman" w:hAnsi="Times New Roman"/>
          <w:b/>
          <w:color w:val="000000"/>
          <w:sz w:val="15"/>
        </w:rPr>
        <w:t>ПЕНСІЙНИЙ ФОНД УКРАЇНИ</w:t>
      </w:r>
      <w:r>
        <w:br/>
      </w:r>
      <w:r>
        <w:rPr>
          <w:rFonts w:ascii="Times New Roman" w:hAnsi="Times New Roman"/>
          <w:b/>
          <w:color w:val="000000"/>
          <w:sz w:val="21"/>
        </w:rPr>
        <w:t>УПРАВЛІННЯ З ПИТАНЬ ОБСЛУГОВУВАННЯ ГРОМАДЯН</w:t>
      </w:r>
    </w:p>
    <w:p w14:paraId="60B22B82" w14:textId="77777777" w:rsidR="00F31439" w:rsidRDefault="00000000">
      <w:pPr>
        <w:pStyle w:val="2"/>
        <w:spacing w:after="225"/>
        <w:jc w:val="center"/>
      </w:pPr>
      <w:bookmarkStart w:id="2" w:name="3"/>
      <w:bookmarkEnd w:id="1"/>
      <w:r>
        <w:rPr>
          <w:rFonts w:ascii="Times New Roman" w:hAnsi="Times New Roman"/>
          <w:color w:val="000000"/>
          <w:sz w:val="40"/>
        </w:rPr>
        <w:t>ЛИСТ</w:t>
      </w:r>
    </w:p>
    <w:p w14:paraId="2E3BFF75" w14:textId="77777777" w:rsidR="00F31439" w:rsidRDefault="00000000">
      <w:pPr>
        <w:spacing w:after="75"/>
        <w:jc w:val="center"/>
      </w:pPr>
      <w:bookmarkStart w:id="3" w:name="4"/>
      <w:bookmarkEnd w:id="2"/>
      <w:r>
        <w:rPr>
          <w:rFonts w:ascii="Times New Roman" w:hAnsi="Times New Roman"/>
          <w:b/>
          <w:color w:val="000000"/>
          <w:sz w:val="24"/>
        </w:rPr>
        <w:t>від 28.05.2026 р. N 2800-0402-8/39218</w:t>
      </w:r>
    </w:p>
    <w:p w14:paraId="4EC3EE31" w14:textId="77777777" w:rsidR="00F31439" w:rsidRDefault="00000000">
      <w:pPr>
        <w:spacing w:after="75"/>
        <w:jc w:val="center"/>
      </w:pPr>
      <w:bookmarkStart w:id="4" w:name="21"/>
      <w:bookmarkEnd w:id="3"/>
      <w:r>
        <w:rPr>
          <w:rFonts w:ascii="Times New Roman" w:hAnsi="Times New Roman"/>
          <w:b/>
          <w:color w:val="000000"/>
          <w:sz w:val="24"/>
        </w:rPr>
        <w:t>Шановна</w:t>
      </w:r>
      <w:r>
        <w:rPr>
          <w:rFonts w:ascii="Times New Roman" w:hAnsi="Times New Roman"/>
          <w:color w:val="000000"/>
          <w:sz w:val="24"/>
        </w:rPr>
        <w:t xml:space="preserve"> [...]</w:t>
      </w:r>
    </w:p>
    <w:p w14:paraId="4D959A9A" w14:textId="77777777" w:rsidR="00F31439" w:rsidRDefault="00000000">
      <w:pPr>
        <w:spacing w:after="75"/>
        <w:ind w:firstLine="240"/>
        <w:jc w:val="both"/>
      </w:pPr>
      <w:bookmarkStart w:id="5" w:name="23"/>
      <w:bookmarkEnd w:id="4"/>
      <w:r>
        <w:rPr>
          <w:rFonts w:ascii="Times New Roman" w:hAnsi="Times New Roman"/>
          <w:color w:val="000000"/>
          <w:sz w:val="24"/>
        </w:rPr>
        <w:t>Розглянувши [...] звернення до [...], що надійшло до Пенсійного фонду України, повідомляємо наступне.</w:t>
      </w:r>
    </w:p>
    <w:p w14:paraId="7F58E6C0" w14:textId="77777777" w:rsidR="00F31439" w:rsidRDefault="00000000">
      <w:pPr>
        <w:spacing w:after="75"/>
        <w:ind w:firstLine="240"/>
        <w:jc w:val="both"/>
      </w:pPr>
      <w:bookmarkStart w:id="6" w:name="7"/>
      <w:bookmarkEnd w:id="5"/>
      <w:r>
        <w:rPr>
          <w:rFonts w:ascii="Times New Roman" w:hAnsi="Times New Roman"/>
          <w:color w:val="000000"/>
          <w:sz w:val="24"/>
        </w:rPr>
        <w:t xml:space="preserve">Відповідно до </w:t>
      </w:r>
      <w:r>
        <w:rPr>
          <w:rFonts w:ascii="Times New Roman" w:hAnsi="Times New Roman"/>
          <w:color w:val="293A55"/>
          <w:sz w:val="24"/>
        </w:rPr>
        <w:t>Закону України від 15.01.2025 N 4219-IX "Про внесення змін до деяких законодавчих актів України щодо забезпечення права осіб з інвалідністю на працю"</w:t>
      </w:r>
      <w:r>
        <w:rPr>
          <w:rFonts w:ascii="Times New Roman" w:hAnsi="Times New Roman"/>
          <w:color w:val="000000"/>
          <w:sz w:val="24"/>
        </w:rPr>
        <w:t xml:space="preserve">, який набрав чинності з 01.01.2026, </w:t>
      </w:r>
      <w:proofErr w:type="spellStart"/>
      <w:r>
        <w:rPr>
          <w:rFonts w:ascii="Times New Roman" w:hAnsi="Times New Roman"/>
          <w:color w:val="000000"/>
          <w:sz w:val="24"/>
        </w:rPr>
        <w:t>внесено</w:t>
      </w:r>
      <w:proofErr w:type="spellEnd"/>
      <w:r>
        <w:rPr>
          <w:rFonts w:ascii="Times New Roman" w:hAnsi="Times New Roman"/>
          <w:color w:val="000000"/>
          <w:sz w:val="24"/>
        </w:rPr>
        <w:t xml:space="preserve"> зміни до </w:t>
      </w:r>
      <w:r>
        <w:rPr>
          <w:rFonts w:ascii="Times New Roman" w:hAnsi="Times New Roman"/>
          <w:color w:val="293A55"/>
          <w:sz w:val="24"/>
        </w:rPr>
        <w:t>Закону України від 21.03.91 N 875-XII "Про основи соціальної захищеності осіб з інвалідністю в Україні"</w:t>
      </w:r>
      <w:r>
        <w:rPr>
          <w:rFonts w:ascii="Times New Roman" w:hAnsi="Times New Roman"/>
          <w:color w:val="000000"/>
          <w:sz w:val="24"/>
        </w:rPr>
        <w:t xml:space="preserve"> (далі - закон N 875).</w:t>
      </w:r>
    </w:p>
    <w:p w14:paraId="109947AB" w14:textId="77777777" w:rsidR="00F31439" w:rsidRDefault="00000000">
      <w:pPr>
        <w:spacing w:after="75"/>
        <w:ind w:firstLine="240"/>
        <w:jc w:val="both"/>
      </w:pPr>
      <w:bookmarkStart w:id="7" w:name="8"/>
      <w:bookmarkEnd w:id="6"/>
      <w:r>
        <w:rPr>
          <w:rFonts w:ascii="Times New Roman" w:hAnsi="Times New Roman"/>
          <w:color w:val="000000"/>
          <w:sz w:val="24"/>
        </w:rPr>
        <w:t xml:space="preserve">Згідно з частиною третьою </w:t>
      </w:r>
      <w:r>
        <w:rPr>
          <w:rFonts w:ascii="Times New Roman" w:hAnsi="Times New Roman"/>
          <w:color w:val="293A55"/>
          <w:sz w:val="24"/>
        </w:rPr>
        <w:t>статті 4 Закону N 875</w:t>
      </w:r>
      <w:r>
        <w:rPr>
          <w:rFonts w:ascii="Times New Roman" w:hAnsi="Times New Roman"/>
          <w:color w:val="000000"/>
          <w:sz w:val="24"/>
        </w:rPr>
        <w:t xml:space="preserve"> статус особи з інвалідністю підтверджується, зокрема:</w:t>
      </w:r>
    </w:p>
    <w:p w14:paraId="635F1E98" w14:textId="77777777" w:rsidR="00F31439" w:rsidRDefault="00000000">
      <w:pPr>
        <w:spacing w:after="75"/>
        <w:ind w:firstLine="240"/>
        <w:jc w:val="both"/>
      </w:pPr>
      <w:bookmarkStart w:id="8" w:name="9"/>
      <w:bookmarkEnd w:id="7"/>
      <w:r>
        <w:rPr>
          <w:rFonts w:ascii="Times New Roman" w:hAnsi="Times New Roman"/>
          <w:color w:val="000000"/>
          <w:sz w:val="24"/>
        </w:rPr>
        <w:t>пенсійним посвідченням;</w:t>
      </w:r>
    </w:p>
    <w:p w14:paraId="5325A541" w14:textId="77777777" w:rsidR="00F31439" w:rsidRDefault="00000000">
      <w:pPr>
        <w:spacing w:after="75"/>
        <w:ind w:firstLine="240"/>
        <w:jc w:val="both"/>
      </w:pPr>
      <w:bookmarkStart w:id="9" w:name="10"/>
      <w:bookmarkEnd w:id="8"/>
      <w:r>
        <w:rPr>
          <w:rFonts w:ascii="Times New Roman" w:hAnsi="Times New Roman"/>
          <w:color w:val="000000"/>
          <w:sz w:val="24"/>
        </w:rPr>
        <w:t>посвідченням, що підтверджує призначення державної соціальної допомоги відповідно до законодавства;</w:t>
      </w:r>
    </w:p>
    <w:p w14:paraId="66418800" w14:textId="77777777" w:rsidR="00F31439" w:rsidRDefault="00000000">
      <w:pPr>
        <w:spacing w:after="75"/>
        <w:ind w:firstLine="240"/>
        <w:jc w:val="both"/>
      </w:pPr>
      <w:bookmarkStart w:id="10" w:name="11"/>
      <w:bookmarkEnd w:id="9"/>
      <w:r>
        <w:rPr>
          <w:rFonts w:ascii="Times New Roman" w:hAnsi="Times New Roman"/>
          <w:color w:val="000000"/>
          <w:sz w:val="24"/>
        </w:rPr>
        <w:t>витягом з рішення експертної команди з оцінювання повсякденного функціонування особи;</w:t>
      </w:r>
    </w:p>
    <w:p w14:paraId="7B0B5C96" w14:textId="77777777" w:rsidR="00F31439" w:rsidRDefault="00000000">
      <w:pPr>
        <w:spacing w:after="75"/>
        <w:ind w:firstLine="240"/>
        <w:jc w:val="both"/>
      </w:pPr>
      <w:bookmarkStart w:id="11" w:name="12"/>
      <w:bookmarkEnd w:id="10"/>
      <w:r>
        <w:rPr>
          <w:rFonts w:ascii="Times New Roman" w:hAnsi="Times New Roman"/>
          <w:color w:val="000000"/>
          <w:sz w:val="24"/>
        </w:rPr>
        <w:t>іншими документами, що підтверджують встановлення інвалідності відповідно до законодавства.</w:t>
      </w:r>
    </w:p>
    <w:p w14:paraId="7DEBD89B" w14:textId="77777777" w:rsidR="00F31439" w:rsidRDefault="00000000">
      <w:pPr>
        <w:spacing w:after="75"/>
        <w:ind w:firstLine="240"/>
        <w:jc w:val="both"/>
      </w:pPr>
      <w:bookmarkStart w:id="12" w:name="13"/>
      <w:bookmarkEnd w:id="11"/>
      <w:r>
        <w:rPr>
          <w:rFonts w:ascii="Times New Roman" w:hAnsi="Times New Roman"/>
          <w:color w:val="000000"/>
          <w:sz w:val="24"/>
        </w:rPr>
        <w:t xml:space="preserve">Отже, для цілей врахування особи у виконання нормативу робочих місць для працевлаштування осіб з інвалідністю статус особи з інвалідністю може підтверджуватися одним із документів, визначених частиною третьою </w:t>
      </w:r>
      <w:r>
        <w:rPr>
          <w:rFonts w:ascii="Times New Roman" w:hAnsi="Times New Roman"/>
          <w:color w:val="293A55"/>
          <w:sz w:val="24"/>
        </w:rPr>
        <w:t>статті 4 Закону N 875</w:t>
      </w:r>
      <w:r>
        <w:rPr>
          <w:rFonts w:ascii="Times New Roman" w:hAnsi="Times New Roman"/>
          <w:color w:val="000000"/>
          <w:sz w:val="24"/>
        </w:rPr>
        <w:t>.</w:t>
      </w:r>
    </w:p>
    <w:p w14:paraId="5BE1A4B9" w14:textId="77777777" w:rsidR="00F31439" w:rsidRDefault="00000000">
      <w:pPr>
        <w:spacing w:after="75"/>
        <w:ind w:firstLine="240"/>
        <w:jc w:val="both"/>
      </w:pPr>
      <w:bookmarkStart w:id="13" w:name="14"/>
      <w:bookmarkEnd w:id="12"/>
      <w:r>
        <w:rPr>
          <w:rFonts w:ascii="Times New Roman" w:hAnsi="Times New Roman"/>
          <w:color w:val="000000"/>
          <w:sz w:val="24"/>
        </w:rPr>
        <w:t>При цьому законодавством не встановлено обов'язку щодо подання роботодавцю виключно довідки МСЕК або оригіналу витягу з рішення експертної команди у разі наявності іншого документа, передбаченого зазначеною нормою Закону.</w:t>
      </w:r>
    </w:p>
    <w:p w14:paraId="7A793521" w14:textId="77777777" w:rsidR="00F31439" w:rsidRDefault="00000000">
      <w:pPr>
        <w:spacing w:after="75"/>
        <w:ind w:firstLine="240"/>
        <w:jc w:val="both"/>
      </w:pPr>
      <w:bookmarkStart w:id="14" w:name="15"/>
      <w:bookmarkEnd w:id="13"/>
      <w:r>
        <w:rPr>
          <w:rFonts w:ascii="Times New Roman" w:hAnsi="Times New Roman"/>
          <w:b/>
          <w:color w:val="000000"/>
          <w:sz w:val="24"/>
        </w:rPr>
        <w:t>З повагою</w:t>
      </w:r>
    </w:p>
    <w:p w14:paraId="16F830B9" w14:textId="77777777" w:rsidR="00F31439" w:rsidRDefault="00000000">
      <w:pPr>
        <w:spacing w:after="75"/>
        <w:ind w:firstLine="240"/>
        <w:jc w:val="both"/>
      </w:pPr>
      <w:bookmarkStart w:id="15" w:name="16"/>
      <w:bookmarkEnd w:id="14"/>
      <w:r>
        <w:rPr>
          <w:rFonts w:ascii="Times New Roman" w:hAnsi="Times New Roman"/>
          <w:b/>
          <w:color w:val="000000"/>
          <w:sz w:val="24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507"/>
        <w:gridCol w:w="4520"/>
      </w:tblGrid>
      <w:tr w:rsidR="00F31439" w14:paraId="1E1E00A6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4A71D4E4" w14:textId="77777777" w:rsidR="00F31439" w:rsidRDefault="00000000">
            <w:pPr>
              <w:spacing w:after="75"/>
              <w:jc w:val="center"/>
            </w:pPr>
            <w:bookmarkStart w:id="16" w:name="17"/>
            <w:bookmarkEnd w:id="15"/>
            <w:r>
              <w:rPr>
                <w:rFonts w:ascii="Times New Roman" w:hAnsi="Times New Roman"/>
                <w:b/>
                <w:color w:val="000000"/>
                <w:sz w:val="15"/>
              </w:rPr>
              <w:t>Начальник Управління</w:t>
            </w:r>
          </w:p>
        </w:tc>
        <w:tc>
          <w:tcPr>
            <w:tcW w:w="4845" w:type="dxa"/>
            <w:vAlign w:val="center"/>
          </w:tcPr>
          <w:p w14:paraId="0C0104B3" w14:textId="77777777" w:rsidR="00F31439" w:rsidRDefault="00000000">
            <w:pPr>
              <w:spacing w:after="75"/>
              <w:jc w:val="center"/>
            </w:pPr>
            <w:bookmarkStart w:id="17" w:name="18"/>
            <w:bookmarkEnd w:id="16"/>
            <w:r>
              <w:rPr>
                <w:rFonts w:ascii="Times New Roman" w:hAnsi="Times New Roman"/>
                <w:b/>
                <w:color w:val="000000"/>
                <w:sz w:val="15"/>
              </w:rPr>
              <w:t>Дар'я ХРИСТЕНКО</w:t>
            </w:r>
          </w:p>
        </w:tc>
        <w:bookmarkEnd w:id="17"/>
      </w:tr>
    </w:tbl>
    <w:p w14:paraId="000BADEF" w14:textId="77777777" w:rsidR="00F31439" w:rsidRDefault="00F31439">
      <w:pPr>
        <w:spacing w:after="75"/>
        <w:ind w:firstLine="240"/>
        <w:jc w:val="both"/>
      </w:pPr>
      <w:bookmarkStart w:id="18" w:name="19"/>
    </w:p>
    <w:bookmarkEnd w:id="18"/>
    <w:p w14:paraId="3BCC81E8" w14:textId="77777777" w:rsidR="000B26F6" w:rsidRDefault="000B26F6"/>
    <w:sectPr w:rsidR="000B26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624822">
    <w:abstractNumId w:val="1"/>
  </w:num>
  <w:num w:numId="2" w16cid:durableId="198372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39"/>
    <w:rsid w:val="000B26F6"/>
    <w:rsid w:val="00313818"/>
    <w:rsid w:val="006D76E3"/>
    <w:rsid w:val="00F3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ABA0"/>
  <w15:docId w15:val="{654A19C2-82D3-41E1-B324-9E781563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2026-08-24T11:09:00Z</dcterms:created>
  <dcterms:modified xsi:type="dcterms:W3CDTF">2026-08-24T11:09:00Z</dcterms:modified>
</cp:coreProperties>
</file>