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803" w:rsidRPr="00FD6803" w:rsidRDefault="00FD6803" w:rsidP="00FD6803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ДЕРЖАВНА СЛУЖБА УКРАЇНИ З ЕТНОПОЛІТИКИ ТА СВОБОДИ СОВІСТІ</w:t>
      </w:r>
    </w:p>
    <w:p w:rsidR="00FD6803" w:rsidRPr="00FD6803" w:rsidRDefault="00FD6803" w:rsidP="00FD6803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FD6803" w:rsidRPr="00FD6803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10.11.2025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Н-177/11</w:t>
            </w:r>
          </w:p>
        </w:tc>
      </w:tr>
    </w:tbl>
    <w:p w:rsidR="00FD6803" w:rsidRPr="00FD6803" w:rsidRDefault="00FD6803" w:rsidP="00FD6803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FD6803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br/>
        <w:t>14 листопада 2025 р. за N 1676/45082</w:t>
      </w:r>
    </w:p>
    <w:p w:rsidR="00FD6803" w:rsidRPr="00FD6803" w:rsidRDefault="00FD6803" w:rsidP="00FD6803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Порядку подання документів для бронювання священнослужителів на період мобілізації та на воєнний час</w:t>
      </w:r>
    </w:p>
    <w:p w:rsidR="00FD6803" w:rsidRPr="00FD6803" w:rsidRDefault="00FD6803" w:rsidP="00FD6803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4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Із змінами і доповненнями, внесеними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наказом Державної служби України з етнополітики та свободи совісті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від 14 листопада 2025 року N Н-186/04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Відповідно до абзацу сьомого пункту 26 Порядку бронювання військовозобов'язаних на період мобілізації та на воєнний час, затвердженого </w:t>
      </w:r>
      <w:hyperlink r:id="rId5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27 січня 2023 року N 76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6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22 листопада 2024 року N 1332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),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1. Затвердити Порядок подання документів для бронювання священнослужителів на період мобілізації та на воєнний час, що додається.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2. Установити, що військовозобов'язані священнослужителі, які на умовах трудових договорів працюють в релігійних організаціях на посадах згідно з Переліком посад військовозобов'язаних священнослужителів, які підлягають бронюванню на період мобілізації та на воєнний час, затвердженим </w:t>
      </w:r>
      <w:hyperlink r:id="rId7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наказом Державної служби України з етнополітики та свободи совісті від 05 лютого 2025 року N Н-21/11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зареєстрованим в Міністерстві юстиції України 19 лютого 2025 року за N 264/43670, підлягають бронюванню в разі одночасного дотримання таких умов: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8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(абзац перший пункту 2 із змінами, внесеними згідно з наказом Державної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служби 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1) відповідні трудові договори було укладено до набрання чинності цим наказом;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2) забезпечення потреби у священнослужителях відповідною релігійною організацією для задоволення духовно-релігійних потреб військовослужбовців Збройних Сил України, Національної гвардії України, інших утворених відповідно до законів України військових формувань та Державної прикордонної служби України.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3. Відділу юридичного забезпечення та правової аналітики (Красій В. В.)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5. Контроль за виконанням цього наказу покласти на першого заступника Голови (Войналович В. А.).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Віктор ЄЛЕНСЬКИЙ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Державної прикордонної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служби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ДЕЙНЕКО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внутрішніх справ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Ігор КЛИМЕНКО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Тимчасово виконуючий обов'язки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Міністра оборони України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генерал-лейтенант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Іван ГАВРИЛЮК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Перший заступник Міністра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цифрової трансформації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ВИСКУБ</w:t>
            </w:r>
          </w:p>
        </w:tc>
      </w:tr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правління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Пенсійного фонду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Євгеній КАПІНУС</w:t>
            </w:r>
          </w:p>
        </w:tc>
      </w:tr>
    </w:tbl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Наказ Державної служби України з етнополітики та свободи совісті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10 листопада 2025 року N Н-177/11</w:t>
      </w:r>
    </w:p>
    <w:p w:rsidR="00FD6803" w:rsidRPr="00FD6803" w:rsidRDefault="00FD6803" w:rsidP="00FD6803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Порядок</w:t>
      </w:r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подання документів для бронювання священнослужителів на період мобілізації та на воєнний час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1. Цей Порядок визначає </w:t>
      </w:r>
      <w:hyperlink r:id="rId9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механізм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подання документів для бронювання священнослужителів, зазначених у </w:t>
      </w:r>
      <w:hyperlink r:id="rId10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пункті 2 наказу Державної служби України з етнополітики та свободи совісті від 05 лютого 2025 року N Н-21/11 "Деякі питання бронювання військовозобов'язаних священнослужителів на період мобілізації та на воєнний час"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19 лютого 2025 року за N 263/43669, на період мобілізації та на воєнний час, а також встановлює вимоги до документів, що подаються для бронювання або анулювання відстрочки від призову на військову службу під час мобілізації священнослужителів на період мобілізації та на воєнний час.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11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(пункт 1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2. У цьому Порядку терміни вживаються у значенні, наведеному в Порядку бронювання військовозобов'язаних на період мобілізації та на воєнний час, затвердженому </w:t>
      </w:r>
      <w:hyperlink r:id="rId12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27 січня 2023 року N 76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13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22 листопада 2024 року N 1332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), </w:t>
      </w:r>
      <w:hyperlink r:id="rId14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Положенні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про порядок видачі мандата на право здійснення військової капеланської діяльності, затвердженому </w:t>
      </w:r>
      <w:hyperlink r:id="rId15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02 серпня 2022 року N 859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16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(пункт 2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3. Для бронювання військовозобов'язаного священнослужителя релігійна організація, в якій такий священнослужитель є керівником або в якій він працює на умовах трудового договору, готує список своїх військовозобов'язаних священнослужителів, які пропонуються до бронювання на період мобілізації та на воєнний час (далі - список), за формою згідно з додатком 1 до цього Порядку.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Список може містити відомості одразу про кількох священнослужителів, які працюють в одній релігійній організації.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4. Скріплений підписом керівника релігійної організації список надсилається до релігійного центру (управління), що відповідно до закону представляє релігійне об'єднання, до складу якого входить ця релігійна організація відповідно до свого статуту (положення).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5. До списку додаються: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1) копія витягу з реєстру застрахованих осіб Державного реєстру загальнообов'язкового державного соціального страхування про трудову діяльність особи;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2) копія акта, що підтверджує наявність сану (посвідчення, грамота про хіротонію, акт висвячення, довідка, наказ, указ, декрет, протокол загальних зборів тощо) із зазначенням його реквізитів.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6. Релігійний центр (управління) перевіряє достовірність інформації, що міститься у документах, зазначених у пунктах 3 і 5 цього Порядку, та готує подання про бронювання військовозобов'язаних священнослужителів за формою згідно з додатком 2 до цього Порядку.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7. Подання надсилаються до Державної служби України з етнополітики та свободи совісті (ДЕСС).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 подання додаються документи, зазначені в пунктах 3 і 5 цього Порядку.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8. Документи, визначені пунктом 5 цього Порядку, подаються щодо кожного військовозобов'язаного священнослужителя, який пропонується до бронювання на період мобілізації та на воєнний час.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9. Релігійна організація, яка згідно із своїм статутом (положенням) не входить до складу жодного релігійного об'єднання, не визнає своєї підлеглості у канонічних та організаційних питаннях будь-яким діючим в Україні релігійним центрам (</w:t>
      </w:r>
      <w:hyperlink r:id="rId17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управлінням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), самостійно готує подання про бронювання своїх військовозобов'язаних священнослужителів і разом із іншими документами, визначеними пунктами 3 і 5 цього Порядку, надсилає його до ДЕСС.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18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(пункт 9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10. Документи, зазначені в пунктах 3, 5, 6 і </w:t>
      </w:r>
      <w:hyperlink r:id="rId19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16 цього Порядку,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готуються в паперовій або в електронній формі та скріплюються </w:t>
      </w:r>
      <w:hyperlink r:id="rId20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власноручним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 xml:space="preserve"> або кваліфікованим електронним підписом, або удосконаленим електронним підписом, що базується на кваліфікованому сертифікаті електронного підпису, керівника релігійної організації, релігійного центру (управління) з дотриманням вимог законодавства про електронні документи та 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електронний документообіг, законодавства у сфері електронної ідентифікації та надання електронних довірчих послуг.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21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(абзац перший пункту 10 із змінами, внесеними згідно з наказом Державної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служби 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Подання, заява і додані до них документи надсилаються на поштову чи електронну адресу ДЕСС або подаються особисто керівником релігійного центру (управління) чи керівником релігійної організації, яка не входить до складу жодного релігійного об'єднання</w:t>
      </w:r>
      <w:hyperlink r:id="rId22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, не визнає своєї підлеглості у канонічних та організаційних питаннях будь-яким діючим в Україні релігійним центрам (управлінням)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23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(абзац другий пункту 10 із змінами, внесеними згідно з наказом Державної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служби 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Скановані копії документів повинні мати роздільну здатність не нижче 150 dpi та зберігатися у форматі PDF. Скановані копії документів мають бути придатні для сприйняття їх змісту.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11. Документи щодо кожного священнослужителя, який пропонується до бронювання, подаються окремим пакетом.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12. Уповноважена особа ДЕСС </w:t>
      </w:r>
      <w:hyperlink r:id="rId24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протягом місяця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розглядає подання і додані до нього документи в порядку черговості їх отримання з дня надходження повного пакета документів щодо кожного священнослужителя, зазначеного у списку, що додається до подання.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25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(пункт 12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13. Уповноважена особа ДЕСС перевіряє: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належність релігійної організації до переліку юридичних осіб - релігійних організацій, що належать до критично важливих для функціонування економіки та забезпечення життєдіяльності населення в особливий період;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відповідність посади священнослужителя Переліку посад військовозобов'язаних священнослужителів, які підлягають бронюванню на період мобілізації та на воєнний час, затвердженому </w:t>
      </w:r>
      <w:hyperlink r:id="rId26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наказом Державної служби України з етнополітики та свободи совісті від 05 лютого 2025 року N Н-21/11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зареєстрованому в Міністерстві юстиції України 19 лютого 2025 року за N 264/43670;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стан зайняття посад військових капеланів у Збройних Силах України, Національній гвардії України, інших утворених відповідно до законів України військових формувань та Державній прикордонній службі України, відповідно до розподілу квот конфесійного представництва військових капеланів.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 xml:space="preserve">14. Для отримання інформації про забезпечення потреби у священнослужителях відповідної релігійної організації ДЕСС звертається до Служби військового капеланства Збройних Сил України, Національної 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гвардії України, інших утворених відповідно до законів України військових формувань та до Державної прикордонної служби України, із відповідними запитами.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Відповідь на запит ДЕСС надається протягом десяти робочих днів.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15. Служба військового капеланства Збройних Сил України, Національної гвардії України, інших утворених відповідно до законів України військових формувань, Державної прикордонної служби України за результатами розгляду запиту ДЕСС надає відповідь про: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наявну потребу у священнослужителях відповідних релігійних організацій для забезпечення реалізації розподілу квот конфесійного представництва конкретними релігійними центрами (управліннями), що є підставою для відмови в бронюванні військовозобов'язаного священнослужителя відповідної релігійної організації;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відсутню потребу у священнослужителях відповідних релігійних організацій для забезпечення реалізації розподілу квот конфесійного представництва конкретними релігійними центрами (управлінням), що є підставою для дозволу в бронюванні військовозобов'язаного священнослужителя відповідної релігійної організації.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разі коли Служба військового капеланства Збройних Сил України, Національної гвардії України, інших утворених відповідно до законів України військових формувань та Державної прикордонної служби України в установлений відповідно до абзацу другого пункту 14 цього Порядку строк не надала відповіді на запит ДЕСС, потреба у священнослужителях відповідних релігійних організацій вважається відсутньою.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16. У разі звільнення священнослужителя, який був заброньований, релігійна організація протягом п'яти робочих днів надсилає до ДЕСС заяву про анулювання бронювання цього військовозобов'язаного священнослужителя за формою згідно з додатком 3 до цього Порядку.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 заяви додається копія витягу з реєстру застрахованих осіб Державного реєстру загальнообов'язкового державного соціального страхування про трудову діяльність особи.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17. Якщо надіслані релігійною організацією документи не відповідають вимогам до оформлення, визначеним цим Порядком, містять помилки чи виправлення, непридатні до прочитання, ДЕСС протягом п'яти робочих днів з дня їхнього отримання повертає такі документи релігійній організації без розгляду </w:t>
      </w:r>
      <w:hyperlink r:id="rId27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та зазначає виявлені недоліки з посиланням на порушені вимоги законодавства та спосіб їх усунення</w:t>
        </w:r>
      </w:hyperlink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.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28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(абзац перший пункту 17 із змінами, внесеними згідно з наказом Державної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служби 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29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Релігійна організація може повторно подати документи, в яких усунуто виявлені недоліки.</w:t>
        </w:r>
      </w:hyperlink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30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(пункт 17 доповнено абзацом другим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18. Достовірність і повноту інформації, що міститься в поданні і доданих до нього документах, забезпечують особи, які підписали відповідний документ.</w:t>
      </w:r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D6803" w:rsidRPr="00FD68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Начальник</w:t>
            </w: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Відділу у справах релігії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Вячеслав ГОРШКОВ</w:t>
            </w:r>
          </w:p>
        </w:tc>
      </w:tr>
    </w:tbl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Додаток 1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до Порядку подання документів для бронювання священнослужителів на період мобілізації та на воєнний час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(пункт 3)</w:t>
      </w:r>
    </w:p>
    <w:p w:rsidR="00FD6803" w:rsidRPr="00FD6803" w:rsidRDefault="00FD6803" w:rsidP="00FD6803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hyperlink r:id="rId31" w:tgtFrame="_blank" w:history="1"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u w:val="single"/>
            <w:lang w:eastAsia="ru-RU"/>
            <w14:ligatures w14:val="none"/>
          </w:rPr>
          <w:t>Список</w:t>
        </w:r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lang w:eastAsia="ru-RU"/>
            <w14:ligatures w14:val="none"/>
          </w:rPr>
          <w:br/>
        </w:r>
      </w:hyperlink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військовозобов'язаних священнослужителів, які пропонуються до бронювання на період мобілізації та на воєнний час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22"/>
        <w:gridCol w:w="840"/>
        <w:gridCol w:w="558"/>
        <w:gridCol w:w="415"/>
        <w:gridCol w:w="600"/>
        <w:gridCol w:w="695"/>
        <w:gridCol w:w="600"/>
        <w:gridCol w:w="719"/>
        <w:gridCol w:w="719"/>
        <w:gridCol w:w="233"/>
        <w:gridCol w:w="714"/>
        <w:gridCol w:w="840"/>
        <w:gridCol w:w="695"/>
      </w:tblGrid>
      <w:tr w:rsidR="00FD6803" w:rsidRPr="00FD6803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2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Порядковий номер релігійної організації згідно з переліком юридичних осіб - релігійних організацій, які належать до критично важливих для функціону-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вання економіки та забезпечення життєдіяль-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ності населення в особлив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lastRenderedPageBreak/>
                <w:t>ий період</w:t>
              </w:r>
            </w:hyperlink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3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Ідентифі-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каційний код релігійної організації згідно з ЄДРПОУ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4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Найменування релігійної організації</w:t>
              </w:r>
            </w:hyperlink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5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Прізвище</w:t>
              </w:r>
            </w:hyperlink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6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Власне ім'я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7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По батькові (за наявності)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8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Дата народження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9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РНОКПП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(за наявності)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0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Серія паспорту (для осіб, які відмовилися від прийняття РНОКПП) (за наявності)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1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Номер паспорта (для осіб, які відмовилися від прийняття РНОКПП)</w:t>
              </w:r>
            </w:hyperlink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2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Сан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3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Назва та реквізити акта, що підтверджує сан</w:t>
              </w:r>
            </w:hyperlink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4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Найменування посади згідно з Переліком посад військово-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зобов'язаних священно-</w:t>
              </w:r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br/>
                <w:t>служителів, які підлягають бронюванню на період мобілізації та на воєнний час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5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Адреса електронної пошти релігійної організації</w:t>
              </w:r>
            </w:hyperlink>
          </w:p>
        </w:tc>
      </w:tr>
      <w:tr w:rsidR="00FD6803" w:rsidRPr="00FD6803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6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</w:t>
              </w:r>
            </w:hyperlink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7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2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8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3</w:t>
              </w:r>
            </w:hyperlink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49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4</w:t>
              </w:r>
            </w:hyperlink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0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5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1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6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2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7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3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8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4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9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5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10</w:t>
              </w:r>
            </w:hyperlink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6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11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7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12</w:t>
              </w:r>
            </w:hyperlink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8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13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59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14</w:t>
              </w:r>
            </w:hyperlink>
          </w:p>
        </w:tc>
      </w:tr>
      <w:tr w:rsidR="00FD6803" w:rsidRPr="00FD6803">
        <w:trPr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0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1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2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3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4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5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6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7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8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69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70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71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72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73" w:tgtFrame="_blank" w:history="1">
              <w:r w:rsidRPr="00FD680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 </w:t>
              </w:r>
            </w:hyperlink>
          </w:p>
        </w:tc>
      </w:tr>
    </w:tbl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74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*РНОКПП - реєстраційний номер </w:t>
        </w:r>
      </w:hyperlink>
      <w:hyperlink r:id="rId75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облікової картки платника податків</w:t>
        </w:r>
      </w:hyperlink>
      <w:hyperlink r:id="rId76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.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2186"/>
        <w:gridCol w:w="3240"/>
      </w:tblGrid>
      <w:tr w:rsidR="00FD6803" w:rsidRPr="00FD6803">
        <w:trPr>
          <w:jc w:val="center"/>
        </w:trPr>
        <w:tc>
          <w:tcPr>
            <w:tcW w:w="19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(найменування посади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(підпис)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(власне ім'я, прізвище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</w:tr>
    </w:tbl>
    <w:p w:rsidR="00FD6803" w:rsidRPr="00FD6803" w:rsidRDefault="00FD6803" w:rsidP="00FD6803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____________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77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(додаток 1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Додаток 2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до Порядку подання документів для бронювання священнослужителів на період мобілізації та на воєнний час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(пункт 6)</w:t>
      </w:r>
    </w:p>
    <w:tbl>
      <w:tblPr>
        <w:tblW w:w="1050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D6803" w:rsidRPr="00FD6803">
        <w:trPr>
          <w:jc w:val="center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Голові Державної служби України з етнополітики та свободи совісті</w:t>
            </w:r>
          </w:p>
        </w:tc>
      </w:tr>
      <w:tr w:rsidR="00FD6803" w:rsidRPr="00FD6803">
        <w:trPr>
          <w:jc w:val="center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(прізвище, ініціали)</w:t>
            </w:r>
          </w:p>
        </w:tc>
      </w:tr>
    </w:tbl>
    <w:p w:rsidR="00FD6803" w:rsidRPr="00FD6803" w:rsidRDefault="00FD6803" w:rsidP="00FD6803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hyperlink r:id="rId78" w:tgtFrame="_blank" w:history="1"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u w:val="single"/>
            <w:lang w:eastAsia="ru-RU"/>
            <w14:ligatures w14:val="none"/>
          </w:rPr>
          <w:t>Подання</w:t>
        </w:r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lang w:eastAsia="ru-RU"/>
            <w14:ligatures w14:val="none"/>
          </w:rPr>
          <w:br/>
        </w:r>
      </w:hyperlink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про бронювання військовозобов'язаних священнослужителів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D6803" w:rsidRPr="00FD6803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Релігійна організація ______________________________________________________________,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                                                                  (найменування релігійної організації, ідентифікацій код згідно з ЄДРПОУ)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N ___ згідно з переліком юридичних осіб - релігійних організацій, які належать до критично важливих для функціонування економіки та забезпечення життєдіяльності населення в особливий період, затвердженого наказом Державної служби України з етнополітики та свободи совісті від __.__.20__ N ____________, подає до бронювання військовозобов'язаних священнослужителів, які працюють на умовах трудового договору.</w:t>
            </w:r>
          </w:p>
        </w:tc>
      </w:tr>
    </w:tbl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vanish/>
          <w:color w:val="000000" w:themeColor="text1"/>
          <w:kern w:val="0"/>
          <w:lang w:eastAsia="ru-RU"/>
          <w14:ligatures w14:val="none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9240"/>
      </w:tblGrid>
      <w:tr w:rsidR="00FD6803" w:rsidRPr="00FD6803">
        <w:trPr>
          <w:jc w:val="center"/>
        </w:trPr>
        <w:tc>
          <w:tcPr>
            <w:tcW w:w="6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Додатки:</w:t>
            </w:r>
          </w:p>
        </w:tc>
        <w:tc>
          <w:tcPr>
            <w:tcW w:w="44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 Список військовозобов'язаних священнослужителів, які пропонуються до бронювання на період мобілізації та на воєнний час, на ___ арк. в 1 прим.</w:t>
            </w:r>
          </w:p>
          <w:p w:rsidR="00FD6803" w:rsidRPr="00FD6803" w:rsidRDefault="00FD6803" w:rsidP="00FD6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 Копія витягу з реєстру застрахованих осіб Державного реєстру загальнообов'язкового державного соціального страхування про трудову діяльність особи на ___ арк. в 1 прим.</w:t>
            </w:r>
          </w:p>
          <w:p w:rsidR="00FD6803" w:rsidRPr="00FD6803" w:rsidRDefault="00FD6803" w:rsidP="00FD6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 Копія акта, що підтверджує наявність сану на ___ арк. в 1 прим.</w:t>
            </w:r>
          </w:p>
        </w:tc>
      </w:tr>
    </w:tbl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vanish/>
          <w:color w:val="000000" w:themeColor="text1"/>
          <w:kern w:val="0"/>
          <w:lang w:eastAsia="ru-RU"/>
          <w14:ligatures w14:val="none"/>
        </w:rPr>
      </w:pPr>
    </w:p>
    <w:tbl>
      <w:tblPr>
        <w:tblW w:w="1050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90"/>
        <w:gridCol w:w="2835"/>
        <w:gridCol w:w="3675"/>
      </w:tblGrid>
      <w:tr w:rsidR="00FD6803" w:rsidRPr="00FD6803">
        <w:trPr>
          <w:jc w:val="center"/>
        </w:trPr>
        <w:tc>
          <w:tcPr>
            <w:tcW w:w="19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(найменування посади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(підпис)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(власне ім'я, прізвище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</w:tr>
      <w:tr w:rsidR="00FD6803" w:rsidRPr="00FD6803">
        <w:trPr>
          <w:jc w:val="center"/>
        </w:trPr>
        <w:tc>
          <w:tcPr>
            <w:tcW w:w="19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 ____________ 20__ року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FD6803" w:rsidRPr="00FD6803" w:rsidRDefault="00FD6803" w:rsidP="00FD6803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____________</w:t>
      </w:r>
    </w:p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79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(додаток 2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Додаток 3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до Порядку подання документів для бронювання священнослужителів на період мобілізації та на воєнний час</w:t>
      </w: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br/>
        <w:t>(пункт 17)</w:t>
      </w:r>
    </w:p>
    <w:tbl>
      <w:tblPr>
        <w:tblW w:w="1050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D6803" w:rsidRPr="00FD6803">
        <w:trPr>
          <w:jc w:val="center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Голові Державної служби України з етнополітики та свободи совісті</w:t>
            </w:r>
          </w:p>
        </w:tc>
      </w:tr>
      <w:tr w:rsidR="00FD6803" w:rsidRPr="00FD6803">
        <w:trPr>
          <w:jc w:val="center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(прізвище, ініціали)</w:t>
            </w:r>
          </w:p>
        </w:tc>
      </w:tr>
    </w:tbl>
    <w:p w:rsidR="00FD6803" w:rsidRPr="00FD6803" w:rsidRDefault="00FD6803" w:rsidP="00FD6803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hyperlink r:id="rId80" w:tgtFrame="_blank" w:history="1"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u w:val="single"/>
            <w:lang w:eastAsia="ru-RU"/>
            <w14:ligatures w14:val="none"/>
          </w:rPr>
          <w:t>Заява</w:t>
        </w:r>
        <w:r w:rsidRPr="00FD6803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30"/>
            <w:szCs w:val="30"/>
            <w:lang w:eastAsia="ru-RU"/>
            <w14:ligatures w14:val="none"/>
          </w:rPr>
          <w:br/>
        </w:r>
      </w:hyperlink>
      <w:r w:rsidRPr="00FD6803">
        <w:rPr>
          <w:rFonts w:ascii="inherit" w:eastAsia="Times New Roman" w:hAnsi="inherit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про анулювання бронювання військовозобов'язаного священнослужителя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D6803" w:rsidRPr="00FD6803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Просимо анулювати відстрочку _________________________________________________________,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(прізвище, власне ім'я, по батькові (за наявності))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якого (яку) відповідно до _______________________________________________________________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(назва та реквізити акта про звільнення)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звільнено з посади священнослужителя релігійної організації ________________________________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_____________________________________________________________________________________.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релігійної організації, ідентифікаційний код згідно з ЄДРПОУ)</w:t>
            </w:r>
          </w:p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Копія витягу з реєстру застрахованих осіб Державного реєстру загальнообов'язкового державного соціального страхування про трудову діяльність особи додається.</w:t>
            </w:r>
          </w:p>
        </w:tc>
      </w:tr>
    </w:tbl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vanish/>
          <w:color w:val="000000" w:themeColor="text1"/>
          <w:kern w:val="0"/>
          <w:lang w:eastAsia="ru-RU"/>
          <w14:ligatures w14:val="none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9240"/>
      </w:tblGrid>
      <w:tr w:rsidR="00FD6803" w:rsidRPr="00FD6803">
        <w:trPr>
          <w:jc w:val="center"/>
        </w:trPr>
        <w:tc>
          <w:tcPr>
            <w:tcW w:w="6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Додаток:</w:t>
            </w:r>
          </w:p>
        </w:tc>
        <w:tc>
          <w:tcPr>
            <w:tcW w:w="44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копія витягу з реєстру застрахованих осіб Державного реєстру загальнообов'язкового державного соціального страхування про трудову діяльність особи на ___ арк. в 1 прим.</w:t>
            </w:r>
          </w:p>
        </w:tc>
      </w:tr>
    </w:tbl>
    <w:p w:rsidR="00FD6803" w:rsidRPr="00FD6803" w:rsidRDefault="00FD6803" w:rsidP="00FD6803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1050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90"/>
        <w:gridCol w:w="2835"/>
        <w:gridCol w:w="3675"/>
      </w:tblGrid>
      <w:tr w:rsidR="00FD6803" w:rsidRPr="00FD6803">
        <w:trPr>
          <w:jc w:val="center"/>
        </w:trPr>
        <w:tc>
          <w:tcPr>
            <w:tcW w:w="19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(найменування посади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(підпис)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(власне ім'я, прізвище керівника</w:t>
            </w: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релігійної організації)</w:t>
            </w:r>
          </w:p>
        </w:tc>
      </w:tr>
      <w:tr w:rsidR="00FD6803" w:rsidRPr="00FD6803">
        <w:trPr>
          <w:jc w:val="center"/>
        </w:trPr>
        <w:tc>
          <w:tcPr>
            <w:tcW w:w="19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 ____________ 20__ року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803" w:rsidRPr="00FD6803" w:rsidRDefault="00FD6803" w:rsidP="00FD68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FD6803" w:rsidRPr="00FD6803" w:rsidRDefault="00FD6803" w:rsidP="00FD6803">
      <w:pPr>
        <w:shd w:val="clear" w:color="auto" w:fill="FFFFFF"/>
        <w:jc w:val="right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hyperlink r:id="rId81" w:tgtFrame="_blank" w:history="1"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(додаток 3 із змінами, внесеними згідно з наказом Державної служби</w:t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FD6803">
          <w:rPr>
            <w:rFonts w:ascii="IBM Plex Serif" w:eastAsia="Times New Roman" w:hAnsi="IBM Plex Serif" w:cs="Times New Roman"/>
            <w:color w:val="000000" w:themeColor="text1"/>
            <w:kern w:val="0"/>
            <w:u w:val="single"/>
            <w:lang w:eastAsia="ru-RU"/>
            <w14:ligatures w14:val="none"/>
          </w:rPr>
          <w:t> України з етнополітики та свободи совісті від 14.11.2025 р. N Н-186/04)</w:t>
        </w:r>
      </w:hyperlink>
    </w:p>
    <w:p w:rsidR="00FD6803" w:rsidRPr="00FD6803" w:rsidRDefault="00FD6803" w:rsidP="00FD6803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FD6803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____________</w:t>
      </w:r>
    </w:p>
    <w:p w:rsidR="00FD6803" w:rsidRPr="00FD6803" w:rsidRDefault="00FD6803" w:rsidP="00FD6803">
      <w:pPr>
        <w:shd w:val="clear" w:color="auto" w:fill="FFFFFF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</w:p>
    <w:p w:rsidR="00541FFA" w:rsidRPr="00FD6803" w:rsidRDefault="00541FFA">
      <w:pPr>
        <w:rPr>
          <w:color w:val="000000" w:themeColor="text1"/>
        </w:rPr>
      </w:pPr>
    </w:p>
    <w:sectPr w:rsidR="00541FFA" w:rsidRPr="00FD6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03"/>
    <w:rsid w:val="001949B8"/>
    <w:rsid w:val="00205B9A"/>
    <w:rsid w:val="0030199D"/>
    <w:rsid w:val="00541FFA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ABCC807-2CFF-514C-9E01-AC2E353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D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6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6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D6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8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8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803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FD68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FD6803"/>
    <w:rPr>
      <w:color w:val="0000FF"/>
      <w:u w:val="single"/>
    </w:rPr>
  </w:style>
  <w:style w:type="paragraph" w:customStyle="1" w:styleId="tj">
    <w:name w:val="tj"/>
    <w:basedOn w:val="a"/>
    <w:rsid w:val="00FD68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FD6803"/>
  </w:style>
  <w:style w:type="paragraph" w:customStyle="1" w:styleId="tr">
    <w:name w:val="tr"/>
    <w:basedOn w:val="a"/>
    <w:rsid w:val="00FD68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l">
    <w:name w:val="tl"/>
    <w:basedOn w:val="a"/>
    <w:rsid w:val="00FD68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FD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ps.ligazakon.net/document/view/re43670?ed=2025_02_05" TargetMode="External"/><Relationship Id="rId21" Type="http://schemas.openxmlformats.org/officeDocument/2006/relationships/hyperlink" Target="https://ips.ligazakon.net/document/view/re45093?ed=2025_11_14&amp;an=17" TargetMode="External"/><Relationship Id="rId42" Type="http://schemas.openxmlformats.org/officeDocument/2006/relationships/hyperlink" Target="https://ips.ligazakon.net/document/view/re45093?ed=2025_11_14&amp;an=29" TargetMode="External"/><Relationship Id="rId47" Type="http://schemas.openxmlformats.org/officeDocument/2006/relationships/hyperlink" Target="https://ips.ligazakon.net/document/view/re45093?ed=2025_11_14&amp;an=29" TargetMode="External"/><Relationship Id="rId63" Type="http://schemas.openxmlformats.org/officeDocument/2006/relationships/hyperlink" Target="https://ips.ligazakon.net/document/view/re45093?ed=2025_11_14&amp;an=29" TargetMode="External"/><Relationship Id="rId68" Type="http://schemas.openxmlformats.org/officeDocument/2006/relationships/hyperlink" Target="https://ips.ligazakon.net/document/view/re45093?ed=2025_11_14&amp;an=29" TargetMode="External"/><Relationship Id="rId16" Type="http://schemas.openxmlformats.org/officeDocument/2006/relationships/hyperlink" Target="https://ips.ligazakon.net/document/view/re45093?ed=2025_11_14&amp;an=14" TargetMode="External"/><Relationship Id="rId11" Type="http://schemas.openxmlformats.org/officeDocument/2006/relationships/hyperlink" Target="https://ips.ligazakon.net/document/view/re45093?ed=2025_11_14&amp;an=13" TargetMode="External"/><Relationship Id="rId32" Type="http://schemas.openxmlformats.org/officeDocument/2006/relationships/hyperlink" Target="https://ips.ligazakon.net/document/view/re45093?ed=2025_11_14&amp;an=29" TargetMode="External"/><Relationship Id="rId37" Type="http://schemas.openxmlformats.org/officeDocument/2006/relationships/hyperlink" Target="https://ips.ligazakon.net/document/view/re45093?ed=2025_11_14&amp;an=29" TargetMode="External"/><Relationship Id="rId53" Type="http://schemas.openxmlformats.org/officeDocument/2006/relationships/hyperlink" Target="https://ips.ligazakon.net/document/view/re45093?ed=2025_11_14&amp;an=29" TargetMode="External"/><Relationship Id="rId58" Type="http://schemas.openxmlformats.org/officeDocument/2006/relationships/hyperlink" Target="https://ips.ligazakon.net/document/view/re45093?ed=2025_11_14&amp;an=29" TargetMode="External"/><Relationship Id="rId74" Type="http://schemas.openxmlformats.org/officeDocument/2006/relationships/hyperlink" Target="https://ips.ligazakon.net/document/view/re45093?ed=2025_11_14&amp;an=32" TargetMode="External"/><Relationship Id="rId79" Type="http://schemas.openxmlformats.org/officeDocument/2006/relationships/hyperlink" Target="https://ips.ligazakon.net/document/view/re45093?ed=2025_11_14&amp;an=33" TargetMode="External"/><Relationship Id="rId5" Type="http://schemas.openxmlformats.org/officeDocument/2006/relationships/hyperlink" Target="https://ips.ligazakon.net/document/view/kp230076?ed=2025_09_08&amp;an=1079" TargetMode="External"/><Relationship Id="rId61" Type="http://schemas.openxmlformats.org/officeDocument/2006/relationships/hyperlink" Target="https://ips.ligazakon.net/document/view/re45093?ed=2025_11_14&amp;an=29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ips.ligazakon.net/document/view/re45093?ed=2025_11_14&amp;an=17" TargetMode="External"/><Relationship Id="rId14" Type="http://schemas.openxmlformats.org/officeDocument/2006/relationships/hyperlink" Target="https://ips.ligazakon.net/document/view/re45093?ed=2025_11_14&amp;an=14" TargetMode="External"/><Relationship Id="rId22" Type="http://schemas.openxmlformats.org/officeDocument/2006/relationships/hyperlink" Target="https://ips.ligazakon.net/document/view/re45093?ed=2025_11_14&amp;an=18" TargetMode="External"/><Relationship Id="rId27" Type="http://schemas.openxmlformats.org/officeDocument/2006/relationships/hyperlink" Target="https://ips.ligazakon.net/document/view/re45093?ed=2025_11_14&amp;an=22" TargetMode="External"/><Relationship Id="rId30" Type="http://schemas.openxmlformats.org/officeDocument/2006/relationships/hyperlink" Target="https://ips.ligazakon.net/document/view/re45093?ed=2025_11_14&amp;an=24" TargetMode="External"/><Relationship Id="rId35" Type="http://schemas.openxmlformats.org/officeDocument/2006/relationships/hyperlink" Target="https://ips.ligazakon.net/document/view/re45093?ed=2025_11_14&amp;an=29" TargetMode="External"/><Relationship Id="rId43" Type="http://schemas.openxmlformats.org/officeDocument/2006/relationships/hyperlink" Target="https://ips.ligazakon.net/document/view/re45093?ed=2025_11_14&amp;an=29" TargetMode="External"/><Relationship Id="rId48" Type="http://schemas.openxmlformats.org/officeDocument/2006/relationships/hyperlink" Target="https://ips.ligazakon.net/document/view/re45093?ed=2025_11_14&amp;an=29" TargetMode="External"/><Relationship Id="rId56" Type="http://schemas.openxmlformats.org/officeDocument/2006/relationships/hyperlink" Target="https://ips.ligazakon.net/document/view/re45093?ed=2025_11_14&amp;an=29" TargetMode="External"/><Relationship Id="rId64" Type="http://schemas.openxmlformats.org/officeDocument/2006/relationships/hyperlink" Target="https://ips.ligazakon.net/document/view/re45093?ed=2025_11_14&amp;an=29" TargetMode="External"/><Relationship Id="rId69" Type="http://schemas.openxmlformats.org/officeDocument/2006/relationships/hyperlink" Target="https://ips.ligazakon.net/document/view/re45093?ed=2025_11_14&amp;an=29" TargetMode="External"/><Relationship Id="rId77" Type="http://schemas.openxmlformats.org/officeDocument/2006/relationships/hyperlink" Target="https://ips.ligazakon.net/document/view/re45093?ed=2025_11_14&amp;an=25" TargetMode="External"/><Relationship Id="rId8" Type="http://schemas.openxmlformats.org/officeDocument/2006/relationships/hyperlink" Target="https://ips.ligazakon.net/document/view/re45093?ed=2025_11_14&amp;an=11" TargetMode="External"/><Relationship Id="rId51" Type="http://schemas.openxmlformats.org/officeDocument/2006/relationships/hyperlink" Target="https://ips.ligazakon.net/document/view/re45093?ed=2025_11_14&amp;an=29" TargetMode="External"/><Relationship Id="rId72" Type="http://schemas.openxmlformats.org/officeDocument/2006/relationships/hyperlink" Target="https://ips.ligazakon.net/document/view/re45093?ed=2025_11_14&amp;an=29" TargetMode="External"/><Relationship Id="rId80" Type="http://schemas.openxmlformats.org/officeDocument/2006/relationships/hyperlink" Target="https://ips.ligazakon.net/document/view/re45093?ed=2025_11_14&amp;an=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ps.ligazakon.net/document/view/kp230076?ed=2025_09_08&amp;an=833" TargetMode="External"/><Relationship Id="rId17" Type="http://schemas.openxmlformats.org/officeDocument/2006/relationships/hyperlink" Target="https://ips.ligazakon.net/document/view/re45093?ed=2025_11_14&amp;an=15" TargetMode="External"/><Relationship Id="rId25" Type="http://schemas.openxmlformats.org/officeDocument/2006/relationships/hyperlink" Target="https://ips.ligazakon.net/document/view/re45093?ed=2025_11_14&amp;an=19" TargetMode="External"/><Relationship Id="rId33" Type="http://schemas.openxmlformats.org/officeDocument/2006/relationships/hyperlink" Target="https://ips.ligazakon.net/document/view/re45093?ed=2025_11_14&amp;an=29" TargetMode="External"/><Relationship Id="rId38" Type="http://schemas.openxmlformats.org/officeDocument/2006/relationships/hyperlink" Target="https://ips.ligazakon.net/document/view/re45093?ed=2025_11_14&amp;an=29" TargetMode="External"/><Relationship Id="rId46" Type="http://schemas.openxmlformats.org/officeDocument/2006/relationships/hyperlink" Target="https://ips.ligazakon.net/document/view/re45093?ed=2025_11_14&amp;an=29" TargetMode="External"/><Relationship Id="rId59" Type="http://schemas.openxmlformats.org/officeDocument/2006/relationships/hyperlink" Target="https://ips.ligazakon.net/document/view/re45093?ed=2025_11_14&amp;an=29" TargetMode="External"/><Relationship Id="rId67" Type="http://schemas.openxmlformats.org/officeDocument/2006/relationships/hyperlink" Target="https://ips.ligazakon.net/document/view/re45093?ed=2025_11_14&amp;an=29" TargetMode="External"/><Relationship Id="rId20" Type="http://schemas.openxmlformats.org/officeDocument/2006/relationships/hyperlink" Target="https://ips.ligazakon.net/document/view/re45093?ed=2025_11_14&amp;an=17" TargetMode="External"/><Relationship Id="rId41" Type="http://schemas.openxmlformats.org/officeDocument/2006/relationships/hyperlink" Target="https://ips.ligazakon.net/document/view/re45093?ed=2025_11_14&amp;an=29" TargetMode="External"/><Relationship Id="rId54" Type="http://schemas.openxmlformats.org/officeDocument/2006/relationships/hyperlink" Target="https://ips.ligazakon.net/document/view/re45093?ed=2025_11_14&amp;an=29" TargetMode="External"/><Relationship Id="rId62" Type="http://schemas.openxmlformats.org/officeDocument/2006/relationships/hyperlink" Target="https://ips.ligazakon.net/document/view/re45093?ed=2025_11_14&amp;an=29" TargetMode="External"/><Relationship Id="rId70" Type="http://schemas.openxmlformats.org/officeDocument/2006/relationships/hyperlink" Target="https://ips.ligazakon.net/document/view/re45093?ed=2025_11_14&amp;an=29" TargetMode="External"/><Relationship Id="rId75" Type="http://schemas.openxmlformats.org/officeDocument/2006/relationships/hyperlink" Target="https://ips.ligazakon.net/document/view/re31174?ed=2025_05_15&amp;an=126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41332?ed=2025_02_25" TargetMode="External"/><Relationship Id="rId15" Type="http://schemas.openxmlformats.org/officeDocument/2006/relationships/hyperlink" Target="https://ips.ligazakon.net/document/view/kp220859?ed=2025_01_28&amp;an=17" TargetMode="External"/><Relationship Id="rId23" Type="http://schemas.openxmlformats.org/officeDocument/2006/relationships/hyperlink" Target="https://ips.ligazakon.net/document/view/re45093?ed=2025_11_14&amp;an=18" TargetMode="External"/><Relationship Id="rId28" Type="http://schemas.openxmlformats.org/officeDocument/2006/relationships/hyperlink" Target="https://ips.ligazakon.net/document/view/re45093?ed=2025_11_14&amp;an=22" TargetMode="External"/><Relationship Id="rId36" Type="http://schemas.openxmlformats.org/officeDocument/2006/relationships/hyperlink" Target="https://ips.ligazakon.net/document/view/re45093?ed=2025_11_14&amp;an=29" TargetMode="External"/><Relationship Id="rId49" Type="http://schemas.openxmlformats.org/officeDocument/2006/relationships/hyperlink" Target="https://ips.ligazakon.net/document/view/re45093?ed=2025_11_14&amp;an=29" TargetMode="External"/><Relationship Id="rId57" Type="http://schemas.openxmlformats.org/officeDocument/2006/relationships/hyperlink" Target="https://ips.ligazakon.net/document/view/re45093?ed=2025_11_14&amp;an=29" TargetMode="External"/><Relationship Id="rId10" Type="http://schemas.openxmlformats.org/officeDocument/2006/relationships/hyperlink" Target="https://ips.ligazakon.net/document/view/re43669?ed=2025_02_05&amp;an=14" TargetMode="External"/><Relationship Id="rId31" Type="http://schemas.openxmlformats.org/officeDocument/2006/relationships/hyperlink" Target="https://ips.ligazakon.net/document/view/re45093?ed=2025_11_14&amp;an=26" TargetMode="External"/><Relationship Id="rId44" Type="http://schemas.openxmlformats.org/officeDocument/2006/relationships/hyperlink" Target="https://ips.ligazakon.net/document/view/re45093?ed=2025_11_14&amp;an=29" TargetMode="External"/><Relationship Id="rId52" Type="http://schemas.openxmlformats.org/officeDocument/2006/relationships/hyperlink" Target="https://ips.ligazakon.net/document/view/re45093?ed=2025_11_14&amp;an=29" TargetMode="External"/><Relationship Id="rId60" Type="http://schemas.openxmlformats.org/officeDocument/2006/relationships/hyperlink" Target="https://ips.ligazakon.net/document/view/re45093?ed=2025_11_14&amp;an=29" TargetMode="External"/><Relationship Id="rId65" Type="http://schemas.openxmlformats.org/officeDocument/2006/relationships/hyperlink" Target="https://ips.ligazakon.net/document/view/re45093?ed=2025_11_14&amp;an=29" TargetMode="External"/><Relationship Id="rId73" Type="http://schemas.openxmlformats.org/officeDocument/2006/relationships/hyperlink" Target="https://ips.ligazakon.net/document/view/re45093?ed=2025_11_14&amp;an=29" TargetMode="External"/><Relationship Id="rId78" Type="http://schemas.openxmlformats.org/officeDocument/2006/relationships/hyperlink" Target="https://ips.ligazakon.net/document/view/re45093?ed=2025_11_14&amp;an=33" TargetMode="External"/><Relationship Id="rId81" Type="http://schemas.openxmlformats.org/officeDocument/2006/relationships/hyperlink" Target="https://ips.ligazakon.net/document/view/re45093?ed=2025_11_14&amp;an=34" TargetMode="External"/><Relationship Id="rId4" Type="http://schemas.openxmlformats.org/officeDocument/2006/relationships/hyperlink" Target="https://ips.ligazakon.net/document/view/re45093?ed=2025_11_14&amp;an=1" TargetMode="External"/><Relationship Id="rId9" Type="http://schemas.openxmlformats.org/officeDocument/2006/relationships/hyperlink" Target="https://ips.ligazakon.net/document/view/re45093?ed=2025_11_14&amp;an=13" TargetMode="External"/><Relationship Id="rId13" Type="http://schemas.openxmlformats.org/officeDocument/2006/relationships/hyperlink" Target="https://ips.ligazakon.net/document/view/kp241332?ed=2025_02_25" TargetMode="External"/><Relationship Id="rId18" Type="http://schemas.openxmlformats.org/officeDocument/2006/relationships/hyperlink" Target="https://ips.ligazakon.net/document/view/re45093?ed=2025_11_14&amp;an=15" TargetMode="External"/><Relationship Id="rId39" Type="http://schemas.openxmlformats.org/officeDocument/2006/relationships/hyperlink" Target="https://ips.ligazakon.net/document/view/re45093?ed=2025_11_14&amp;an=29" TargetMode="External"/><Relationship Id="rId34" Type="http://schemas.openxmlformats.org/officeDocument/2006/relationships/hyperlink" Target="https://ips.ligazakon.net/document/view/re45093?ed=2025_11_14&amp;an=29" TargetMode="External"/><Relationship Id="rId50" Type="http://schemas.openxmlformats.org/officeDocument/2006/relationships/hyperlink" Target="https://ips.ligazakon.net/document/view/re45093?ed=2025_11_14&amp;an=29" TargetMode="External"/><Relationship Id="rId55" Type="http://schemas.openxmlformats.org/officeDocument/2006/relationships/hyperlink" Target="https://ips.ligazakon.net/document/view/re45093?ed=2025_11_14&amp;an=29" TargetMode="External"/><Relationship Id="rId76" Type="http://schemas.openxmlformats.org/officeDocument/2006/relationships/hyperlink" Target="https://ips.ligazakon.net/document/view/re45093?ed=2025_11_14&amp;an=32" TargetMode="External"/><Relationship Id="rId7" Type="http://schemas.openxmlformats.org/officeDocument/2006/relationships/hyperlink" Target="https://ips.ligazakon.net/document/view/re43670?ed=2025_02_05" TargetMode="External"/><Relationship Id="rId71" Type="http://schemas.openxmlformats.org/officeDocument/2006/relationships/hyperlink" Target="https://ips.ligazakon.net/document/view/re45093?ed=2025_11_14&amp;an=2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ps.ligazakon.net/document/view/re45093?ed=2025_11_14&amp;an=24" TargetMode="External"/><Relationship Id="rId24" Type="http://schemas.openxmlformats.org/officeDocument/2006/relationships/hyperlink" Target="https://ips.ligazakon.net/document/view/re45093?ed=2025_11_14&amp;an=19" TargetMode="External"/><Relationship Id="rId40" Type="http://schemas.openxmlformats.org/officeDocument/2006/relationships/hyperlink" Target="https://ips.ligazakon.net/document/view/re45093?ed=2025_11_14&amp;an=29" TargetMode="External"/><Relationship Id="rId45" Type="http://schemas.openxmlformats.org/officeDocument/2006/relationships/hyperlink" Target="https://ips.ligazakon.net/document/view/re45093?ed=2025_11_14&amp;an=29" TargetMode="External"/><Relationship Id="rId66" Type="http://schemas.openxmlformats.org/officeDocument/2006/relationships/hyperlink" Target="https://ips.ligazakon.net/document/view/re45093?ed=2025_11_14&amp;an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3126</Words>
  <Characters>22012</Characters>
  <Application>Microsoft Office Word</Application>
  <DocSecurity>0</DocSecurity>
  <Lines>423</Lines>
  <Paragraphs>211</Paragraphs>
  <ScaleCrop>false</ScaleCrop>
  <Company/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2025-11-19T18:49:00Z</dcterms:created>
  <dcterms:modified xsi:type="dcterms:W3CDTF">2025-11-19T18:50:00Z</dcterms:modified>
</cp:coreProperties>
</file>