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E" w:rsidRPr="00B2040E" w:rsidRDefault="00B2040E" w:rsidP="00B2040E">
      <w:pPr>
        <w:jc w:val="center"/>
        <w:rPr>
          <w:b w:val="0"/>
          <w:sz w:val="28"/>
          <w:szCs w:val="28"/>
          <w:lang w:val="uk-UA"/>
        </w:rPr>
      </w:pPr>
      <w:bookmarkStart w:id="0" w:name="_GoBack"/>
      <w:bookmarkEnd w:id="0"/>
      <w:r w:rsidRPr="00B2040E">
        <w:rPr>
          <w:b w:val="0"/>
          <w:sz w:val="28"/>
          <w:szCs w:val="28"/>
          <w:lang w:val="uk-UA"/>
        </w:rPr>
        <w:t>Індивідуальна податкова консультація</w:t>
      </w:r>
    </w:p>
    <w:p w:rsidR="00B2040E" w:rsidRPr="00B2040E" w:rsidRDefault="00B2040E" w:rsidP="00B2040E">
      <w:pPr>
        <w:jc w:val="center"/>
        <w:rPr>
          <w:b w:val="0"/>
          <w:sz w:val="28"/>
          <w:szCs w:val="28"/>
          <w:lang w:val="uk-UA"/>
        </w:rPr>
      </w:pPr>
    </w:p>
    <w:p w:rsidR="00245F05" w:rsidRDefault="00245F05" w:rsidP="00B2040E">
      <w:pPr>
        <w:ind w:firstLine="708"/>
        <w:jc w:val="both"/>
        <w:rPr>
          <w:b w:val="0"/>
          <w:sz w:val="28"/>
          <w:szCs w:val="28"/>
          <w:lang w:val="uk-UA"/>
        </w:rPr>
      </w:pPr>
    </w:p>
    <w:p w:rsidR="00B2040E" w:rsidRPr="00B2040E" w:rsidRDefault="00B2040E" w:rsidP="00B2040E">
      <w:pPr>
        <w:ind w:firstLine="708"/>
        <w:jc w:val="both"/>
        <w:rPr>
          <w:b w:val="0"/>
          <w:sz w:val="28"/>
          <w:szCs w:val="28"/>
          <w:lang w:val="uk-UA"/>
        </w:rPr>
      </w:pPr>
      <w:r w:rsidRPr="00B2040E">
        <w:rPr>
          <w:b w:val="0"/>
          <w:sz w:val="28"/>
          <w:szCs w:val="28"/>
          <w:lang w:val="uk-UA"/>
        </w:rPr>
        <w:t xml:space="preserve">Головне управління ДПС у Полтавській області розглянуло лист              щодо </w:t>
      </w:r>
      <w:r w:rsidR="00990466">
        <w:rPr>
          <w:b w:val="0"/>
          <w:sz w:val="28"/>
          <w:szCs w:val="28"/>
          <w:lang w:val="uk-UA"/>
        </w:rPr>
        <w:t>коригування фінансового результату до оподаткування на суму від</w:t>
      </w:r>
      <w:r w:rsidR="00990466" w:rsidRPr="00970360">
        <w:rPr>
          <w:b w:val="0"/>
          <w:sz w:val="28"/>
          <w:szCs w:val="28"/>
          <w:lang w:val="uk-UA"/>
        </w:rPr>
        <w:t>'</w:t>
      </w:r>
      <w:r w:rsidR="00990466">
        <w:rPr>
          <w:b w:val="0"/>
          <w:sz w:val="28"/>
          <w:szCs w:val="28"/>
          <w:lang w:val="uk-UA"/>
        </w:rPr>
        <w:t xml:space="preserve">ємного значення </w:t>
      </w:r>
      <w:r w:rsidR="003A3BD9" w:rsidRPr="00970360">
        <w:rPr>
          <w:b w:val="0"/>
          <w:sz w:val="28"/>
          <w:szCs w:val="28"/>
          <w:lang w:val="uk-UA"/>
        </w:rPr>
        <w:t>об'єкта оподаткування минулих податкових (звітних) років</w:t>
      </w:r>
      <w:r w:rsidR="00281A84" w:rsidRPr="00281A84">
        <w:rPr>
          <w:b w:val="0"/>
          <w:sz w:val="28"/>
          <w:szCs w:val="28"/>
          <w:lang w:val="uk-UA"/>
        </w:rPr>
        <w:t xml:space="preserve"> </w:t>
      </w:r>
      <w:r w:rsidR="00281A84">
        <w:rPr>
          <w:b w:val="0"/>
          <w:sz w:val="28"/>
          <w:szCs w:val="28"/>
          <w:lang w:val="uk-UA"/>
        </w:rPr>
        <w:t>при переході зі спрощеної системи оподаткування на загальну систему оподаткування</w:t>
      </w:r>
      <w:r w:rsidRPr="00B2040E">
        <w:rPr>
          <w:b w:val="0"/>
          <w:sz w:val="28"/>
          <w:szCs w:val="28"/>
          <w:lang w:val="uk-UA"/>
        </w:rPr>
        <w:t xml:space="preserve">, та, керуючись статтею  52 Податкового кодексу України (далі- </w:t>
      </w:r>
      <w:r w:rsidR="006069F4">
        <w:rPr>
          <w:b w:val="0"/>
          <w:sz w:val="28"/>
          <w:szCs w:val="28"/>
          <w:lang w:val="uk-UA"/>
        </w:rPr>
        <w:t>К</w:t>
      </w:r>
      <w:r w:rsidRPr="00B2040E">
        <w:rPr>
          <w:b w:val="0"/>
          <w:sz w:val="28"/>
          <w:szCs w:val="28"/>
          <w:lang w:val="uk-UA"/>
        </w:rPr>
        <w:t xml:space="preserve">одекс), </w:t>
      </w:r>
      <w:r w:rsidR="008038E6">
        <w:rPr>
          <w:b w:val="0"/>
          <w:sz w:val="28"/>
          <w:szCs w:val="28"/>
          <w:lang w:val="uk-UA"/>
        </w:rPr>
        <w:t xml:space="preserve">у межах повноважень </w:t>
      </w:r>
      <w:r w:rsidRPr="00B2040E">
        <w:rPr>
          <w:b w:val="0"/>
          <w:sz w:val="28"/>
          <w:szCs w:val="28"/>
          <w:lang w:val="uk-UA"/>
        </w:rPr>
        <w:t>повідомляє.</w:t>
      </w:r>
    </w:p>
    <w:p w:rsidR="00FA6F25" w:rsidRDefault="008E03FE" w:rsidP="00970360">
      <w:pPr>
        <w:ind w:firstLine="708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Як зазначено у зверненні</w:t>
      </w:r>
      <w:r w:rsidR="008A7C73"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  <w:lang w:val="uk-UA"/>
        </w:rPr>
        <w:t xml:space="preserve"> </w:t>
      </w:r>
      <w:r w:rsidR="00FA6F25">
        <w:rPr>
          <w:b w:val="0"/>
          <w:sz w:val="28"/>
          <w:szCs w:val="28"/>
          <w:lang w:val="uk-UA"/>
        </w:rPr>
        <w:t xml:space="preserve">виробничий сільськогосподарський кооператив перебував на спрощеній системі оподаткування </w:t>
      </w:r>
      <w:r w:rsidR="00281A84">
        <w:rPr>
          <w:b w:val="0"/>
          <w:sz w:val="28"/>
          <w:szCs w:val="28"/>
          <w:lang w:val="uk-UA"/>
        </w:rPr>
        <w:t xml:space="preserve">платником єдиного податку </w:t>
      </w:r>
      <w:r w:rsidR="00FA6F25">
        <w:rPr>
          <w:b w:val="0"/>
          <w:sz w:val="28"/>
          <w:szCs w:val="28"/>
          <w:lang w:val="uk-UA"/>
        </w:rPr>
        <w:t>четвертої групи.</w:t>
      </w:r>
      <w:r w:rsidR="00BB6F10">
        <w:rPr>
          <w:b w:val="0"/>
          <w:sz w:val="28"/>
          <w:szCs w:val="28"/>
          <w:lang w:val="uk-UA"/>
        </w:rPr>
        <w:t xml:space="preserve"> З</w:t>
      </w:r>
      <w:r w:rsidR="00FA6F25">
        <w:rPr>
          <w:b w:val="0"/>
          <w:sz w:val="28"/>
          <w:szCs w:val="28"/>
          <w:lang w:val="uk-UA"/>
        </w:rPr>
        <w:t xml:space="preserve"> 2021 ро</w:t>
      </w:r>
      <w:r w:rsidR="00BB6F10">
        <w:rPr>
          <w:b w:val="0"/>
          <w:sz w:val="28"/>
          <w:szCs w:val="28"/>
          <w:lang w:val="uk-UA"/>
        </w:rPr>
        <w:t>ку</w:t>
      </w:r>
      <w:r w:rsidR="00FA6F25">
        <w:rPr>
          <w:b w:val="0"/>
          <w:sz w:val="28"/>
          <w:szCs w:val="28"/>
          <w:lang w:val="uk-UA"/>
        </w:rPr>
        <w:t xml:space="preserve"> є платником податку на прибуток на загальних підставах.</w:t>
      </w:r>
      <w:r w:rsidR="00BB6F10">
        <w:rPr>
          <w:b w:val="0"/>
          <w:sz w:val="28"/>
          <w:szCs w:val="28"/>
          <w:lang w:val="uk-UA"/>
        </w:rPr>
        <w:t xml:space="preserve"> </w:t>
      </w:r>
      <w:r w:rsidR="00811582">
        <w:rPr>
          <w:b w:val="0"/>
          <w:sz w:val="28"/>
          <w:szCs w:val="28"/>
          <w:lang w:val="uk-UA"/>
        </w:rPr>
        <w:t>За період п</w:t>
      </w:r>
      <w:r w:rsidR="00BB6F10">
        <w:rPr>
          <w:b w:val="0"/>
          <w:sz w:val="28"/>
          <w:szCs w:val="28"/>
          <w:lang w:val="uk-UA"/>
        </w:rPr>
        <w:t>еребуванн</w:t>
      </w:r>
      <w:r w:rsidR="00811582">
        <w:rPr>
          <w:b w:val="0"/>
          <w:sz w:val="28"/>
          <w:szCs w:val="28"/>
          <w:lang w:val="uk-UA"/>
        </w:rPr>
        <w:t>я</w:t>
      </w:r>
      <w:r w:rsidR="00BB6F10">
        <w:rPr>
          <w:b w:val="0"/>
          <w:sz w:val="28"/>
          <w:szCs w:val="28"/>
          <w:lang w:val="uk-UA"/>
        </w:rPr>
        <w:t xml:space="preserve"> на спрощеній системі </w:t>
      </w:r>
      <w:r w:rsidR="000F0D75">
        <w:rPr>
          <w:b w:val="0"/>
          <w:sz w:val="28"/>
          <w:szCs w:val="28"/>
          <w:lang w:val="uk-UA"/>
        </w:rPr>
        <w:t xml:space="preserve">оподаткування у </w:t>
      </w:r>
      <w:r w:rsidR="00BB6F10">
        <w:rPr>
          <w:b w:val="0"/>
          <w:sz w:val="28"/>
          <w:szCs w:val="28"/>
          <w:lang w:val="uk-UA"/>
        </w:rPr>
        <w:t>фінансов</w:t>
      </w:r>
      <w:r w:rsidR="000F0D75">
        <w:rPr>
          <w:b w:val="0"/>
          <w:sz w:val="28"/>
          <w:szCs w:val="28"/>
          <w:lang w:val="uk-UA"/>
        </w:rPr>
        <w:t>ій</w:t>
      </w:r>
      <w:r w:rsidR="00BB6F10">
        <w:rPr>
          <w:b w:val="0"/>
          <w:sz w:val="28"/>
          <w:szCs w:val="28"/>
          <w:lang w:val="uk-UA"/>
        </w:rPr>
        <w:t xml:space="preserve"> звітності платник</w:t>
      </w:r>
      <w:r w:rsidR="000F0D75">
        <w:rPr>
          <w:b w:val="0"/>
          <w:sz w:val="28"/>
          <w:szCs w:val="28"/>
          <w:lang w:val="uk-UA"/>
        </w:rPr>
        <w:t xml:space="preserve">а  за 2019-2020 роки відображено збитки.   </w:t>
      </w:r>
      <w:r w:rsidR="00BB6F10">
        <w:rPr>
          <w:b w:val="0"/>
          <w:sz w:val="28"/>
          <w:szCs w:val="28"/>
          <w:lang w:val="uk-UA"/>
        </w:rPr>
        <w:t xml:space="preserve">  </w:t>
      </w:r>
    </w:p>
    <w:p w:rsidR="004610CB" w:rsidRDefault="00B2040E" w:rsidP="00970360">
      <w:pPr>
        <w:ind w:firstLine="708"/>
        <w:jc w:val="both"/>
        <w:rPr>
          <w:b w:val="0"/>
          <w:sz w:val="28"/>
          <w:szCs w:val="28"/>
          <w:lang w:val="uk-UA"/>
        </w:rPr>
      </w:pPr>
      <w:r w:rsidRPr="00970360">
        <w:rPr>
          <w:b w:val="0"/>
          <w:sz w:val="28"/>
          <w:szCs w:val="28"/>
          <w:lang w:val="uk-UA"/>
        </w:rPr>
        <w:t xml:space="preserve">У </w:t>
      </w:r>
      <w:r w:rsidR="00F35075">
        <w:rPr>
          <w:b w:val="0"/>
          <w:sz w:val="28"/>
          <w:szCs w:val="28"/>
          <w:lang w:val="uk-UA"/>
        </w:rPr>
        <w:t xml:space="preserve">платника виникло питання </w:t>
      </w:r>
      <w:r w:rsidR="00A80C52" w:rsidRPr="00970360">
        <w:rPr>
          <w:b w:val="0"/>
          <w:sz w:val="28"/>
          <w:szCs w:val="28"/>
          <w:lang w:val="uk-UA"/>
        </w:rPr>
        <w:t>щодо</w:t>
      </w:r>
      <w:r w:rsidR="000F0D75">
        <w:rPr>
          <w:b w:val="0"/>
          <w:sz w:val="28"/>
          <w:szCs w:val="28"/>
          <w:lang w:val="uk-UA"/>
        </w:rPr>
        <w:t xml:space="preserve"> можливості коригування об’єкта оподаткування податком на прибуток на суму збитків попередніх років</w:t>
      </w:r>
      <w:r w:rsidR="006527DA">
        <w:rPr>
          <w:b w:val="0"/>
          <w:sz w:val="28"/>
          <w:szCs w:val="28"/>
          <w:lang w:val="uk-UA"/>
        </w:rPr>
        <w:t>,</w:t>
      </w:r>
      <w:r w:rsidR="000F0D75">
        <w:rPr>
          <w:b w:val="0"/>
          <w:sz w:val="28"/>
          <w:szCs w:val="28"/>
          <w:lang w:val="uk-UA"/>
        </w:rPr>
        <w:t xml:space="preserve"> </w:t>
      </w:r>
      <w:r w:rsidR="00D31193">
        <w:rPr>
          <w:b w:val="0"/>
          <w:sz w:val="28"/>
          <w:szCs w:val="28"/>
          <w:lang w:val="uk-UA"/>
        </w:rPr>
        <w:t xml:space="preserve">отриманих </w:t>
      </w:r>
      <w:r w:rsidR="000F0D75">
        <w:rPr>
          <w:b w:val="0"/>
          <w:sz w:val="28"/>
          <w:szCs w:val="28"/>
          <w:lang w:val="uk-UA"/>
        </w:rPr>
        <w:t>під час перебування на спро</w:t>
      </w:r>
      <w:r w:rsidR="00011FED">
        <w:rPr>
          <w:b w:val="0"/>
          <w:sz w:val="28"/>
          <w:szCs w:val="28"/>
          <w:lang w:val="uk-UA"/>
        </w:rPr>
        <w:t>щеній системі оподаткування</w:t>
      </w:r>
      <w:r w:rsidR="008A7C73">
        <w:rPr>
          <w:b w:val="0"/>
          <w:sz w:val="28"/>
          <w:szCs w:val="28"/>
          <w:lang w:val="uk-UA"/>
        </w:rPr>
        <w:t>,</w:t>
      </w:r>
      <w:r w:rsidR="00011FED">
        <w:rPr>
          <w:b w:val="0"/>
          <w:sz w:val="28"/>
          <w:szCs w:val="28"/>
          <w:lang w:val="uk-UA"/>
        </w:rPr>
        <w:t xml:space="preserve"> та правомірніст</w:t>
      </w:r>
      <w:r w:rsidR="008A7C73">
        <w:rPr>
          <w:b w:val="0"/>
          <w:sz w:val="28"/>
          <w:szCs w:val="28"/>
          <w:lang w:val="uk-UA"/>
        </w:rPr>
        <w:t>ь</w:t>
      </w:r>
      <w:r w:rsidR="00011FED">
        <w:rPr>
          <w:b w:val="0"/>
          <w:sz w:val="28"/>
          <w:szCs w:val="28"/>
          <w:lang w:val="uk-UA"/>
        </w:rPr>
        <w:t xml:space="preserve"> відображення таких збитків у рядку 3.2.4 додатку РІ </w:t>
      </w:r>
      <w:r w:rsidR="00D31193">
        <w:rPr>
          <w:b w:val="0"/>
          <w:sz w:val="28"/>
          <w:szCs w:val="28"/>
          <w:lang w:val="uk-UA"/>
        </w:rPr>
        <w:t>та рядку</w:t>
      </w:r>
      <w:r w:rsidR="000B02F1">
        <w:rPr>
          <w:b w:val="0"/>
          <w:sz w:val="28"/>
          <w:szCs w:val="28"/>
          <w:lang w:val="uk-UA"/>
        </w:rPr>
        <w:t xml:space="preserve"> 0</w:t>
      </w:r>
      <w:r w:rsidR="00D31193">
        <w:rPr>
          <w:b w:val="0"/>
          <w:sz w:val="28"/>
          <w:szCs w:val="28"/>
          <w:lang w:val="uk-UA"/>
        </w:rPr>
        <w:t>3 податкової декларації з податку на прибуток підприємств</w:t>
      </w:r>
      <w:r w:rsidR="007B2656">
        <w:rPr>
          <w:b w:val="0"/>
          <w:sz w:val="28"/>
          <w:szCs w:val="28"/>
          <w:lang w:val="uk-UA"/>
        </w:rPr>
        <w:t>.</w:t>
      </w:r>
    </w:p>
    <w:p w:rsidR="000B02F1" w:rsidRDefault="004D7F63" w:rsidP="004D7F63">
      <w:pPr>
        <w:ind w:firstLine="708"/>
        <w:jc w:val="both"/>
        <w:rPr>
          <w:b w:val="0"/>
          <w:sz w:val="28"/>
          <w:szCs w:val="28"/>
          <w:lang w:val="uk-UA"/>
        </w:rPr>
      </w:pPr>
      <w:r w:rsidRPr="00F35075">
        <w:rPr>
          <w:b w:val="0"/>
          <w:sz w:val="28"/>
          <w:szCs w:val="28"/>
          <w:lang w:val="uk-UA"/>
        </w:rPr>
        <w:t>Відповідно до п</w:t>
      </w:r>
      <w:r w:rsidR="000B02F1">
        <w:rPr>
          <w:b w:val="0"/>
          <w:sz w:val="28"/>
          <w:szCs w:val="28"/>
          <w:lang w:val="uk-UA"/>
        </w:rPr>
        <w:t xml:space="preserve">ідпункту </w:t>
      </w:r>
      <w:r w:rsidRPr="00F35075">
        <w:rPr>
          <w:b w:val="0"/>
          <w:sz w:val="28"/>
          <w:szCs w:val="28"/>
          <w:lang w:val="uk-UA"/>
        </w:rPr>
        <w:t>1 п</w:t>
      </w:r>
      <w:r w:rsidR="000B02F1">
        <w:rPr>
          <w:b w:val="0"/>
          <w:sz w:val="28"/>
          <w:szCs w:val="28"/>
          <w:lang w:val="uk-UA"/>
        </w:rPr>
        <w:t xml:space="preserve">ункту </w:t>
      </w:r>
      <w:r w:rsidRPr="00F35075">
        <w:rPr>
          <w:b w:val="0"/>
          <w:sz w:val="28"/>
          <w:szCs w:val="28"/>
          <w:lang w:val="uk-UA"/>
        </w:rPr>
        <w:t xml:space="preserve"> 297.1 ст</w:t>
      </w:r>
      <w:r w:rsidR="000B02F1">
        <w:rPr>
          <w:b w:val="0"/>
          <w:sz w:val="28"/>
          <w:szCs w:val="28"/>
          <w:lang w:val="uk-UA"/>
        </w:rPr>
        <w:t>атті</w:t>
      </w:r>
      <w:r w:rsidRPr="00F35075">
        <w:rPr>
          <w:b w:val="0"/>
          <w:sz w:val="28"/>
          <w:szCs w:val="28"/>
          <w:lang w:val="uk-UA"/>
        </w:rPr>
        <w:t xml:space="preserve"> 297 К</w:t>
      </w:r>
      <w:r w:rsidR="000B02F1">
        <w:rPr>
          <w:b w:val="0"/>
          <w:sz w:val="28"/>
          <w:szCs w:val="28"/>
          <w:lang w:val="uk-UA"/>
        </w:rPr>
        <w:t>одексу</w:t>
      </w:r>
      <w:r w:rsidRPr="00F35075">
        <w:rPr>
          <w:b w:val="0"/>
          <w:sz w:val="28"/>
          <w:szCs w:val="28"/>
          <w:lang w:val="uk-UA"/>
        </w:rPr>
        <w:t xml:space="preserve"> платники єдиного податку звільняються від обов’язку нарахування, сплати та подання податкової звітності з податку на прибуток підприємств, крім випадків, передбачених абзацами другим і третім п</w:t>
      </w:r>
      <w:r w:rsidR="000B02F1">
        <w:rPr>
          <w:b w:val="0"/>
          <w:sz w:val="28"/>
          <w:szCs w:val="28"/>
          <w:lang w:val="uk-UA"/>
        </w:rPr>
        <w:t>ідпункту</w:t>
      </w:r>
      <w:r w:rsidRPr="00F35075">
        <w:rPr>
          <w:b w:val="0"/>
          <w:sz w:val="28"/>
          <w:szCs w:val="28"/>
          <w:lang w:val="uk-UA"/>
        </w:rPr>
        <w:t xml:space="preserve"> 133.1.1 та п</w:t>
      </w:r>
      <w:r w:rsidR="000B02F1">
        <w:rPr>
          <w:b w:val="0"/>
          <w:sz w:val="28"/>
          <w:szCs w:val="28"/>
          <w:lang w:val="uk-UA"/>
        </w:rPr>
        <w:t xml:space="preserve">ідпункту </w:t>
      </w:r>
      <w:r w:rsidRPr="00F35075">
        <w:rPr>
          <w:b w:val="0"/>
          <w:sz w:val="28"/>
          <w:szCs w:val="28"/>
          <w:lang w:val="uk-UA"/>
        </w:rPr>
        <w:t>133.1.4 п</w:t>
      </w:r>
      <w:r w:rsidR="000B02F1">
        <w:rPr>
          <w:b w:val="0"/>
          <w:sz w:val="28"/>
          <w:szCs w:val="28"/>
          <w:lang w:val="uk-UA"/>
        </w:rPr>
        <w:t>ункту</w:t>
      </w:r>
      <w:r w:rsidRPr="00F35075">
        <w:rPr>
          <w:b w:val="0"/>
          <w:sz w:val="28"/>
          <w:szCs w:val="28"/>
          <w:lang w:val="uk-UA"/>
        </w:rPr>
        <w:t xml:space="preserve"> 133.1 ст</w:t>
      </w:r>
      <w:r w:rsidR="000B02F1">
        <w:rPr>
          <w:b w:val="0"/>
          <w:sz w:val="28"/>
          <w:szCs w:val="28"/>
          <w:lang w:val="uk-UA"/>
        </w:rPr>
        <w:t>атті</w:t>
      </w:r>
      <w:r w:rsidRPr="00F35075">
        <w:rPr>
          <w:b w:val="0"/>
          <w:sz w:val="28"/>
          <w:szCs w:val="28"/>
          <w:lang w:val="uk-UA"/>
        </w:rPr>
        <w:t xml:space="preserve"> 133 К</w:t>
      </w:r>
      <w:r w:rsidR="000B02F1">
        <w:rPr>
          <w:b w:val="0"/>
          <w:sz w:val="28"/>
          <w:szCs w:val="28"/>
          <w:lang w:val="uk-UA"/>
        </w:rPr>
        <w:t>одексу</w:t>
      </w:r>
      <w:r w:rsidRPr="00F35075">
        <w:rPr>
          <w:b w:val="0"/>
          <w:sz w:val="28"/>
          <w:szCs w:val="28"/>
          <w:lang w:val="uk-UA"/>
        </w:rPr>
        <w:t>.</w:t>
      </w:r>
    </w:p>
    <w:p w:rsidR="004D7F63" w:rsidRDefault="00F35075" w:rsidP="004D7F63">
      <w:pPr>
        <w:ind w:firstLine="566"/>
        <w:jc w:val="both"/>
        <w:rPr>
          <w:b w:val="0"/>
          <w:sz w:val="28"/>
          <w:szCs w:val="28"/>
          <w:lang w:val="uk-UA"/>
        </w:rPr>
      </w:pPr>
      <w:r w:rsidRPr="00F35075">
        <w:rPr>
          <w:b w:val="0"/>
          <w:sz w:val="28"/>
          <w:szCs w:val="28"/>
          <w:lang w:val="uk-UA"/>
        </w:rPr>
        <w:t>Відповідно до п</w:t>
      </w:r>
      <w:r w:rsidR="000B02F1">
        <w:rPr>
          <w:b w:val="0"/>
          <w:sz w:val="28"/>
          <w:szCs w:val="28"/>
          <w:lang w:val="uk-UA"/>
        </w:rPr>
        <w:t xml:space="preserve">ідпункту </w:t>
      </w:r>
      <w:r w:rsidRPr="00F35075">
        <w:rPr>
          <w:b w:val="0"/>
          <w:sz w:val="28"/>
          <w:szCs w:val="28"/>
          <w:lang w:val="uk-UA"/>
        </w:rPr>
        <w:t>134.1.1 п</w:t>
      </w:r>
      <w:r w:rsidR="000B02F1">
        <w:rPr>
          <w:b w:val="0"/>
          <w:sz w:val="28"/>
          <w:szCs w:val="28"/>
          <w:lang w:val="uk-UA"/>
        </w:rPr>
        <w:t>ункту</w:t>
      </w:r>
      <w:r w:rsidRPr="00F35075">
        <w:rPr>
          <w:b w:val="0"/>
          <w:sz w:val="28"/>
          <w:szCs w:val="28"/>
          <w:lang w:val="uk-UA"/>
        </w:rPr>
        <w:t xml:space="preserve"> 134.1 ст</w:t>
      </w:r>
      <w:r w:rsidR="000B02F1">
        <w:rPr>
          <w:b w:val="0"/>
          <w:sz w:val="28"/>
          <w:szCs w:val="28"/>
          <w:lang w:val="uk-UA"/>
        </w:rPr>
        <w:t>атті</w:t>
      </w:r>
      <w:r w:rsidRPr="00F35075">
        <w:rPr>
          <w:b w:val="0"/>
          <w:sz w:val="28"/>
          <w:szCs w:val="28"/>
          <w:lang w:val="uk-UA"/>
        </w:rPr>
        <w:t xml:space="preserve"> 134 </w:t>
      </w:r>
      <w:r w:rsidR="000B02F1">
        <w:rPr>
          <w:b w:val="0"/>
          <w:sz w:val="28"/>
          <w:szCs w:val="28"/>
          <w:lang w:val="uk-UA"/>
        </w:rPr>
        <w:t xml:space="preserve">Кодексу </w:t>
      </w:r>
      <w:r w:rsidRPr="00F35075">
        <w:rPr>
          <w:b w:val="0"/>
          <w:sz w:val="28"/>
          <w:szCs w:val="28"/>
          <w:lang w:val="uk-UA"/>
        </w:rPr>
        <w:t>об’єктом оподаткування податком на прибуток є прибуток із джерелом походження з України та за її межами, який визначається шляхом коригування (збільшення або зменшення) фінансового результату до оподаткування (прибутку або збитку), визначеного у фінансовій звітності підприємства відповідно до національних положень (стандартів) бухгалтерського обліку або міжнародних стандартів фінансової звітності, на різниці, які виникають</w:t>
      </w:r>
      <w:r w:rsidR="004D7F63">
        <w:rPr>
          <w:b w:val="0"/>
          <w:sz w:val="28"/>
          <w:szCs w:val="28"/>
          <w:lang w:val="uk-UA"/>
        </w:rPr>
        <w:t xml:space="preserve"> </w:t>
      </w:r>
      <w:r w:rsidRPr="00F35075">
        <w:rPr>
          <w:b w:val="0"/>
          <w:sz w:val="28"/>
          <w:szCs w:val="28"/>
          <w:lang w:val="uk-UA"/>
        </w:rPr>
        <w:t>відповідно до положень К</w:t>
      </w:r>
      <w:r w:rsidR="000B02F1">
        <w:rPr>
          <w:b w:val="0"/>
          <w:sz w:val="28"/>
          <w:szCs w:val="28"/>
          <w:lang w:val="uk-UA"/>
        </w:rPr>
        <w:t>одексу</w:t>
      </w:r>
      <w:r w:rsidRPr="00F35075">
        <w:rPr>
          <w:b w:val="0"/>
          <w:sz w:val="28"/>
          <w:szCs w:val="28"/>
          <w:lang w:val="uk-UA"/>
        </w:rPr>
        <w:t>.</w:t>
      </w:r>
    </w:p>
    <w:p w:rsidR="004D7F63" w:rsidRDefault="004D7F63" w:rsidP="004D7F63">
      <w:pPr>
        <w:ind w:firstLine="566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Отже, об’єкт оподаткування податком на прибуток розраховують шляхом коригування фінансового результату до оподаткування звітного періоду, визнаного у бухгалтерському обліку, на податкові різниці, які виникають відповідно до положень Кодексу. </w:t>
      </w:r>
    </w:p>
    <w:p w:rsidR="008A7C73" w:rsidRDefault="008A7C73" w:rsidP="004D7F63">
      <w:pPr>
        <w:ind w:firstLine="566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Об’єкт оподаткування податком на прибуток за звітний період визначається у </w:t>
      </w:r>
      <w:r w:rsidRPr="00F35075">
        <w:rPr>
          <w:b w:val="0"/>
          <w:sz w:val="28"/>
          <w:szCs w:val="28"/>
          <w:lang w:val="uk-UA"/>
        </w:rPr>
        <w:t>Податков</w:t>
      </w:r>
      <w:r>
        <w:rPr>
          <w:b w:val="0"/>
          <w:sz w:val="28"/>
          <w:szCs w:val="28"/>
          <w:lang w:val="uk-UA"/>
        </w:rPr>
        <w:t>ій</w:t>
      </w:r>
      <w:r w:rsidRPr="00F35075">
        <w:rPr>
          <w:b w:val="0"/>
          <w:sz w:val="28"/>
          <w:szCs w:val="28"/>
          <w:lang w:val="uk-UA"/>
        </w:rPr>
        <w:t xml:space="preserve"> декларації з податку на прибуток підприємств</w:t>
      </w:r>
      <w:r>
        <w:rPr>
          <w:b w:val="0"/>
          <w:sz w:val="28"/>
          <w:szCs w:val="28"/>
          <w:lang w:val="uk-UA"/>
        </w:rPr>
        <w:t xml:space="preserve">, форма якої </w:t>
      </w:r>
      <w:r w:rsidRPr="00F35075">
        <w:rPr>
          <w:b w:val="0"/>
          <w:sz w:val="28"/>
          <w:szCs w:val="28"/>
          <w:lang w:val="uk-UA"/>
        </w:rPr>
        <w:t xml:space="preserve"> затверджена наказом Міністерства фінансів України від 20.10.2015 № 897</w:t>
      </w:r>
      <w:r>
        <w:rPr>
          <w:b w:val="0"/>
          <w:sz w:val="28"/>
          <w:szCs w:val="28"/>
          <w:lang w:val="uk-UA"/>
        </w:rPr>
        <w:t>,</w:t>
      </w:r>
      <w:r w:rsidRPr="00F35075">
        <w:rPr>
          <w:b w:val="0"/>
          <w:sz w:val="28"/>
          <w:szCs w:val="28"/>
          <w:lang w:val="uk-UA"/>
        </w:rPr>
        <w:t xml:space="preserve"> зі змінами та доповненнями</w:t>
      </w:r>
      <w:r>
        <w:rPr>
          <w:b w:val="0"/>
          <w:sz w:val="28"/>
          <w:szCs w:val="28"/>
          <w:lang w:val="uk-UA"/>
        </w:rPr>
        <w:t>,</w:t>
      </w:r>
      <w:r w:rsidRPr="00F35075">
        <w:rPr>
          <w:b w:val="0"/>
          <w:sz w:val="28"/>
          <w:szCs w:val="28"/>
          <w:lang w:val="uk-UA"/>
        </w:rPr>
        <w:t xml:space="preserve"> (далі – Декларація)</w:t>
      </w:r>
      <w:r>
        <w:rPr>
          <w:b w:val="0"/>
          <w:sz w:val="28"/>
          <w:szCs w:val="28"/>
          <w:lang w:val="uk-UA"/>
        </w:rPr>
        <w:t xml:space="preserve"> як різниця між значеннями рядків 02 Декларації «Фінансовий результат до оподаткування (прибуток або збиток), </w:t>
      </w:r>
      <w:r w:rsidRPr="00F35075">
        <w:rPr>
          <w:b w:val="0"/>
          <w:sz w:val="28"/>
          <w:szCs w:val="28"/>
          <w:lang w:val="uk-UA"/>
        </w:rPr>
        <w:t>визначен</w:t>
      </w:r>
      <w:r>
        <w:rPr>
          <w:b w:val="0"/>
          <w:sz w:val="28"/>
          <w:szCs w:val="28"/>
          <w:lang w:val="uk-UA"/>
        </w:rPr>
        <w:t>ий</w:t>
      </w:r>
      <w:r w:rsidRPr="00F35075">
        <w:rPr>
          <w:b w:val="0"/>
          <w:sz w:val="28"/>
          <w:szCs w:val="28"/>
          <w:lang w:val="uk-UA"/>
        </w:rPr>
        <w:t xml:space="preserve"> у фінансовій звітності підприємства відповідно до національних положень (стандартів) бухгалтерського обліку або міжнародних стандартів фінансової звітності</w:t>
      </w:r>
      <w:r>
        <w:rPr>
          <w:b w:val="0"/>
          <w:sz w:val="28"/>
          <w:szCs w:val="28"/>
          <w:lang w:val="uk-UA"/>
        </w:rPr>
        <w:t xml:space="preserve"> (+, -)» та рядка 03 Декларації «Різниці</w:t>
      </w:r>
      <w:r w:rsidR="00A355C7">
        <w:rPr>
          <w:b w:val="0"/>
          <w:sz w:val="28"/>
          <w:szCs w:val="28"/>
          <w:lang w:val="uk-UA"/>
        </w:rPr>
        <w:t>, як</w:t>
      </w:r>
      <w:r>
        <w:rPr>
          <w:b w:val="0"/>
          <w:sz w:val="28"/>
          <w:szCs w:val="28"/>
          <w:lang w:val="uk-UA"/>
        </w:rPr>
        <w:t xml:space="preserve">і виникають відповідно до Податкового кодексу України (+, -)» та відображаються у рядку 04 Декларації. </w:t>
      </w:r>
    </w:p>
    <w:p w:rsidR="00110D31" w:rsidRDefault="008A7C73" w:rsidP="004D7F63">
      <w:pPr>
        <w:ind w:firstLine="566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При цьому, якщо рядок 04 Декларації за звітний податковий рік має </w:t>
      </w:r>
      <w:r>
        <w:rPr>
          <w:b w:val="0"/>
          <w:sz w:val="28"/>
          <w:szCs w:val="28"/>
          <w:lang w:val="uk-UA"/>
        </w:rPr>
        <w:lastRenderedPageBreak/>
        <w:t xml:space="preserve">від’ємний показник, тобто виникає </w:t>
      </w:r>
      <w:r w:rsidRPr="00F35075">
        <w:rPr>
          <w:b w:val="0"/>
          <w:sz w:val="28"/>
          <w:szCs w:val="28"/>
          <w:lang w:val="uk-UA"/>
        </w:rPr>
        <w:t>від’ємн</w:t>
      </w:r>
      <w:r w:rsidR="00A355C7">
        <w:rPr>
          <w:b w:val="0"/>
          <w:sz w:val="28"/>
          <w:szCs w:val="28"/>
          <w:lang w:val="uk-UA"/>
        </w:rPr>
        <w:t>е</w:t>
      </w:r>
      <w:r w:rsidRPr="00F35075">
        <w:rPr>
          <w:b w:val="0"/>
          <w:sz w:val="28"/>
          <w:szCs w:val="28"/>
          <w:lang w:val="uk-UA"/>
        </w:rPr>
        <w:t xml:space="preserve"> значення об’єкта</w:t>
      </w:r>
      <w:r w:rsidR="00904211">
        <w:rPr>
          <w:b w:val="0"/>
          <w:sz w:val="28"/>
          <w:szCs w:val="28"/>
          <w:lang w:val="uk-UA"/>
        </w:rPr>
        <w:t xml:space="preserve"> оподаткування</w:t>
      </w:r>
      <w:r>
        <w:rPr>
          <w:b w:val="0"/>
          <w:sz w:val="28"/>
          <w:szCs w:val="28"/>
          <w:lang w:val="uk-UA"/>
        </w:rPr>
        <w:t xml:space="preserve">, визначене у податковому обліку, платник податку має право формувати різницю, на яку зменшує об’єкт оподаткування податком на прибуток у наступних звітних періодах. </w:t>
      </w:r>
    </w:p>
    <w:p w:rsidR="00110D31" w:rsidRDefault="00110D31" w:rsidP="004D7F63">
      <w:pPr>
        <w:ind w:firstLine="566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Так, з</w:t>
      </w:r>
      <w:r w:rsidR="00F35075" w:rsidRPr="00F35075">
        <w:rPr>
          <w:b w:val="0"/>
          <w:sz w:val="28"/>
          <w:szCs w:val="28"/>
          <w:lang w:val="uk-UA"/>
        </w:rPr>
        <w:t xml:space="preserve">гідно з </w:t>
      </w:r>
      <w:r>
        <w:rPr>
          <w:b w:val="0"/>
          <w:sz w:val="28"/>
          <w:szCs w:val="28"/>
          <w:lang w:val="uk-UA"/>
        </w:rPr>
        <w:t xml:space="preserve">вимогами </w:t>
      </w:r>
      <w:r w:rsidR="00F35075" w:rsidRPr="00F35075">
        <w:rPr>
          <w:b w:val="0"/>
          <w:sz w:val="28"/>
          <w:szCs w:val="28"/>
          <w:lang w:val="uk-UA"/>
        </w:rPr>
        <w:t>п</w:t>
      </w:r>
      <w:r w:rsidR="00A355C7">
        <w:rPr>
          <w:b w:val="0"/>
          <w:sz w:val="28"/>
          <w:szCs w:val="28"/>
          <w:lang w:val="uk-UA"/>
        </w:rPr>
        <w:t>ідпункту</w:t>
      </w:r>
      <w:r w:rsidR="00F35075" w:rsidRPr="00F35075">
        <w:rPr>
          <w:b w:val="0"/>
          <w:sz w:val="28"/>
          <w:szCs w:val="28"/>
          <w:lang w:val="uk-UA"/>
        </w:rPr>
        <w:t xml:space="preserve"> 140.4.4 п</w:t>
      </w:r>
      <w:r w:rsidR="00A355C7">
        <w:rPr>
          <w:b w:val="0"/>
          <w:sz w:val="28"/>
          <w:szCs w:val="28"/>
          <w:lang w:val="uk-UA"/>
        </w:rPr>
        <w:t>ункту</w:t>
      </w:r>
      <w:r w:rsidR="00F35075" w:rsidRPr="00F35075">
        <w:rPr>
          <w:b w:val="0"/>
          <w:sz w:val="28"/>
          <w:szCs w:val="28"/>
          <w:lang w:val="uk-UA"/>
        </w:rPr>
        <w:t xml:space="preserve"> 140.4 ст</w:t>
      </w:r>
      <w:r w:rsidR="00A355C7">
        <w:rPr>
          <w:b w:val="0"/>
          <w:sz w:val="28"/>
          <w:szCs w:val="28"/>
          <w:lang w:val="uk-UA"/>
        </w:rPr>
        <w:t>атті</w:t>
      </w:r>
      <w:r w:rsidR="00F35075" w:rsidRPr="00F35075">
        <w:rPr>
          <w:b w:val="0"/>
          <w:sz w:val="28"/>
          <w:szCs w:val="28"/>
          <w:lang w:val="uk-UA"/>
        </w:rPr>
        <w:t xml:space="preserve"> 140 К</w:t>
      </w:r>
      <w:r>
        <w:rPr>
          <w:b w:val="0"/>
          <w:sz w:val="28"/>
          <w:szCs w:val="28"/>
          <w:lang w:val="uk-UA"/>
        </w:rPr>
        <w:t>одексу</w:t>
      </w:r>
      <w:r w:rsidR="00F35075" w:rsidRPr="00F35075">
        <w:rPr>
          <w:b w:val="0"/>
          <w:sz w:val="28"/>
          <w:szCs w:val="28"/>
          <w:lang w:val="uk-UA"/>
        </w:rPr>
        <w:t xml:space="preserve"> фінансовий результат до оподаткування зменшується на суму від’ємного значення об’єкта оподаткування минулих податкових (звітних) років</w:t>
      </w:r>
      <w:r>
        <w:rPr>
          <w:b w:val="0"/>
          <w:sz w:val="28"/>
          <w:szCs w:val="28"/>
          <w:lang w:val="uk-UA"/>
        </w:rPr>
        <w:t>.</w:t>
      </w:r>
    </w:p>
    <w:p w:rsidR="00110D31" w:rsidRDefault="00110D31" w:rsidP="004D7F63">
      <w:pPr>
        <w:ind w:firstLine="566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Тобто, платник податку на прибуток, який перейшов зі спрощеної системи оподаткування на загальну, не може зменшити </w:t>
      </w:r>
      <w:r w:rsidRPr="00F35075">
        <w:rPr>
          <w:b w:val="0"/>
          <w:sz w:val="28"/>
          <w:szCs w:val="28"/>
          <w:lang w:val="uk-UA"/>
        </w:rPr>
        <w:t xml:space="preserve">фінансовий результат до оподаткування </w:t>
      </w:r>
      <w:r>
        <w:rPr>
          <w:b w:val="0"/>
          <w:sz w:val="28"/>
          <w:szCs w:val="28"/>
          <w:lang w:val="uk-UA"/>
        </w:rPr>
        <w:t xml:space="preserve">на суму збитку, визначеного у фінансовій звітності відповідно до правил бухгалтерського обліку за період перебування його на спрощеній системі оподаткування. </w:t>
      </w:r>
    </w:p>
    <w:p w:rsidR="008E7B2D" w:rsidRDefault="00F35075" w:rsidP="004D7F63">
      <w:pPr>
        <w:ind w:firstLine="566"/>
        <w:jc w:val="both"/>
        <w:rPr>
          <w:b w:val="0"/>
          <w:sz w:val="28"/>
          <w:szCs w:val="28"/>
          <w:lang w:val="uk-UA"/>
        </w:rPr>
      </w:pPr>
      <w:r w:rsidRPr="00F35075">
        <w:rPr>
          <w:b w:val="0"/>
          <w:sz w:val="28"/>
          <w:szCs w:val="28"/>
          <w:lang w:val="uk-UA"/>
        </w:rPr>
        <w:t xml:space="preserve">Зменшення фінансового результат до оподаткування на суму від’ємного значення об’єкта оподаткування минулих податкових (звітних) років відображається у рядку 3.2.4 додатка РІ </w:t>
      </w:r>
      <w:r w:rsidR="00C1413E">
        <w:rPr>
          <w:b w:val="0"/>
          <w:sz w:val="28"/>
          <w:szCs w:val="28"/>
          <w:lang w:val="uk-UA"/>
        </w:rPr>
        <w:t xml:space="preserve"> до  Декларації «</w:t>
      </w:r>
      <w:r w:rsidR="00C1413E" w:rsidRPr="00C1413E">
        <w:rPr>
          <w:b w:val="0"/>
          <w:sz w:val="28"/>
          <w:szCs w:val="28"/>
          <w:lang w:val="uk-UA"/>
        </w:rPr>
        <w:t>Сума від'ємного значення об'єкта оподаткування минулих податкових (звітних) років (підпункт 140.4.4 пункту 140.4 статті 140 розділу III Податкового кодексу України)</w:t>
      </w:r>
      <w:r w:rsidR="00C1413E">
        <w:rPr>
          <w:b w:val="0"/>
          <w:sz w:val="28"/>
          <w:szCs w:val="28"/>
          <w:lang w:val="uk-UA"/>
        </w:rPr>
        <w:t xml:space="preserve">» та </w:t>
      </w:r>
      <w:r w:rsidR="006A37BD">
        <w:rPr>
          <w:b w:val="0"/>
          <w:sz w:val="28"/>
          <w:szCs w:val="28"/>
          <w:lang w:val="uk-UA"/>
        </w:rPr>
        <w:t xml:space="preserve">відповідно у </w:t>
      </w:r>
      <w:r w:rsidR="00110D31">
        <w:rPr>
          <w:b w:val="0"/>
          <w:sz w:val="28"/>
          <w:szCs w:val="28"/>
          <w:lang w:val="uk-UA"/>
        </w:rPr>
        <w:t xml:space="preserve"> рядк</w:t>
      </w:r>
      <w:r w:rsidR="006A37BD">
        <w:rPr>
          <w:b w:val="0"/>
          <w:sz w:val="28"/>
          <w:szCs w:val="28"/>
          <w:lang w:val="uk-UA"/>
        </w:rPr>
        <w:t>у</w:t>
      </w:r>
      <w:r w:rsidR="00110D31">
        <w:rPr>
          <w:b w:val="0"/>
          <w:sz w:val="28"/>
          <w:szCs w:val="28"/>
          <w:lang w:val="uk-UA"/>
        </w:rPr>
        <w:t xml:space="preserve"> 03</w:t>
      </w:r>
      <w:r w:rsidR="00C1413E">
        <w:rPr>
          <w:b w:val="0"/>
          <w:sz w:val="28"/>
          <w:szCs w:val="28"/>
          <w:lang w:val="uk-UA"/>
        </w:rPr>
        <w:t xml:space="preserve"> Декларації «</w:t>
      </w:r>
      <w:r w:rsidR="00C1413E" w:rsidRPr="00C1413E">
        <w:rPr>
          <w:b w:val="0"/>
          <w:sz w:val="28"/>
          <w:szCs w:val="28"/>
          <w:lang w:val="uk-UA"/>
        </w:rPr>
        <w:t>Різниці, які виникають відповідно до Податкового кодексу України (+, -)</w:t>
      </w:r>
      <w:r w:rsidR="00C1413E">
        <w:rPr>
          <w:b w:val="0"/>
          <w:sz w:val="28"/>
          <w:szCs w:val="28"/>
          <w:lang w:val="uk-UA"/>
        </w:rPr>
        <w:t xml:space="preserve">». </w:t>
      </w:r>
    </w:p>
    <w:p w:rsidR="006069F4" w:rsidRPr="00C1413E" w:rsidRDefault="006A37BD" w:rsidP="004D7F63">
      <w:pPr>
        <w:ind w:firstLine="566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Враховуючи </w:t>
      </w:r>
      <w:r w:rsidR="00C1413E">
        <w:rPr>
          <w:b w:val="0"/>
          <w:sz w:val="28"/>
          <w:szCs w:val="28"/>
          <w:lang w:val="uk-UA"/>
        </w:rPr>
        <w:t>вищевиклад</w:t>
      </w:r>
      <w:r>
        <w:rPr>
          <w:b w:val="0"/>
          <w:sz w:val="28"/>
          <w:szCs w:val="28"/>
          <w:lang w:val="uk-UA"/>
        </w:rPr>
        <w:t>ене</w:t>
      </w:r>
      <w:r w:rsidR="00C1413E">
        <w:rPr>
          <w:b w:val="0"/>
          <w:sz w:val="28"/>
          <w:szCs w:val="28"/>
          <w:lang w:val="uk-UA"/>
        </w:rPr>
        <w:t>, платник податку на прибуток, який перейшов зі спрощеної системи оподаткування на загальну</w:t>
      </w:r>
      <w:r w:rsidR="00904211">
        <w:rPr>
          <w:b w:val="0"/>
          <w:sz w:val="28"/>
          <w:szCs w:val="28"/>
          <w:lang w:val="uk-UA"/>
        </w:rPr>
        <w:t xml:space="preserve"> систему у 2021 році</w:t>
      </w:r>
      <w:r w:rsidR="00C1413E">
        <w:rPr>
          <w:b w:val="0"/>
          <w:sz w:val="28"/>
          <w:szCs w:val="28"/>
          <w:lang w:val="uk-UA"/>
        </w:rPr>
        <w:t>, не м</w:t>
      </w:r>
      <w:r>
        <w:rPr>
          <w:b w:val="0"/>
          <w:sz w:val="28"/>
          <w:szCs w:val="28"/>
          <w:lang w:val="uk-UA"/>
        </w:rPr>
        <w:t>ає</w:t>
      </w:r>
      <w:r w:rsidR="008E7B2D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 xml:space="preserve">підстав </w:t>
      </w:r>
      <w:r w:rsidR="008E7B2D">
        <w:rPr>
          <w:b w:val="0"/>
          <w:sz w:val="28"/>
          <w:szCs w:val="28"/>
          <w:lang w:val="uk-UA"/>
        </w:rPr>
        <w:t xml:space="preserve">зазначати </w:t>
      </w:r>
      <w:r w:rsidR="00C1413E" w:rsidRPr="00F35075">
        <w:rPr>
          <w:b w:val="0"/>
          <w:sz w:val="28"/>
          <w:szCs w:val="28"/>
          <w:lang w:val="uk-UA"/>
        </w:rPr>
        <w:t xml:space="preserve">суму від’ємного значення об’єкта оподаткування </w:t>
      </w:r>
      <w:r w:rsidR="008E7B2D">
        <w:rPr>
          <w:b w:val="0"/>
          <w:sz w:val="28"/>
          <w:szCs w:val="28"/>
          <w:lang w:val="uk-UA"/>
        </w:rPr>
        <w:t xml:space="preserve">за період перебування на спрощеній системі оподаткування </w:t>
      </w:r>
      <w:r w:rsidR="00C1413E">
        <w:rPr>
          <w:b w:val="0"/>
          <w:sz w:val="28"/>
          <w:szCs w:val="28"/>
          <w:lang w:val="uk-UA"/>
        </w:rPr>
        <w:t xml:space="preserve">у </w:t>
      </w:r>
      <w:r w:rsidR="00C1413E" w:rsidRPr="00F35075">
        <w:rPr>
          <w:b w:val="0"/>
          <w:sz w:val="28"/>
          <w:szCs w:val="28"/>
          <w:lang w:val="uk-UA"/>
        </w:rPr>
        <w:t xml:space="preserve">рядку 3.2.4 додатка РІ </w:t>
      </w:r>
      <w:r w:rsidR="00C1413E">
        <w:rPr>
          <w:b w:val="0"/>
          <w:sz w:val="28"/>
          <w:szCs w:val="28"/>
          <w:lang w:val="uk-UA"/>
        </w:rPr>
        <w:t xml:space="preserve"> до  Декларації </w:t>
      </w:r>
      <w:r>
        <w:rPr>
          <w:b w:val="0"/>
          <w:sz w:val="28"/>
          <w:szCs w:val="28"/>
          <w:lang w:val="uk-UA"/>
        </w:rPr>
        <w:t xml:space="preserve"> та</w:t>
      </w:r>
      <w:r w:rsidR="008E7B2D">
        <w:rPr>
          <w:b w:val="0"/>
          <w:sz w:val="28"/>
          <w:szCs w:val="28"/>
          <w:lang w:val="uk-UA"/>
        </w:rPr>
        <w:t xml:space="preserve"> відповідно </w:t>
      </w:r>
      <w:r>
        <w:rPr>
          <w:b w:val="0"/>
          <w:sz w:val="28"/>
          <w:szCs w:val="28"/>
          <w:lang w:val="uk-UA"/>
        </w:rPr>
        <w:t>рядк</w:t>
      </w:r>
      <w:r w:rsidR="003F7623">
        <w:rPr>
          <w:b w:val="0"/>
          <w:sz w:val="28"/>
          <w:szCs w:val="28"/>
          <w:lang w:val="uk-UA"/>
        </w:rPr>
        <w:t>у</w:t>
      </w:r>
      <w:r>
        <w:rPr>
          <w:b w:val="0"/>
          <w:sz w:val="28"/>
          <w:szCs w:val="28"/>
          <w:lang w:val="uk-UA"/>
        </w:rPr>
        <w:t xml:space="preserve"> 03 Декларації</w:t>
      </w:r>
      <w:r w:rsidR="00904211">
        <w:rPr>
          <w:b w:val="0"/>
          <w:sz w:val="28"/>
          <w:szCs w:val="28"/>
          <w:lang w:val="uk-UA"/>
        </w:rPr>
        <w:t xml:space="preserve"> за звітні періоди 2021 року</w:t>
      </w:r>
      <w:r>
        <w:rPr>
          <w:b w:val="0"/>
          <w:sz w:val="28"/>
          <w:szCs w:val="28"/>
          <w:lang w:val="uk-UA"/>
        </w:rPr>
        <w:t>.</w:t>
      </w:r>
    </w:p>
    <w:p w:rsidR="001A360A" w:rsidRPr="00B2040E" w:rsidRDefault="00B2040E" w:rsidP="00265FBE">
      <w:pPr>
        <w:ind w:firstLineChars="202" w:firstLine="566"/>
        <w:jc w:val="both"/>
        <w:rPr>
          <w:b w:val="0"/>
          <w:i/>
          <w:iCs/>
          <w:color w:val="000000"/>
          <w:spacing w:val="-8"/>
          <w:lang w:val="uk-UA"/>
        </w:rPr>
      </w:pPr>
      <w:r w:rsidRPr="00970360">
        <w:rPr>
          <w:b w:val="0"/>
          <w:sz w:val="28"/>
          <w:szCs w:val="28"/>
          <w:lang w:val="uk-UA"/>
        </w:rPr>
        <w:t>Згідно з пунктом 52.2 статті 52 Кодексу індивідуальна податкова консультація має індивідуальний характер і може використовуватися</w:t>
      </w:r>
      <w:r w:rsidRPr="00B2040E">
        <w:rPr>
          <w:b w:val="0"/>
          <w:sz w:val="28"/>
          <w:szCs w:val="28"/>
          <w:lang w:val="uk-UA"/>
        </w:rPr>
        <w:t xml:space="preserve"> виключно платником податків, якому надано таку консультацію. </w:t>
      </w:r>
    </w:p>
    <w:sectPr w:rsidR="001A360A" w:rsidRPr="00B2040E" w:rsidSect="00B517C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0A"/>
    <w:rsid w:val="00011FED"/>
    <w:rsid w:val="00042CFD"/>
    <w:rsid w:val="00044456"/>
    <w:rsid w:val="000510E9"/>
    <w:rsid w:val="00070EDA"/>
    <w:rsid w:val="000B02F1"/>
    <w:rsid w:val="000D37D6"/>
    <w:rsid w:val="000E13C2"/>
    <w:rsid w:val="000F0D75"/>
    <w:rsid w:val="00110D31"/>
    <w:rsid w:val="00172592"/>
    <w:rsid w:val="001A360A"/>
    <w:rsid w:val="001A5088"/>
    <w:rsid w:val="001C3169"/>
    <w:rsid w:val="001C36A5"/>
    <w:rsid w:val="001F6FA3"/>
    <w:rsid w:val="00203D1C"/>
    <w:rsid w:val="0020536D"/>
    <w:rsid w:val="00245F05"/>
    <w:rsid w:val="00265FBE"/>
    <w:rsid w:val="00281A84"/>
    <w:rsid w:val="002E36BE"/>
    <w:rsid w:val="003358C9"/>
    <w:rsid w:val="00337F7A"/>
    <w:rsid w:val="003732D4"/>
    <w:rsid w:val="003A3BD9"/>
    <w:rsid w:val="003E4193"/>
    <w:rsid w:val="003F7623"/>
    <w:rsid w:val="00416833"/>
    <w:rsid w:val="00425ADC"/>
    <w:rsid w:val="004610CB"/>
    <w:rsid w:val="004C2C44"/>
    <w:rsid w:val="004D7F63"/>
    <w:rsid w:val="00505D51"/>
    <w:rsid w:val="00520F93"/>
    <w:rsid w:val="005B7CB6"/>
    <w:rsid w:val="005D2072"/>
    <w:rsid w:val="005E62DB"/>
    <w:rsid w:val="005F05EE"/>
    <w:rsid w:val="00603C7F"/>
    <w:rsid w:val="006069F4"/>
    <w:rsid w:val="006527DA"/>
    <w:rsid w:val="00675DC2"/>
    <w:rsid w:val="006A37BD"/>
    <w:rsid w:val="007B2656"/>
    <w:rsid w:val="007B295E"/>
    <w:rsid w:val="007E4F91"/>
    <w:rsid w:val="008038E6"/>
    <w:rsid w:val="00811582"/>
    <w:rsid w:val="00820012"/>
    <w:rsid w:val="0084548C"/>
    <w:rsid w:val="00856584"/>
    <w:rsid w:val="008A7C73"/>
    <w:rsid w:val="008C6D24"/>
    <w:rsid w:val="008E03FE"/>
    <w:rsid w:val="008E7B2D"/>
    <w:rsid w:val="00904211"/>
    <w:rsid w:val="0093267B"/>
    <w:rsid w:val="00947A54"/>
    <w:rsid w:val="00970360"/>
    <w:rsid w:val="00990466"/>
    <w:rsid w:val="009D7A46"/>
    <w:rsid w:val="009F3009"/>
    <w:rsid w:val="009F3C3E"/>
    <w:rsid w:val="00A355C7"/>
    <w:rsid w:val="00A80C52"/>
    <w:rsid w:val="00AA2DE4"/>
    <w:rsid w:val="00AC6048"/>
    <w:rsid w:val="00B15D65"/>
    <w:rsid w:val="00B2040E"/>
    <w:rsid w:val="00B3749A"/>
    <w:rsid w:val="00B5053D"/>
    <w:rsid w:val="00B517C4"/>
    <w:rsid w:val="00B51BCF"/>
    <w:rsid w:val="00B63795"/>
    <w:rsid w:val="00BB1161"/>
    <w:rsid w:val="00BB6F10"/>
    <w:rsid w:val="00BD62E0"/>
    <w:rsid w:val="00BE5C1E"/>
    <w:rsid w:val="00C1413E"/>
    <w:rsid w:val="00C20534"/>
    <w:rsid w:val="00CA1EB9"/>
    <w:rsid w:val="00D01A67"/>
    <w:rsid w:val="00D23F85"/>
    <w:rsid w:val="00D31193"/>
    <w:rsid w:val="00D557D4"/>
    <w:rsid w:val="00D8417D"/>
    <w:rsid w:val="00DD0382"/>
    <w:rsid w:val="00DD4F20"/>
    <w:rsid w:val="00DE035A"/>
    <w:rsid w:val="00E51562"/>
    <w:rsid w:val="00EA2336"/>
    <w:rsid w:val="00EC14A1"/>
    <w:rsid w:val="00EE3A32"/>
    <w:rsid w:val="00F10206"/>
    <w:rsid w:val="00F33652"/>
    <w:rsid w:val="00F35075"/>
    <w:rsid w:val="00FA6F25"/>
    <w:rsid w:val="00FB3BC7"/>
    <w:rsid w:val="00FF0471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60A"/>
    <w:pPr>
      <w:widowControl w:val="0"/>
      <w:suppressAutoHyphens/>
      <w:autoSpaceDE w:val="0"/>
    </w:pPr>
    <w:rPr>
      <w:b/>
      <w:bCs/>
      <w:lang w:val="ru-RU" w:eastAsia="zh-CN"/>
    </w:rPr>
  </w:style>
  <w:style w:type="paragraph" w:styleId="3">
    <w:name w:val="heading 3"/>
    <w:basedOn w:val="a"/>
    <w:next w:val="a"/>
    <w:qFormat/>
    <w:rsid w:val="00EE3A32"/>
    <w:pPr>
      <w:keepNext/>
      <w:widowControl/>
      <w:suppressAutoHyphens w:val="0"/>
      <w:autoSpaceDE/>
      <w:spacing w:before="240" w:after="60"/>
      <w:outlineLvl w:val="2"/>
    </w:pPr>
    <w:rPr>
      <w:rFonts w:ascii="Arial" w:hAnsi="Arial" w:cs="Arial"/>
      <w:sz w:val="26"/>
      <w:szCs w:val="26"/>
      <w:lang w:val="uk-UA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basedOn w:val="a0"/>
    <w:rsid w:val="001A360A"/>
    <w:rPr>
      <w:color w:val="0000FF"/>
      <w:u w:val="single"/>
    </w:rPr>
  </w:style>
  <w:style w:type="paragraph" w:customStyle="1" w:styleId="a1">
    <w:name w:val="Знак Знак Знак"/>
    <w:basedOn w:val="a"/>
    <w:link w:val="a0"/>
    <w:rsid w:val="001A360A"/>
    <w:pPr>
      <w:widowControl/>
      <w:suppressAutoHyphens w:val="0"/>
      <w:autoSpaceDE/>
      <w:jc w:val="both"/>
    </w:pPr>
    <w:rPr>
      <w:rFonts w:ascii="Verdana" w:hAnsi="Verdana" w:cs="Verdana"/>
      <w:b w:val="0"/>
      <w:bCs w:val="0"/>
      <w:spacing w:val="-5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1 Знак Знак Знак Знак Знак Знак"/>
    <w:basedOn w:val="a"/>
    <w:rsid w:val="00EE3A32"/>
    <w:pPr>
      <w:widowControl/>
      <w:suppressAutoHyphens w:val="0"/>
      <w:autoSpaceDE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5">
    <w:name w:val=" Знак Знак Знак Знак Знак Знак Знак Знак Знак Знак Знак Знак Знак Знак Знак"/>
    <w:basedOn w:val="a"/>
    <w:rsid w:val="00EE3A32"/>
    <w:pPr>
      <w:widowControl/>
      <w:suppressAutoHyphens w:val="0"/>
      <w:autoSpaceDE/>
    </w:pPr>
    <w:rPr>
      <w:rFonts w:ascii="Verdana" w:hAnsi="Verdana" w:cs="Verdana"/>
      <w:b w:val="0"/>
      <w:bCs w:val="0"/>
      <w:lang w:val="en-US" w:eastAsia="en-US"/>
    </w:rPr>
  </w:style>
  <w:style w:type="paragraph" w:styleId="2">
    <w:name w:val="Body Text 2"/>
    <w:basedOn w:val="a"/>
    <w:rsid w:val="007E4F91"/>
    <w:pPr>
      <w:widowControl/>
      <w:suppressAutoHyphens w:val="0"/>
      <w:autoSpaceDE/>
      <w:ind w:right="141"/>
      <w:jc w:val="both"/>
    </w:pPr>
    <w:rPr>
      <w:b w:val="0"/>
      <w:bCs w:val="0"/>
      <w:sz w:val="28"/>
      <w:lang w:val="uk-UA" w:eastAsia="ru-RU"/>
    </w:rPr>
  </w:style>
  <w:style w:type="paragraph" w:styleId="30">
    <w:name w:val="Body Text Indent 3"/>
    <w:basedOn w:val="a"/>
    <w:rsid w:val="007E4F91"/>
    <w:pPr>
      <w:widowControl/>
      <w:suppressAutoHyphens w:val="0"/>
      <w:autoSpaceDE/>
      <w:spacing w:line="360" w:lineRule="auto"/>
      <w:ind w:firstLine="567"/>
      <w:jc w:val="both"/>
    </w:pPr>
    <w:rPr>
      <w:b w:val="0"/>
      <w:bCs w:val="0"/>
      <w:sz w:val="26"/>
      <w:lang w:val="uk-UA" w:eastAsia="ru-RU"/>
    </w:rPr>
  </w:style>
  <w:style w:type="paragraph" w:customStyle="1" w:styleId="a6">
    <w:name w:val=" Знак"/>
    <w:basedOn w:val="a"/>
    <w:rsid w:val="007E4F91"/>
    <w:pPr>
      <w:widowControl/>
      <w:suppressAutoHyphens w:val="0"/>
      <w:autoSpaceDE/>
    </w:pPr>
    <w:rPr>
      <w:rFonts w:ascii="Verdana" w:hAnsi="Verdana" w:cs="Verdana"/>
      <w:b w:val="0"/>
      <w:bCs w:val="0"/>
      <w:lang w:val="en-US" w:eastAsia="en-US"/>
    </w:rPr>
  </w:style>
  <w:style w:type="paragraph" w:styleId="a7">
    <w:name w:val="Body Text"/>
    <w:basedOn w:val="a"/>
    <w:link w:val="a8"/>
    <w:rsid w:val="00B2040E"/>
    <w:pPr>
      <w:spacing w:after="120"/>
    </w:pPr>
  </w:style>
  <w:style w:type="character" w:customStyle="1" w:styleId="a8">
    <w:name w:val="Основной текст Знак"/>
    <w:link w:val="a7"/>
    <w:rsid w:val="00B2040E"/>
    <w:rPr>
      <w:b/>
      <w:bCs/>
      <w:lang w:val="ru-RU" w:eastAsia="zh-CN" w:bidi="ar-SA"/>
    </w:rPr>
  </w:style>
  <w:style w:type="paragraph" w:customStyle="1" w:styleId="11">
    <w:name w:val=" Знак Знак Знак1 Знак Знак Знак Знак Знак Знак1 Знак Знак Знак Знак"/>
    <w:basedOn w:val="a"/>
    <w:rsid w:val="00B2040E"/>
    <w:pPr>
      <w:widowControl/>
      <w:suppressAutoHyphens w:val="0"/>
      <w:autoSpaceDE/>
    </w:pPr>
    <w:rPr>
      <w:rFonts w:ascii="Verdana" w:hAnsi="Verdana"/>
      <w:b w:val="0"/>
      <w:bCs w:val="0"/>
      <w:lang w:val="en-US" w:eastAsia="en-US"/>
    </w:rPr>
  </w:style>
  <w:style w:type="character" w:customStyle="1" w:styleId="Char">
    <w:name w:val="Основний текст Char"/>
    <w:link w:val="1"/>
    <w:locked/>
    <w:rsid w:val="00B2040E"/>
    <w:rPr>
      <w:sz w:val="24"/>
      <w:szCs w:val="24"/>
      <w:lang w:bidi="ar-SA"/>
    </w:rPr>
  </w:style>
  <w:style w:type="paragraph" w:customStyle="1" w:styleId="1">
    <w:name w:val="Основний текст1"/>
    <w:link w:val="Char"/>
    <w:rsid w:val="00B204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after="160"/>
      <w:ind w:firstLine="50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60A"/>
    <w:pPr>
      <w:widowControl w:val="0"/>
      <w:suppressAutoHyphens/>
      <w:autoSpaceDE w:val="0"/>
    </w:pPr>
    <w:rPr>
      <w:b/>
      <w:bCs/>
      <w:lang w:val="ru-RU" w:eastAsia="zh-CN"/>
    </w:rPr>
  </w:style>
  <w:style w:type="paragraph" w:styleId="3">
    <w:name w:val="heading 3"/>
    <w:basedOn w:val="a"/>
    <w:next w:val="a"/>
    <w:qFormat/>
    <w:rsid w:val="00EE3A32"/>
    <w:pPr>
      <w:keepNext/>
      <w:widowControl/>
      <w:suppressAutoHyphens w:val="0"/>
      <w:autoSpaceDE/>
      <w:spacing w:before="240" w:after="60"/>
      <w:outlineLvl w:val="2"/>
    </w:pPr>
    <w:rPr>
      <w:rFonts w:ascii="Arial" w:hAnsi="Arial" w:cs="Arial"/>
      <w:sz w:val="26"/>
      <w:szCs w:val="26"/>
      <w:lang w:val="uk-UA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basedOn w:val="a0"/>
    <w:rsid w:val="001A360A"/>
    <w:rPr>
      <w:color w:val="0000FF"/>
      <w:u w:val="single"/>
    </w:rPr>
  </w:style>
  <w:style w:type="paragraph" w:customStyle="1" w:styleId="a1">
    <w:name w:val="Знак Знак Знак"/>
    <w:basedOn w:val="a"/>
    <w:link w:val="a0"/>
    <w:rsid w:val="001A360A"/>
    <w:pPr>
      <w:widowControl/>
      <w:suppressAutoHyphens w:val="0"/>
      <w:autoSpaceDE/>
      <w:jc w:val="both"/>
    </w:pPr>
    <w:rPr>
      <w:rFonts w:ascii="Verdana" w:hAnsi="Verdana" w:cs="Verdana"/>
      <w:b w:val="0"/>
      <w:bCs w:val="0"/>
      <w:spacing w:val="-5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1 Знак Знак Знак Знак Знак Знак"/>
    <w:basedOn w:val="a"/>
    <w:rsid w:val="00EE3A32"/>
    <w:pPr>
      <w:widowControl/>
      <w:suppressAutoHyphens w:val="0"/>
      <w:autoSpaceDE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5">
    <w:name w:val=" Знак Знак Знак Знак Знак Знак Знак Знак Знак Знак Знак Знак Знак Знак Знак"/>
    <w:basedOn w:val="a"/>
    <w:rsid w:val="00EE3A32"/>
    <w:pPr>
      <w:widowControl/>
      <w:suppressAutoHyphens w:val="0"/>
      <w:autoSpaceDE/>
    </w:pPr>
    <w:rPr>
      <w:rFonts w:ascii="Verdana" w:hAnsi="Verdana" w:cs="Verdana"/>
      <w:b w:val="0"/>
      <w:bCs w:val="0"/>
      <w:lang w:val="en-US" w:eastAsia="en-US"/>
    </w:rPr>
  </w:style>
  <w:style w:type="paragraph" w:styleId="2">
    <w:name w:val="Body Text 2"/>
    <w:basedOn w:val="a"/>
    <w:rsid w:val="007E4F91"/>
    <w:pPr>
      <w:widowControl/>
      <w:suppressAutoHyphens w:val="0"/>
      <w:autoSpaceDE/>
      <w:ind w:right="141"/>
      <w:jc w:val="both"/>
    </w:pPr>
    <w:rPr>
      <w:b w:val="0"/>
      <w:bCs w:val="0"/>
      <w:sz w:val="28"/>
      <w:lang w:val="uk-UA" w:eastAsia="ru-RU"/>
    </w:rPr>
  </w:style>
  <w:style w:type="paragraph" w:styleId="30">
    <w:name w:val="Body Text Indent 3"/>
    <w:basedOn w:val="a"/>
    <w:rsid w:val="007E4F91"/>
    <w:pPr>
      <w:widowControl/>
      <w:suppressAutoHyphens w:val="0"/>
      <w:autoSpaceDE/>
      <w:spacing w:line="360" w:lineRule="auto"/>
      <w:ind w:firstLine="567"/>
      <w:jc w:val="both"/>
    </w:pPr>
    <w:rPr>
      <w:b w:val="0"/>
      <w:bCs w:val="0"/>
      <w:sz w:val="26"/>
      <w:lang w:val="uk-UA" w:eastAsia="ru-RU"/>
    </w:rPr>
  </w:style>
  <w:style w:type="paragraph" w:customStyle="1" w:styleId="a6">
    <w:name w:val=" Знак"/>
    <w:basedOn w:val="a"/>
    <w:rsid w:val="007E4F91"/>
    <w:pPr>
      <w:widowControl/>
      <w:suppressAutoHyphens w:val="0"/>
      <w:autoSpaceDE/>
    </w:pPr>
    <w:rPr>
      <w:rFonts w:ascii="Verdana" w:hAnsi="Verdana" w:cs="Verdana"/>
      <w:b w:val="0"/>
      <w:bCs w:val="0"/>
      <w:lang w:val="en-US" w:eastAsia="en-US"/>
    </w:rPr>
  </w:style>
  <w:style w:type="paragraph" w:styleId="a7">
    <w:name w:val="Body Text"/>
    <w:basedOn w:val="a"/>
    <w:link w:val="a8"/>
    <w:rsid w:val="00B2040E"/>
    <w:pPr>
      <w:spacing w:after="120"/>
    </w:pPr>
  </w:style>
  <w:style w:type="character" w:customStyle="1" w:styleId="a8">
    <w:name w:val="Основной текст Знак"/>
    <w:link w:val="a7"/>
    <w:rsid w:val="00B2040E"/>
    <w:rPr>
      <w:b/>
      <w:bCs/>
      <w:lang w:val="ru-RU" w:eastAsia="zh-CN" w:bidi="ar-SA"/>
    </w:rPr>
  </w:style>
  <w:style w:type="paragraph" w:customStyle="1" w:styleId="11">
    <w:name w:val=" Знак Знак Знак1 Знак Знак Знак Знак Знак Знак1 Знак Знак Знак Знак"/>
    <w:basedOn w:val="a"/>
    <w:rsid w:val="00B2040E"/>
    <w:pPr>
      <w:widowControl/>
      <w:suppressAutoHyphens w:val="0"/>
      <w:autoSpaceDE/>
    </w:pPr>
    <w:rPr>
      <w:rFonts w:ascii="Verdana" w:hAnsi="Verdana"/>
      <w:b w:val="0"/>
      <w:bCs w:val="0"/>
      <w:lang w:val="en-US" w:eastAsia="en-US"/>
    </w:rPr>
  </w:style>
  <w:style w:type="character" w:customStyle="1" w:styleId="Char">
    <w:name w:val="Основний текст Char"/>
    <w:link w:val="1"/>
    <w:locked/>
    <w:rsid w:val="00B2040E"/>
    <w:rPr>
      <w:sz w:val="24"/>
      <w:szCs w:val="24"/>
      <w:lang w:bidi="ar-SA"/>
    </w:rPr>
  </w:style>
  <w:style w:type="paragraph" w:customStyle="1" w:styleId="1">
    <w:name w:val="Основний текст1"/>
    <w:link w:val="Char"/>
    <w:rsid w:val="00B204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after="160"/>
      <w:ind w:firstLine="50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3038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dpa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ЛУЖИНА ОЛЕНА ГЕННАДІЇВНА</cp:lastModifiedBy>
  <cp:revision>2</cp:revision>
  <cp:lastPrinted>2021-08-27T11:09:00Z</cp:lastPrinted>
  <dcterms:created xsi:type="dcterms:W3CDTF">2021-09-14T12:10:00Z</dcterms:created>
  <dcterms:modified xsi:type="dcterms:W3CDTF">2021-09-14T12:10:00Z</dcterms:modified>
</cp:coreProperties>
</file>