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25E3" w14:textId="77777777" w:rsidR="000935CA" w:rsidRPr="000935CA" w:rsidRDefault="000935CA" w:rsidP="000935CA">
      <w:pPr>
        <w:jc w:val="center"/>
        <w:outlineLvl w:val="1"/>
        <w:rPr>
          <w:rFonts w:ascii="Lato" w:eastAsia="Times New Roman" w:hAnsi="Lato" w:cs="Times New Roman"/>
          <w:b/>
          <w:bCs/>
          <w:kern w:val="0"/>
          <w:sz w:val="36"/>
          <w:szCs w:val="36"/>
          <w:lang w:eastAsia="ru-RU"/>
          <w14:ligatures w14:val="none"/>
        </w:rPr>
      </w:pPr>
      <w:r w:rsidRPr="000935CA">
        <w:rPr>
          <w:rFonts w:ascii="Lato" w:eastAsia="Times New Roman" w:hAnsi="Lato" w:cs="Times New Roman"/>
          <w:b/>
          <w:bCs/>
          <w:kern w:val="0"/>
          <w:sz w:val="36"/>
          <w:szCs w:val="36"/>
          <w:lang w:eastAsia="ru-RU"/>
          <w14:ligatures w14:val="none"/>
        </w:rPr>
        <w:t>МІНІСТЕРСТВО ФІНАНСІВ УКРАЇНИ</w:t>
      </w:r>
    </w:p>
    <w:p w14:paraId="16E6214D" w14:textId="77777777" w:rsidR="000935CA" w:rsidRPr="000935CA" w:rsidRDefault="000935CA" w:rsidP="000935CA">
      <w:pPr>
        <w:jc w:val="center"/>
        <w:outlineLvl w:val="1"/>
        <w:rPr>
          <w:rFonts w:ascii="Lato" w:eastAsia="Times New Roman" w:hAnsi="Lato" w:cs="Times New Roman"/>
          <w:b/>
          <w:bCs/>
          <w:kern w:val="0"/>
          <w:sz w:val="36"/>
          <w:szCs w:val="36"/>
          <w:lang w:eastAsia="ru-RU"/>
          <w14:ligatures w14:val="none"/>
        </w:rPr>
      </w:pPr>
      <w:r w:rsidRPr="000935CA">
        <w:rPr>
          <w:rFonts w:ascii="Lato" w:eastAsia="Times New Roman" w:hAnsi="Lato" w:cs="Times New Roman"/>
          <w:b/>
          <w:bCs/>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0935CA" w:rsidRPr="000935CA" w14:paraId="773EE2D0" w14:textId="77777777">
        <w:tc>
          <w:tcPr>
            <w:tcW w:w="1750" w:type="pct"/>
            <w:vAlign w:val="center"/>
            <w:hideMark/>
          </w:tcPr>
          <w:p w14:paraId="1598446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14.01.2026</w:t>
            </w:r>
          </w:p>
        </w:tc>
        <w:tc>
          <w:tcPr>
            <w:tcW w:w="1500" w:type="pct"/>
            <w:vAlign w:val="center"/>
            <w:hideMark/>
          </w:tcPr>
          <w:p w14:paraId="0D856E4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м. Київ</w:t>
            </w:r>
          </w:p>
        </w:tc>
        <w:tc>
          <w:tcPr>
            <w:tcW w:w="1750" w:type="pct"/>
            <w:vAlign w:val="center"/>
            <w:hideMark/>
          </w:tcPr>
          <w:p w14:paraId="52E35BA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 34</w:t>
            </w:r>
          </w:p>
        </w:tc>
      </w:tr>
    </w:tbl>
    <w:p w14:paraId="42902FA9" w14:textId="77777777" w:rsidR="000935CA" w:rsidRPr="000935CA" w:rsidRDefault="000935CA" w:rsidP="000935CA">
      <w:pPr>
        <w:jc w:val="center"/>
        <w:rPr>
          <w:rFonts w:ascii="Lato" w:eastAsia="Times New Roman" w:hAnsi="Lato" w:cs="Times New Roman"/>
          <w:kern w:val="0"/>
          <w:lang w:eastAsia="ru-RU"/>
          <w14:ligatures w14:val="none"/>
        </w:rPr>
      </w:pPr>
      <w:r w:rsidRPr="000935CA">
        <w:rPr>
          <w:rFonts w:ascii="Lato" w:eastAsia="Times New Roman" w:hAnsi="Lato" w:cs="Times New Roman"/>
          <w:b/>
          <w:bCs/>
          <w:kern w:val="0"/>
          <w:lang w:eastAsia="ru-RU"/>
          <w14:ligatures w14:val="none"/>
        </w:rPr>
        <w:t>Зареєстровано в Міністерстві юстиції України</w:t>
      </w:r>
      <w:r w:rsidRPr="000935CA">
        <w:rPr>
          <w:rFonts w:ascii="Lato" w:eastAsia="Times New Roman" w:hAnsi="Lato" w:cs="Times New Roman"/>
          <w:b/>
          <w:bCs/>
          <w:kern w:val="0"/>
          <w:lang w:eastAsia="ru-RU"/>
          <w14:ligatures w14:val="none"/>
        </w:rPr>
        <w:br/>
        <w:t>29 січня 2026 р. за N 136/45530</w:t>
      </w:r>
    </w:p>
    <w:p w14:paraId="30814807" w14:textId="77777777" w:rsidR="000935CA" w:rsidRPr="000935CA" w:rsidRDefault="000935CA" w:rsidP="000935CA">
      <w:pPr>
        <w:jc w:val="center"/>
        <w:outlineLvl w:val="1"/>
        <w:rPr>
          <w:rFonts w:ascii="Lato" w:eastAsia="Times New Roman" w:hAnsi="Lato" w:cs="Times New Roman"/>
          <w:b/>
          <w:bCs/>
          <w:kern w:val="0"/>
          <w:sz w:val="36"/>
          <w:szCs w:val="36"/>
          <w:lang w:eastAsia="ru-RU"/>
          <w14:ligatures w14:val="none"/>
        </w:rPr>
      </w:pPr>
      <w:r w:rsidRPr="000935CA">
        <w:rPr>
          <w:rFonts w:ascii="Lato" w:eastAsia="Times New Roman" w:hAnsi="Lato" w:cs="Times New Roman"/>
          <w:b/>
          <w:bCs/>
          <w:kern w:val="0"/>
          <w:sz w:val="36"/>
          <w:szCs w:val="36"/>
          <w:lang w:eastAsia="ru-RU"/>
          <w14:ligatures w14:val="none"/>
        </w:rPr>
        <w:t>Про затвердження Порядку подання ліцензіатами, які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інформації про адреси веб-сайтів, на яких здійснюється пропонування до продажу відповідних товарів (продукції)</w:t>
      </w:r>
    </w:p>
    <w:p w14:paraId="6AB50204"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Відповідно до </w:t>
      </w:r>
      <w:hyperlink r:id="rId4" w:tgtFrame="_blank" w:history="1">
        <w:r w:rsidRPr="000935CA">
          <w:rPr>
            <w:rFonts w:ascii="Lato" w:eastAsia="Times New Roman" w:hAnsi="Lato" w:cs="Times New Roman"/>
            <w:kern w:val="0"/>
            <w:lang w:eastAsia="ru-RU"/>
            <w14:ligatures w14:val="none"/>
          </w:rPr>
          <w:t>частини десятої статті 71</w:t>
        </w:r>
      </w:hyperlink>
      <w:r w:rsidRPr="000935CA">
        <w:rPr>
          <w:rFonts w:ascii="Lato" w:eastAsia="Times New Roman" w:hAnsi="Lato" w:cs="Times New Roman"/>
          <w:kern w:val="0"/>
          <w:lang w:eastAsia="ru-RU"/>
          <w14:ligatures w14:val="none"/>
        </w:rPr>
        <w:t> та </w:t>
      </w:r>
      <w:hyperlink r:id="rId5" w:tgtFrame="_blank" w:history="1">
        <w:r w:rsidRPr="000935CA">
          <w:rPr>
            <w:rFonts w:ascii="Lato" w:eastAsia="Times New Roman" w:hAnsi="Lato" w:cs="Times New Roman"/>
            <w:kern w:val="0"/>
            <w:lang w:eastAsia="ru-RU"/>
            <w14:ligatures w14:val="none"/>
          </w:rPr>
          <w:t>пункту 7 розділу XII "Прикінцеві положення"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hyperlink>
      <w:r w:rsidRPr="000935CA">
        <w:rPr>
          <w:rFonts w:ascii="Lato" w:eastAsia="Times New Roman" w:hAnsi="Lato" w:cs="Times New Roman"/>
          <w:kern w:val="0"/>
          <w:lang w:eastAsia="ru-RU"/>
          <w14:ligatures w14:val="none"/>
        </w:rPr>
        <w:t>, підпункту 5 пункту 4 Положення про Міністерство фінансів України, затвердженого </w:t>
      </w:r>
      <w:hyperlink r:id="rId6" w:tgtFrame="_blank" w:history="1">
        <w:r w:rsidRPr="000935CA">
          <w:rPr>
            <w:rFonts w:ascii="Lato" w:eastAsia="Times New Roman" w:hAnsi="Lato" w:cs="Times New Roman"/>
            <w:kern w:val="0"/>
            <w:lang w:eastAsia="ru-RU"/>
            <w14:ligatures w14:val="none"/>
          </w:rPr>
          <w:t>постановою Кабінету Міністрів України від 20 серпня 2014 року N 375</w:t>
        </w:r>
      </w:hyperlink>
      <w:r w:rsidRPr="000935CA">
        <w:rPr>
          <w:rFonts w:ascii="Lato" w:eastAsia="Times New Roman" w:hAnsi="Lato" w:cs="Times New Roman"/>
          <w:kern w:val="0"/>
          <w:lang w:eastAsia="ru-RU"/>
          <w14:ligatures w14:val="none"/>
        </w:rPr>
        <w:t>,</w:t>
      </w:r>
    </w:p>
    <w:p w14:paraId="3D1B4C9D"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b/>
          <w:bCs/>
          <w:kern w:val="0"/>
          <w:lang w:eastAsia="ru-RU"/>
          <w14:ligatures w14:val="none"/>
        </w:rPr>
        <w:t>НАКАЗУЮ:</w:t>
      </w:r>
    </w:p>
    <w:p w14:paraId="5B56F1DC"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1. Затвердити Порядок подання ліцензіатами, які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інформації про адреси веб-сайтів, на яких здійснюється пропонування до продажу відповідних товарів (продукції), що додається.</w:t>
      </w:r>
    </w:p>
    <w:p w14:paraId="3189620F"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2. Департаменту податкової політики Міністерства фінансів України в установленому порядку забезпечити:</w:t>
      </w:r>
    </w:p>
    <w:p w14:paraId="7E83AAD1"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подання цього наказу на державну реєстрацію до Міністерства юстиції України;</w:t>
      </w:r>
    </w:p>
    <w:p w14:paraId="1C3D1E2C"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оприлюднення цього наказу.</w:t>
      </w:r>
    </w:p>
    <w:p w14:paraId="6FBB3667"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3. Цей наказ набирає чинності з дня його офіційного опублікування.</w:t>
      </w:r>
    </w:p>
    <w:p w14:paraId="7C230500"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4. Контроль за виконанням цього наказу покласти на заступника Міністра фінансів України Воробей С. І. та Голову Державної податкової служби України.</w:t>
      </w:r>
    </w:p>
    <w:p w14:paraId="6683CD4E"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0935CA" w:rsidRPr="000935CA" w14:paraId="72D310F6" w14:textId="77777777">
        <w:tc>
          <w:tcPr>
            <w:tcW w:w="2500" w:type="pct"/>
            <w:vAlign w:val="center"/>
            <w:hideMark/>
          </w:tcPr>
          <w:p w14:paraId="6968105C"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Міністр</w:t>
            </w:r>
          </w:p>
        </w:tc>
        <w:tc>
          <w:tcPr>
            <w:tcW w:w="2500" w:type="pct"/>
            <w:vAlign w:val="center"/>
            <w:hideMark/>
          </w:tcPr>
          <w:p w14:paraId="5848904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Сергій МАРЧЕНКО</w:t>
            </w:r>
          </w:p>
        </w:tc>
      </w:tr>
      <w:tr w:rsidR="000935CA" w:rsidRPr="000935CA" w14:paraId="30DFF133" w14:textId="77777777">
        <w:tc>
          <w:tcPr>
            <w:tcW w:w="2500" w:type="pct"/>
            <w:vAlign w:val="center"/>
            <w:hideMark/>
          </w:tcPr>
          <w:p w14:paraId="263E972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lastRenderedPageBreak/>
              <w:t>ПОГОДЖЕНО:</w:t>
            </w:r>
          </w:p>
        </w:tc>
        <w:tc>
          <w:tcPr>
            <w:tcW w:w="2500" w:type="pct"/>
            <w:vAlign w:val="center"/>
            <w:hideMark/>
          </w:tcPr>
          <w:p w14:paraId="4A3A126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48A5B825" w14:textId="77777777">
        <w:tc>
          <w:tcPr>
            <w:tcW w:w="2500" w:type="pct"/>
            <w:vAlign w:val="center"/>
            <w:hideMark/>
          </w:tcPr>
          <w:p w14:paraId="1A3502D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В. о. Голови Державної</w:t>
            </w:r>
            <w:r w:rsidRPr="000935CA">
              <w:rPr>
                <w:rFonts w:ascii="Times New Roman" w:eastAsia="Times New Roman" w:hAnsi="Times New Roman" w:cs="Times New Roman"/>
                <w:b/>
                <w:bCs/>
                <w:kern w:val="0"/>
                <w:lang w:eastAsia="ru-RU"/>
                <w14:ligatures w14:val="none"/>
              </w:rPr>
              <w:br/>
              <w:t>податкової служби України</w:t>
            </w:r>
          </w:p>
        </w:tc>
        <w:tc>
          <w:tcPr>
            <w:tcW w:w="2500" w:type="pct"/>
            <w:vAlign w:val="center"/>
            <w:hideMark/>
          </w:tcPr>
          <w:p w14:paraId="7EBA358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Леся КАРНАУХ</w:t>
            </w:r>
          </w:p>
        </w:tc>
      </w:tr>
      <w:tr w:rsidR="000935CA" w:rsidRPr="000935CA" w14:paraId="5D712195" w14:textId="77777777">
        <w:tc>
          <w:tcPr>
            <w:tcW w:w="2500" w:type="pct"/>
            <w:vAlign w:val="center"/>
            <w:hideMark/>
          </w:tcPr>
          <w:p w14:paraId="18962D66"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Міністр економіки, довкілля та</w:t>
            </w:r>
            <w:r w:rsidRPr="000935CA">
              <w:rPr>
                <w:rFonts w:ascii="Times New Roman" w:eastAsia="Times New Roman" w:hAnsi="Times New Roman" w:cs="Times New Roman"/>
                <w:b/>
                <w:bCs/>
                <w:kern w:val="0"/>
                <w:lang w:eastAsia="ru-RU"/>
                <w14:ligatures w14:val="none"/>
              </w:rPr>
              <w:br/>
              <w:t>сільського господарства України</w:t>
            </w:r>
          </w:p>
        </w:tc>
        <w:tc>
          <w:tcPr>
            <w:tcW w:w="2500" w:type="pct"/>
            <w:vAlign w:val="center"/>
            <w:hideMark/>
          </w:tcPr>
          <w:p w14:paraId="5458603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Олексій СОБОЛЕВ</w:t>
            </w:r>
          </w:p>
        </w:tc>
      </w:tr>
      <w:tr w:rsidR="000935CA" w:rsidRPr="000935CA" w14:paraId="6FB4287E" w14:textId="77777777">
        <w:tc>
          <w:tcPr>
            <w:tcW w:w="2500" w:type="pct"/>
            <w:vAlign w:val="center"/>
            <w:hideMark/>
          </w:tcPr>
          <w:p w14:paraId="5822430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Заступник Міністра цифрової</w:t>
            </w:r>
            <w:r w:rsidRPr="000935CA">
              <w:rPr>
                <w:rFonts w:ascii="Times New Roman" w:eastAsia="Times New Roman" w:hAnsi="Times New Roman" w:cs="Times New Roman"/>
                <w:b/>
                <w:bCs/>
                <w:kern w:val="0"/>
                <w:lang w:eastAsia="ru-RU"/>
                <w14:ligatures w14:val="none"/>
              </w:rPr>
              <w:br/>
              <w:t>трансформації України з питань</w:t>
            </w:r>
            <w:r w:rsidRPr="000935CA">
              <w:rPr>
                <w:rFonts w:ascii="Times New Roman" w:eastAsia="Times New Roman" w:hAnsi="Times New Roman" w:cs="Times New Roman"/>
                <w:b/>
                <w:bCs/>
                <w:kern w:val="0"/>
                <w:lang w:eastAsia="ru-RU"/>
                <w14:ligatures w14:val="none"/>
              </w:rPr>
              <w:br/>
              <w:t>європейської інтеграції</w:t>
            </w:r>
          </w:p>
        </w:tc>
        <w:tc>
          <w:tcPr>
            <w:tcW w:w="2500" w:type="pct"/>
            <w:vAlign w:val="center"/>
            <w:hideMark/>
          </w:tcPr>
          <w:p w14:paraId="3571F44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Олександр БОРНЯКОВ</w:t>
            </w:r>
          </w:p>
        </w:tc>
      </w:tr>
    </w:tbl>
    <w:p w14:paraId="6D826388"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 </w:t>
      </w:r>
    </w:p>
    <w:p w14:paraId="3E3138B1" w14:textId="77777777" w:rsidR="000935CA" w:rsidRPr="000935CA" w:rsidRDefault="000935CA" w:rsidP="000935CA">
      <w:pPr>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ЗАТВЕРДЖЕНО</w:t>
      </w:r>
      <w:r w:rsidRPr="000935CA">
        <w:rPr>
          <w:rFonts w:ascii="Lato" w:eastAsia="Times New Roman" w:hAnsi="Lato" w:cs="Times New Roman"/>
          <w:kern w:val="0"/>
          <w:lang w:eastAsia="ru-RU"/>
          <w14:ligatures w14:val="none"/>
        </w:rPr>
        <w:br/>
        <w:t>Наказ Міністерства фінансів України</w:t>
      </w:r>
      <w:r w:rsidRPr="000935CA">
        <w:rPr>
          <w:rFonts w:ascii="Lato" w:eastAsia="Times New Roman" w:hAnsi="Lato" w:cs="Times New Roman"/>
          <w:kern w:val="0"/>
          <w:lang w:eastAsia="ru-RU"/>
          <w14:ligatures w14:val="none"/>
        </w:rPr>
        <w:br/>
        <w:t>14 січня 2026 року N 34</w:t>
      </w:r>
    </w:p>
    <w:p w14:paraId="0158A184" w14:textId="77777777" w:rsidR="000935CA" w:rsidRPr="000935CA" w:rsidRDefault="000935CA" w:rsidP="000935CA">
      <w:pPr>
        <w:jc w:val="center"/>
        <w:outlineLvl w:val="2"/>
        <w:rPr>
          <w:rFonts w:ascii="Lato" w:eastAsia="Times New Roman" w:hAnsi="Lato" w:cs="Times New Roman"/>
          <w:b/>
          <w:bCs/>
          <w:kern w:val="0"/>
          <w:sz w:val="30"/>
          <w:szCs w:val="30"/>
          <w:lang w:eastAsia="ru-RU"/>
          <w14:ligatures w14:val="none"/>
        </w:rPr>
      </w:pPr>
      <w:r w:rsidRPr="000935CA">
        <w:rPr>
          <w:rFonts w:ascii="Lato" w:eastAsia="Times New Roman" w:hAnsi="Lato" w:cs="Times New Roman"/>
          <w:b/>
          <w:bCs/>
          <w:kern w:val="0"/>
          <w:sz w:val="30"/>
          <w:szCs w:val="30"/>
          <w:lang w:eastAsia="ru-RU"/>
          <w14:ligatures w14:val="none"/>
        </w:rPr>
        <w:t>Порядок</w:t>
      </w:r>
      <w:r w:rsidRPr="000935CA">
        <w:rPr>
          <w:rFonts w:ascii="Lato" w:eastAsia="Times New Roman" w:hAnsi="Lato" w:cs="Times New Roman"/>
          <w:b/>
          <w:bCs/>
          <w:kern w:val="0"/>
          <w:sz w:val="30"/>
          <w:szCs w:val="30"/>
          <w:lang w:eastAsia="ru-RU"/>
          <w14:ligatures w14:val="none"/>
        </w:rPr>
        <w:br/>
        <w:t>подання ліцензіатами, які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інформації про адреси веб-сайтів, на яких здійснюється пропонування до продажу відповідних товарів (продукції)</w:t>
      </w:r>
    </w:p>
    <w:p w14:paraId="4038F5CF"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1. Цей Порядок визначає процедуру подання ліцензіатами, які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до ДПС інформації про адреси веб-сайтів, URL-адреси, доменні імена, IP-адреси, мобільні додатки та будь-які інші мережеві адреси, на яких здійснюється пропонування до продажу відповідних товарів (продукції).</w:t>
      </w:r>
    </w:p>
    <w:p w14:paraId="643ACA29"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У цьому Порядку термін "ліцензіат" вживається у значенні - суб'єкт господарювання, якому надано ліцензію на право виробництва та/або на право оптової та/або на право роздрібної торгівлі алкогольними напоями, тютюновими виробами, рідинами, що використовуються в електронних сигаретах, інформація про якого міститься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14:paraId="3E6A6288"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Інші терміни вживаються у значеннях, наведених у </w:t>
      </w:r>
      <w:hyperlink r:id="rId7" w:tgtFrame="_blank" w:history="1">
        <w:r w:rsidRPr="000935CA">
          <w:rPr>
            <w:rFonts w:ascii="Lato" w:eastAsia="Times New Roman" w:hAnsi="Lato" w:cs="Times New Roman"/>
            <w:kern w:val="0"/>
            <w:lang w:eastAsia="ru-RU"/>
            <w14:ligatures w14:val="none"/>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hyperlink>
      <w:r w:rsidRPr="000935CA">
        <w:rPr>
          <w:rFonts w:ascii="Lato" w:eastAsia="Times New Roman" w:hAnsi="Lato" w:cs="Times New Roman"/>
          <w:kern w:val="0"/>
          <w:lang w:eastAsia="ru-RU"/>
          <w14:ligatures w14:val="none"/>
        </w:rPr>
        <w:t>.</w:t>
      </w:r>
    </w:p>
    <w:p w14:paraId="1252DADE"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 xml:space="preserve">2. Ліцензіати подають до ДПС повідомлення про адреси веб-сайтів, URL-адреси, доменні імена, IP-адреси, мобільні додатки та будь-які інші мережеві адреси, на </w:t>
      </w:r>
      <w:r w:rsidRPr="000935CA">
        <w:rPr>
          <w:rFonts w:ascii="Lato" w:eastAsia="Times New Roman" w:hAnsi="Lato" w:cs="Times New Roman"/>
          <w:kern w:val="0"/>
          <w:lang w:eastAsia="ru-RU"/>
          <w14:ligatures w14:val="none"/>
        </w:rPr>
        <w:lastRenderedPageBreak/>
        <w:t>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(далі - Повідомлення) за формою, наведеною у додатку до цього Порядку. У Повідомленні зазначається інформація про адреси веб-сайтів, URL-адреси, доменні імена, IP-адреси, мобільні додатки та будь-які інші мережеві адреси, на 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з відміткою для внесення відомостей у виді повідомлення.</w:t>
      </w:r>
    </w:p>
    <w:p w14:paraId="0FA339DD"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3. Повідомлення подається ліцензіатом до ДПС в електронній формі у порядку, визначеному </w:t>
      </w:r>
      <w:hyperlink r:id="rId8" w:tgtFrame="_blank" w:history="1">
        <w:r w:rsidRPr="000935CA">
          <w:rPr>
            <w:rFonts w:ascii="Lato" w:eastAsia="Times New Roman" w:hAnsi="Lato" w:cs="Times New Roman"/>
            <w:kern w:val="0"/>
            <w:lang w:eastAsia="ru-RU"/>
            <w14:ligatures w14:val="none"/>
          </w:rPr>
          <w:t>статтею 42 глави 1 розділу II Податкового кодексу України</w:t>
        </w:r>
      </w:hyperlink>
      <w:r w:rsidRPr="000935CA">
        <w:rPr>
          <w:rFonts w:ascii="Lato" w:eastAsia="Times New Roman" w:hAnsi="Lato" w:cs="Times New Roman"/>
          <w:kern w:val="0"/>
          <w:lang w:eastAsia="ru-RU"/>
          <w14:ligatures w14:val="none"/>
        </w:rPr>
        <w:t>, із накладенням на нього кваліфікованого електронного підпису та кваліфікованої електронної печатки (за наявності) заявника з урахуванням вимог, визначених </w:t>
      </w:r>
      <w:hyperlink r:id="rId9" w:tgtFrame="_blank" w:history="1">
        <w:r w:rsidRPr="000935CA">
          <w:rPr>
            <w:rFonts w:ascii="Lato" w:eastAsia="Times New Roman" w:hAnsi="Lato" w:cs="Times New Roman"/>
            <w:kern w:val="0"/>
            <w:lang w:eastAsia="ru-RU"/>
            <w14:ligatures w14:val="none"/>
          </w:rPr>
          <w:t>Законами України "Про електронні документи та електронний документообіг"</w:t>
        </w:r>
      </w:hyperlink>
      <w:r w:rsidRPr="000935CA">
        <w:rPr>
          <w:rFonts w:ascii="Lato" w:eastAsia="Times New Roman" w:hAnsi="Lato" w:cs="Times New Roman"/>
          <w:kern w:val="0"/>
          <w:lang w:eastAsia="ru-RU"/>
          <w14:ligatures w14:val="none"/>
        </w:rPr>
        <w:t> та </w:t>
      </w:r>
      <w:hyperlink r:id="rId10" w:tgtFrame="_blank" w:history="1">
        <w:r w:rsidRPr="000935CA">
          <w:rPr>
            <w:rFonts w:ascii="Lato" w:eastAsia="Times New Roman" w:hAnsi="Lato" w:cs="Times New Roman"/>
            <w:kern w:val="0"/>
            <w:lang w:eastAsia="ru-RU"/>
            <w14:ligatures w14:val="none"/>
          </w:rPr>
          <w:t>"Про електронну ідентифікацію та електронні довірчі послуги"</w:t>
        </w:r>
      </w:hyperlink>
      <w:r w:rsidRPr="000935CA">
        <w:rPr>
          <w:rFonts w:ascii="Lato" w:eastAsia="Times New Roman" w:hAnsi="Lato" w:cs="Times New Roman"/>
          <w:kern w:val="0"/>
          <w:lang w:eastAsia="ru-RU"/>
          <w14:ligatures w14:val="none"/>
        </w:rPr>
        <w:t>.</w:t>
      </w:r>
    </w:p>
    <w:p w14:paraId="03EF8424"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4. У разі потреби зміни ліцензіатами відомостей щодо найменування або прізвища, власного імені, по батькові (за наявності), місцезнаходження, адреси/адрес веб-сайтів, URL-адрес, доменних імен, IP-адрес, мобільних додатків та мережевих адрес, на яких здійснюється пропонування до продажу, таким ліцензіатом подається до ДПС Повідомлення з відміткою для внесення змін до відомостей.</w:t>
      </w:r>
    </w:p>
    <w:p w14:paraId="16AD1D0A"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5. У разі потреби виключення ліцензіатом відомостей щодо найменування або прізвища, власного імені, по батькові (за наявності), місцезнаходження, адреси/адрес веб-сайтів, URL-адрес, доменних імен, IP-адрес, мобільних додатків та мережевих адрес, на яких здійснюється пропонування до продажу, таким ліцензіатом подається до ДПС Повідомлення з відміткою для виключення відомостей.</w:t>
      </w:r>
    </w:p>
    <w:p w14:paraId="0A3FD8CF"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0935CA" w:rsidRPr="000935CA" w14:paraId="1EA1C5CF" w14:textId="77777777">
        <w:tc>
          <w:tcPr>
            <w:tcW w:w="2500" w:type="pct"/>
            <w:vAlign w:val="center"/>
            <w:hideMark/>
          </w:tcPr>
          <w:p w14:paraId="4E6D3E5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Директор Департаменту</w:t>
            </w:r>
            <w:r w:rsidRPr="000935CA">
              <w:rPr>
                <w:rFonts w:ascii="Times New Roman" w:eastAsia="Times New Roman" w:hAnsi="Times New Roman" w:cs="Times New Roman"/>
                <w:b/>
                <w:bCs/>
                <w:kern w:val="0"/>
                <w:lang w:eastAsia="ru-RU"/>
                <w14:ligatures w14:val="none"/>
              </w:rPr>
              <w:br/>
              <w:t>податкової політики</w:t>
            </w:r>
          </w:p>
        </w:tc>
        <w:tc>
          <w:tcPr>
            <w:tcW w:w="2500" w:type="pct"/>
            <w:vAlign w:val="center"/>
            <w:hideMark/>
          </w:tcPr>
          <w:p w14:paraId="4FFC56F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b/>
                <w:bCs/>
                <w:kern w:val="0"/>
                <w:lang w:eastAsia="ru-RU"/>
                <w14:ligatures w14:val="none"/>
              </w:rPr>
              <w:t>Віктор ОВЧАРЕНКО</w:t>
            </w:r>
          </w:p>
        </w:tc>
      </w:tr>
    </w:tbl>
    <w:p w14:paraId="3F2E5BE2" w14:textId="77777777" w:rsidR="000935CA" w:rsidRPr="000935CA" w:rsidRDefault="000935CA" w:rsidP="000935CA">
      <w:pPr>
        <w:jc w:val="both"/>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 </w:t>
      </w:r>
    </w:p>
    <w:p w14:paraId="7087C417" w14:textId="77777777" w:rsidR="000935CA" w:rsidRPr="000935CA" w:rsidRDefault="000935CA" w:rsidP="000935CA">
      <w:pPr>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t>Додаток</w:t>
      </w:r>
      <w:r w:rsidRPr="000935CA">
        <w:rPr>
          <w:rFonts w:ascii="Lato" w:eastAsia="Times New Roman" w:hAnsi="Lato" w:cs="Times New Roman"/>
          <w:kern w:val="0"/>
          <w:lang w:eastAsia="ru-RU"/>
          <w14:ligatures w14:val="none"/>
        </w:rPr>
        <w:br/>
        <w:t>до Порядку подання ліцензіатами, які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інформації про адреси веб-сайтів, на яких здійснюється пропонування до продажу відповідних товарів (продукції)</w:t>
      </w:r>
      <w:r w:rsidRPr="000935CA">
        <w:rPr>
          <w:rFonts w:ascii="Lato" w:eastAsia="Times New Roman" w:hAnsi="Lato" w:cs="Times New Roman"/>
          <w:kern w:val="0"/>
          <w:lang w:eastAsia="ru-RU"/>
          <w14:ligatures w14:val="none"/>
        </w:rPr>
        <w:br/>
        <w:t>(пункт 2)</w:t>
      </w:r>
    </w:p>
    <w:p w14:paraId="237AA224" w14:textId="77777777" w:rsidR="000935CA" w:rsidRPr="000935CA" w:rsidRDefault="000935CA" w:rsidP="000935CA">
      <w:pPr>
        <w:jc w:val="center"/>
        <w:outlineLvl w:val="2"/>
        <w:rPr>
          <w:rFonts w:ascii="Lato" w:eastAsia="Times New Roman" w:hAnsi="Lato" w:cs="Times New Roman"/>
          <w:b/>
          <w:bCs/>
          <w:kern w:val="0"/>
          <w:sz w:val="30"/>
          <w:szCs w:val="30"/>
          <w:lang w:eastAsia="ru-RU"/>
          <w14:ligatures w14:val="none"/>
        </w:rPr>
      </w:pPr>
      <w:r w:rsidRPr="000935CA">
        <w:rPr>
          <w:rFonts w:ascii="Lato" w:eastAsia="Times New Roman" w:hAnsi="Lato" w:cs="Times New Roman"/>
          <w:b/>
          <w:bCs/>
          <w:kern w:val="0"/>
          <w:sz w:val="30"/>
          <w:szCs w:val="30"/>
          <w:lang w:eastAsia="ru-RU"/>
          <w14:ligatures w14:val="none"/>
        </w:rPr>
        <w:lastRenderedPageBreak/>
        <w:t>Повідомлення</w:t>
      </w:r>
      <w:r w:rsidRPr="000935CA">
        <w:rPr>
          <w:rFonts w:ascii="Lato" w:eastAsia="Times New Roman" w:hAnsi="Lato" w:cs="Times New Roman"/>
          <w:b/>
          <w:bCs/>
          <w:kern w:val="0"/>
          <w:sz w:val="30"/>
          <w:szCs w:val="30"/>
          <w:lang w:eastAsia="ru-RU"/>
          <w14:ligatures w14:val="none"/>
        </w:rPr>
        <w:br/>
        <w:t>про адреси веб-сайтів, URL-адреси, доменні імена, IP-адреси, мобільні додатки та будь-які інші мережеві адреси, на 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w:t>
      </w: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638F7E9A" w14:textId="77777777">
        <w:trPr>
          <w:jc w:val="center"/>
        </w:trPr>
        <w:tc>
          <w:tcPr>
            <w:tcW w:w="5000" w:type="pct"/>
            <w:vAlign w:val="center"/>
            <w:hideMark/>
          </w:tcPr>
          <w:p w14:paraId="32AAF54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1. Вид повідомлення</w:t>
            </w:r>
            <w:r w:rsidRPr="000935CA">
              <w:rPr>
                <w:rFonts w:ascii="Times New Roman" w:eastAsia="Times New Roman" w:hAnsi="Times New Roman" w:cs="Times New Roman"/>
                <w:kern w:val="0"/>
                <w:sz w:val="18"/>
                <w:szCs w:val="18"/>
                <w:vertAlign w:val="superscript"/>
                <w:lang w:eastAsia="ru-RU"/>
                <w14:ligatures w14:val="none"/>
              </w:rPr>
              <w:t>1</w:t>
            </w:r>
          </w:p>
        </w:tc>
      </w:tr>
    </w:tbl>
    <w:p w14:paraId="12F8B86F"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13932"/>
        <w:gridCol w:w="1458"/>
      </w:tblGrid>
      <w:tr w:rsidR="000935CA" w:rsidRPr="000935CA" w14:paraId="7E4BFD8A"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6AC82FA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4300" w:type="pct"/>
            <w:tcBorders>
              <w:top w:val="outset" w:sz="6" w:space="0" w:color="auto"/>
              <w:left w:val="outset" w:sz="6" w:space="0" w:color="auto"/>
              <w:bottom w:val="outset" w:sz="6" w:space="0" w:color="auto"/>
              <w:right w:val="outset" w:sz="6" w:space="0" w:color="auto"/>
            </w:tcBorders>
            <w:vAlign w:val="center"/>
            <w:hideMark/>
          </w:tcPr>
          <w:p w14:paraId="1CD9BFE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для внесення відомостей</w:t>
            </w:r>
          </w:p>
        </w:tc>
        <w:tc>
          <w:tcPr>
            <w:tcW w:w="450" w:type="pct"/>
            <w:tcBorders>
              <w:top w:val="outset" w:sz="6" w:space="0" w:color="auto"/>
              <w:left w:val="outset" w:sz="6" w:space="0" w:color="auto"/>
              <w:bottom w:val="outset" w:sz="6" w:space="0" w:color="auto"/>
              <w:right w:val="outset" w:sz="6" w:space="0" w:color="auto"/>
            </w:tcBorders>
            <w:vAlign w:val="center"/>
            <w:hideMark/>
          </w:tcPr>
          <w:p w14:paraId="68A4332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2932C219"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444AA02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4300" w:type="pct"/>
            <w:tcBorders>
              <w:top w:val="outset" w:sz="6" w:space="0" w:color="auto"/>
              <w:left w:val="outset" w:sz="6" w:space="0" w:color="auto"/>
              <w:bottom w:val="outset" w:sz="6" w:space="0" w:color="auto"/>
              <w:right w:val="outset" w:sz="6" w:space="0" w:color="auto"/>
            </w:tcBorders>
            <w:vAlign w:val="center"/>
            <w:hideMark/>
          </w:tcPr>
          <w:p w14:paraId="7DEFC0B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для внесення змін до відомостей</w:t>
            </w:r>
          </w:p>
        </w:tc>
        <w:tc>
          <w:tcPr>
            <w:tcW w:w="450" w:type="pct"/>
            <w:tcBorders>
              <w:top w:val="outset" w:sz="6" w:space="0" w:color="auto"/>
              <w:left w:val="outset" w:sz="6" w:space="0" w:color="auto"/>
              <w:bottom w:val="outset" w:sz="6" w:space="0" w:color="auto"/>
              <w:right w:val="outset" w:sz="6" w:space="0" w:color="auto"/>
            </w:tcBorders>
            <w:vAlign w:val="center"/>
            <w:hideMark/>
          </w:tcPr>
          <w:p w14:paraId="71C18C5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015CE6D3"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1B4D0BBB"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4300" w:type="pct"/>
            <w:tcBorders>
              <w:top w:val="outset" w:sz="6" w:space="0" w:color="auto"/>
              <w:left w:val="outset" w:sz="6" w:space="0" w:color="auto"/>
              <w:bottom w:val="outset" w:sz="6" w:space="0" w:color="auto"/>
              <w:right w:val="outset" w:sz="6" w:space="0" w:color="auto"/>
            </w:tcBorders>
            <w:vAlign w:val="center"/>
            <w:hideMark/>
          </w:tcPr>
          <w:p w14:paraId="75C7C5D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для виключення відомостей</w:t>
            </w:r>
          </w:p>
        </w:tc>
        <w:tc>
          <w:tcPr>
            <w:tcW w:w="450" w:type="pct"/>
            <w:tcBorders>
              <w:top w:val="outset" w:sz="6" w:space="0" w:color="auto"/>
              <w:left w:val="outset" w:sz="6" w:space="0" w:color="auto"/>
              <w:bottom w:val="outset" w:sz="6" w:space="0" w:color="auto"/>
              <w:right w:val="outset" w:sz="6" w:space="0" w:color="auto"/>
            </w:tcBorders>
            <w:vAlign w:val="center"/>
            <w:hideMark/>
          </w:tcPr>
          <w:p w14:paraId="0BFCEEA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640FD1D1"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35D9EE22" w14:textId="77777777">
        <w:trPr>
          <w:jc w:val="center"/>
        </w:trPr>
        <w:tc>
          <w:tcPr>
            <w:tcW w:w="5000" w:type="pct"/>
            <w:vAlign w:val="center"/>
            <w:hideMark/>
          </w:tcPr>
          <w:p w14:paraId="4DF11C5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2. Реквізити ліцензіата</w:t>
            </w:r>
            <w:r w:rsidRPr="000935CA">
              <w:rPr>
                <w:rFonts w:ascii="Times New Roman" w:eastAsia="Times New Roman" w:hAnsi="Times New Roman" w:cs="Times New Roman"/>
                <w:kern w:val="0"/>
                <w:sz w:val="18"/>
                <w:szCs w:val="18"/>
                <w:vertAlign w:val="superscript"/>
                <w:lang w:eastAsia="ru-RU"/>
                <w14:ligatures w14:val="none"/>
              </w:rPr>
              <w:t>2</w:t>
            </w:r>
          </w:p>
        </w:tc>
      </w:tr>
    </w:tbl>
    <w:p w14:paraId="049159BC"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810"/>
        <w:gridCol w:w="2430"/>
        <w:gridCol w:w="810"/>
        <w:gridCol w:w="2430"/>
        <w:gridCol w:w="810"/>
        <w:gridCol w:w="3240"/>
        <w:gridCol w:w="810"/>
        <w:gridCol w:w="4860"/>
      </w:tblGrid>
      <w:tr w:rsidR="000935CA" w:rsidRPr="000935CA" w14:paraId="14B45184" w14:textId="77777777">
        <w:trPr>
          <w:jc w:val="center"/>
        </w:trPr>
        <w:tc>
          <w:tcPr>
            <w:tcW w:w="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tblGrid>
            <w:tr w:rsidR="000935CA" w:rsidRPr="000935CA" w14:paraId="5464B373"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572C2A6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3645156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c>
          <w:tcPr>
            <w:tcW w:w="750" w:type="pct"/>
            <w:vAlign w:val="center"/>
            <w:hideMark/>
          </w:tcPr>
          <w:p w14:paraId="1353B77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юридична особа</w:t>
            </w:r>
          </w:p>
        </w:tc>
        <w:tc>
          <w:tcPr>
            <w:tcW w:w="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tblGrid>
            <w:tr w:rsidR="000935CA" w:rsidRPr="000935CA" w14:paraId="257E2739"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0DB2F56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73B37A4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c>
          <w:tcPr>
            <w:tcW w:w="750" w:type="pct"/>
            <w:vAlign w:val="center"/>
            <w:hideMark/>
          </w:tcPr>
          <w:p w14:paraId="4766644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фізична особа - підприємець</w:t>
            </w:r>
          </w:p>
        </w:tc>
        <w:tc>
          <w:tcPr>
            <w:tcW w:w="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tblGrid>
            <w:tr w:rsidR="000935CA" w:rsidRPr="000935CA" w14:paraId="188F6FC0"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3E2124D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51BEE73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c>
          <w:tcPr>
            <w:tcW w:w="1000" w:type="pct"/>
            <w:vAlign w:val="center"/>
            <w:hideMark/>
          </w:tcPr>
          <w:p w14:paraId="23B8703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іноземний суб'єкт господарської діяльності</w:t>
            </w:r>
          </w:p>
        </w:tc>
        <w:tc>
          <w:tcPr>
            <w:tcW w:w="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tblGrid>
            <w:tr w:rsidR="000935CA" w:rsidRPr="000935CA" w14:paraId="2D9351BB"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75B4A10C"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07B33CE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c>
          <w:tcPr>
            <w:tcW w:w="1500" w:type="pct"/>
            <w:vAlign w:val="center"/>
            <w:hideMark/>
          </w:tcPr>
          <w:p w14:paraId="0233B50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особа, уповноважена на ведення обліку діяльності за договорами про спільну діяльність без утворення юридичної особи</w:t>
            </w:r>
          </w:p>
        </w:tc>
      </w:tr>
    </w:tbl>
    <w:p w14:paraId="64A8007B"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810"/>
        <w:gridCol w:w="8100"/>
        <w:gridCol w:w="7290"/>
      </w:tblGrid>
      <w:tr w:rsidR="000935CA" w:rsidRPr="000935CA" w14:paraId="08E91148" w14:textId="77777777">
        <w:trPr>
          <w:jc w:val="center"/>
        </w:trPr>
        <w:tc>
          <w:tcPr>
            <w:tcW w:w="250" w:type="pct"/>
            <w:vMerge w:val="restart"/>
            <w:vAlign w:val="center"/>
            <w:hideMark/>
          </w:tcPr>
          <w:p w14:paraId="1C276320" w14:textId="53B142F8"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fldChar w:fldCharType="begin"/>
            </w:r>
            <w:r w:rsidRPr="000935CA">
              <w:rPr>
                <w:rFonts w:ascii="Times New Roman" w:eastAsia="Times New Roman" w:hAnsi="Times New Roman" w:cs="Times New Roman"/>
                <w:kern w:val="0"/>
                <w:lang w:eastAsia="ru-RU"/>
                <w14:ligatures w14:val="none"/>
              </w:rPr>
              <w:instrText xml:space="preserve"> INCLUDEPICTURE "https://zakon-pro.ligazakon.net/l_flib1.nsf/LookupFiles/Re45530_IMG_001.gif/$file/Re45530_IMG_001.gif" \* MERGEFORMATINET </w:instrText>
            </w:r>
            <w:r w:rsidRPr="000935CA">
              <w:rPr>
                <w:rFonts w:ascii="Times New Roman" w:eastAsia="Times New Roman" w:hAnsi="Times New Roman" w:cs="Times New Roman"/>
                <w:kern w:val="0"/>
                <w:lang w:eastAsia="ru-RU"/>
                <w14:ligatures w14:val="none"/>
              </w:rPr>
              <w:fldChar w:fldCharType="separate"/>
            </w:r>
            <w:r w:rsidRPr="000935CA">
              <w:rPr>
                <w:rFonts w:ascii="Times New Roman" w:eastAsia="Times New Roman" w:hAnsi="Times New Roman" w:cs="Times New Roman"/>
                <w:noProof/>
                <w:kern w:val="0"/>
                <w:lang w:eastAsia="ru-RU"/>
                <w14:ligatures w14:val="none"/>
              </w:rPr>
              <w:drawing>
                <wp:inline distT="0" distB="0" distL="0" distR="0" wp14:anchorId="15B5736D" wp14:editId="50CFEC83">
                  <wp:extent cx="407670" cy="4264025"/>
                  <wp:effectExtent l="0" t="0" r="0" b="3175"/>
                  <wp:docPr id="1805083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 cy="4264025"/>
                          </a:xfrm>
                          <a:prstGeom prst="rect">
                            <a:avLst/>
                          </a:prstGeom>
                          <a:noFill/>
                          <a:ln>
                            <a:noFill/>
                          </a:ln>
                        </pic:spPr>
                      </pic:pic>
                    </a:graphicData>
                  </a:graphic>
                </wp:inline>
              </w:drawing>
            </w:r>
            <w:r w:rsidRPr="000935CA">
              <w:rPr>
                <w:rFonts w:ascii="Times New Roman" w:eastAsia="Times New Roman" w:hAnsi="Times New Roman" w:cs="Times New Roman"/>
                <w:kern w:val="0"/>
                <w:lang w:eastAsia="ru-RU"/>
                <w14:ligatures w14:val="none"/>
              </w:rPr>
              <w:fldChar w:fldCharType="end"/>
            </w:r>
            <w:r w:rsidRPr="000935CA">
              <w:rPr>
                <w:rFonts w:ascii="Times New Roman" w:eastAsia="Times New Roman" w:hAnsi="Times New Roman" w:cs="Times New Roman"/>
                <w:kern w:val="0"/>
                <w:lang w:eastAsia="ru-RU"/>
                <w14:ligatures w14:val="none"/>
              </w:rPr>
              <w:t> </w:t>
            </w:r>
          </w:p>
        </w:tc>
        <w:tc>
          <w:tcPr>
            <w:tcW w:w="2500" w:type="pct"/>
            <w:vAlign w:val="center"/>
            <w:hideMark/>
          </w:tcPr>
          <w:p w14:paraId="2E12807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код згідно з ЄДРПОУ</w:t>
            </w:r>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725"/>
              <w:gridCol w:w="725"/>
              <w:gridCol w:w="725"/>
              <w:gridCol w:w="724"/>
              <w:gridCol w:w="724"/>
              <w:gridCol w:w="724"/>
              <w:gridCol w:w="724"/>
              <w:gridCol w:w="724"/>
              <w:gridCol w:w="724"/>
            </w:tblGrid>
            <w:tr w:rsidR="000935CA" w:rsidRPr="000935CA" w14:paraId="33286353"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16D6434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4DF8E3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F5F161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DF48D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9FA743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84A260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FA264C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40074D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08F3A7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1C1CED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2F77259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r w:rsidR="000935CA" w:rsidRPr="000935CA" w14:paraId="5B76DA81" w14:textId="77777777">
        <w:trPr>
          <w:jc w:val="center"/>
        </w:trPr>
        <w:tc>
          <w:tcPr>
            <w:tcW w:w="0" w:type="auto"/>
            <w:vMerge/>
            <w:vAlign w:val="center"/>
            <w:hideMark/>
          </w:tcPr>
          <w:p w14:paraId="7048B651" w14:textId="77777777" w:rsidR="000935CA" w:rsidRPr="000935CA" w:rsidRDefault="000935CA" w:rsidP="000935CA">
            <w:pPr>
              <w:rPr>
                <w:rFonts w:ascii="Times New Roman" w:eastAsia="Times New Roman" w:hAnsi="Times New Roman" w:cs="Times New Roman"/>
                <w:kern w:val="0"/>
                <w:lang w:eastAsia="ru-RU"/>
                <w14:ligatures w14:val="none"/>
              </w:rPr>
            </w:pPr>
          </w:p>
        </w:tc>
        <w:tc>
          <w:tcPr>
            <w:tcW w:w="2500" w:type="pct"/>
            <w:vAlign w:val="center"/>
            <w:hideMark/>
          </w:tcPr>
          <w:p w14:paraId="3087465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реєстраційний номер </w:t>
            </w:r>
            <w:hyperlink r:id="rId12" w:tgtFrame="_blank" w:history="1">
              <w:r w:rsidRPr="000935CA">
                <w:rPr>
                  <w:rFonts w:ascii="Times New Roman" w:eastAsia="Times New Roman" w:hAnsi="Times New Roman" w:cs="Times New Roman"/>
                  <w:kern w:val="0"/>
                  <w:lang w:eastAsia="ru-RU"/>
                  <w14:ligatures w14:val="none"/>
                </w:rPr>
                <w:t>облікової картки платника податків</w:t>
              </w:r>
            </w:hyperlink>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725"/>
              <w:gridCol w:w="725"/>
              <w:gridCol w:w="725"/>
              <w:gridCol w:w="724"/>
              <w:gridCol w:w="724"/>
              <w:gridCol w:w="724"/>
              <w:gridCol w:w="724"/>
              <w:gridCol w:w="724"/>
              <w:gridCol w:w="724"/>
            </w:tblGrid>
            <w:tr w:rsidR="000935CA" w:rsidRPr="000935CA" w14:paraId="3E9145D0"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50A2A70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AEE006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92088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5DAA6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C5E6A2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1B8AB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4A4CCC5"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150700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5E62A1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9EA5A2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6630068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r w:rsidR="000935CA" w:rsidRPr="000935CA" w14:paraId="19E708C2" w14:textId="77777777">
        <w:trPr>
          <w:jc w:val="center"/>
        </w:trPr>
        <w:tc>
          <w:tcPr>
            <w:tcW w:w="0" w:type="auto"/>
            <w:vMerge/>
            <w:vAlign w:val="center"/>
            <w:hideMark/>
          </w:tcPr>
          <w:p w14:paraId="79A97DEC" w14:textId="77777777" w:rsidR="000935CA" w:rsidRPr="000935CA" w:rsidRDefault="000935CA" w:rsidP="000935CA">
            <w:pPr>
              <w:rPr>
                <w:rFonts w:ascii="Times New Roman" w:eastAsia="Times New Roman" w:hAnsi="Times New Roman" w:cs="Times New Roman"/>
                <w:kern w:val="0"/>
                <w:lang w:eastAsia="ru-RU"/>
                <w14:ligatures w14:val="none"/>
              </w:rPr>
            </w:pPr>
          </w:p>
        </w:tc>
        <w:tc>
          <w:tcPr>
            <w:tcW w:w="2500" w:type="pct"/>
            <w:vAlign w:val="center"/>
            <w:hideMark/>
          </w:tcPr>
          <w:p w14:paraId="7650B89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серія (за наявності) та номер паспорта громадянина України</w:t>
            </w:r>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725"/>
              <w:gridCol w:w="725"/>
              <w:gridCol w:w="725"/>
              <w:gridCol w:w="724"/>
              <w:gridCol w:w="724"/>
              <w:gridCol w:w="724"/>
              <w:gridCol w:w="724"/>
              <w:gridCol w:w="724"/>
              <w:gridCol w:w="724"/>
            </w:tblGrid>
            <w:tr w:rsidR="000935CA" w:rsidRPr="000935CA" w14:paraId="6001E810"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11C7AF9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4A6EE45"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0FA76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A97030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E5CC64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82F068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F1AE9F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68EC96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ED0528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8F9BE2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4430A99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r w:rsidR="000935CA" w:rsidRPr="000935CA" w14:paraId="073D31A6" w14:textId="77777777">
        <w:trPr>
          <w:jc w:val="center"/>
        </w:trPr>
        <w:tc>
          <w:tcPr>
            <w:tcW w:w="0" w:type="auto"/>
            <w:vMerge/>
            <w:vAlign w:val="center"/>
            <w:hideMark/>
          </w:tcPr>
          <w:p w14:paraId="4F47BA77" w14:textId="77777777" w:rsidR="000935CA" w:rsidRPr="000935CA" w:rsidRDefault="000935CA" w:rsidP="000935CA">
            <w:pPr>
              <w:rPr>
                <w:rFonts w:ascii="Times New Roman" w:eastAsia="Times New Roman" w:hAnsi="Times New Roman" w:cs="Times New Roman"/>
                <w:kern w:val="0"/>
                <w:lang w:eastAsia="ru-RU"/>
                <w14:ligatures w14:val="none"/>
              </w:rPr>
            </w:pPr>
          </w:p>
        </w:tc>
        <w:tc>
          <w:tcPr>
            <w:tcW w:w="2500" w:type="pct"/>
            <w:vAlign w:val="center"/>
            <w:hideMark/>
          </w:tcPr>
          <w:p w14:paraId="0DC945B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податковий номер, наданий особі, яка уповноважена на ведення обліку діяльності за договорами про спільну діяльність без утворення юридичної особи</w:t>
            </w:r>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725"/>
              <w:gridCol w:w="725"/>
              <w:gridCol w:w="725"/>
              <w:gridCol w:w="724"/>
              <w:gridCol w:w="724"/>
              <w:gridCol w:w="724"/>
              <w:gridCol w:w="724"/>
              <w:gridCol w:w="724"/>
              <w:gridCol w:w="724"/>
            </w:tblGrid>
            <w:tr w:rsidR="000935CA" w:rsidRPr="000935CA" w14:paraId="184F84DB"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7D84593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95E933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C42FD9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107B52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FBD08C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205DCC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F3CA7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ABCB1E"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D9C271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A94C4D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3DA893D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r w:rsidR="000935CA" w:rsidRPr="000935CA" w14:paraId="77A133F9" w14:textId="77777777">
        <w:trPr>
          <w:jc w:val="center"/>
        </w:trPr>
        <w:tc>
          <w:tcPr>
            <w:tcW w:w="0" w:type="auto"/>
            <w:vMerge/>
            <w:vAlign w:val="center"/>
            <w:hideMark/>
          </w:tcPr>
          <w:p w14:paraId="51A64ECC" w14:textId="77777777" w:rsidR="000935CA" w:rsidRPr="000935CA" w:rsidRDefault="000935CA" w:rsidP="000935CA">
            <w:pPr>
              <w:rPr>
                <w:rFonts w:ascii="Times New Roman" w:eastAsia="Times New Roman" w:hAnsi="Times New Roman" w:cs="Times New Roman"/>
                <w:kern w:val="0"/>
                <w:lang w:eastAsia="ru-RU"/>
                <w14:ligatures w14:val="none"/>
              </w:rPr>
            </w:pPr>
          </w:p>
        </w:tc>
        <w:tc>
          <w:tcPr>
            <w:tcW w:w="2500" w:type="pct"/>
            <w:vAlign w:val="center"/>
            <w:hideMark/>
          </w:tcPr>
          <w:p w14:paraId="7429C95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податковий номер постійного представництва</w:t>
            </w:r>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725"/>
              <w:gridCol w:w="725"/>
              <w:gridCol w:w="725"/>
              <w:gridCol w:w="724"/>
              <w:gridCol w:w="724"/>
              <w:gridCol w:w="724"/>
              <w:gridCol w:w="724"/>
              <w:gridCol w:w="724"/>
              <w:gridCol w:w="724"/>
            </w:tblGrid>
            <w:tr w:rsidR="000935CA" w:rsidRPr="000935CA" w14:paraId="3A0765D4"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021EEC2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562EE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052C14B"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1CE356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EE4BF5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88D222E"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96513A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5B0D34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BA709B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22B812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48DA3E9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r w:rsidR="000935CA" w:rsidRPr="000935CA" w14:paraId="518D4E9F" w14:textId="77777777">
        <w:trPr>
          <w:jc w:val="center"/>
        </w:trPr>
        <w:tc>
          <w:tcPr>
            <w:tcW w:w="0" w:type="auto"/>
            <w:vMerge/>
            <w:vAlign w:val="center"/>
            <w:hideMark/>
          </w:tcPr>
          <w:p w14:paraId="7E53CBF8" w14:textId="77777777" w:rsidR="000935CA" w:rsidRPr="000935CA" w:rsidRDefault="000935CA" w:rsidP="000935CA">
            <w:pPr>
              <w:rPr>
                <w:rFonts w:ascii="Times New Roman" w:eastAsia="Times New Roman" w:hAnsi="Times New Roman" w:cs="Times New Roman"/>
                <w:kern w:val="0"/>
                <w:lang w:eastAsia="ru-RU"/>
                <w14:ligatures w14:val="none"/>
              </w:rPr>
            </w:pPr>
          </w:p>
        </w:tc>
        <w:tc>
          <w:tcPr>
            <w:tcW w:w="2500" w:type="pct"/>
            <w:vAlign w:val="center"/>
            <w:hideMark/>
          </w:tcPr>
          <w:p w14:paraId="6FC4D45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унікальний номер запису в Єдиному державному демографічному реєстрі (за наявності)</w:t>
            </w:r>
          </w:p>
        </w:tc>
        <w:tc>
          <w:tcPr>
            <w:tcW w:w="22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3"/>
              <w:gridCol w:w="507"/>
              <w:gridCol w:w="507"/>
              <w:gridCol w:w="507"/>
              <w:gridCol w:w="507"/>
              <w:gridCol w:w="507"/>
              <w:gridCol w:w="507"/>
              <w:gridCol w:w="507"/>
              <w:gridCol w:w="507"/>
              <w:gridCol w:w="507"/>
              <w:gridCol w:w="507"/>
              <w:gridCol w:w="507"/>
              <w:gridCol w:w="507"/>
              <w:gridCol w:w="507"/>
            </w:tblGrid>
            <w:tr w:rsidR="000935CA" w:rsidRPr="000935CA" w14:paraId="2DFEE4F9" w14:textId="77777777">
              <w:tc>
                <w:tcPr>
                  <w:tcW w:w="450" w:type="pct"/>
                  <w:tcBorders>
                    <w:top w:val="outset" w:sz="6" w:space="0" w:color="auto"/>
                    <w:left w:val="outset" w:sz="6" w:space="0" w:color="auto"/>
                    <w:bottom w:val="outset" w:sz="6" w:space="0" w:color="auto"/>
                    <w:right w:val="outset" w:sz="6" w:space="0" w:color="auto"/>
                  </w:tcBorders>
                  <w:vAlign w:val="center"/>
                  <w:hideMark/>
                </w:tcPr>
                <w:p w14:paraId="6D11FE9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665FE41B"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07BEBB2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3B1E646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17FE240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0BB8CFE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4C0C7C9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1614F5D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3D270C8C"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w:t>
                  </w:r>
                </w:p>
              </w:tc>
              <w:tc>
                <w:tcPr>
                  <w:tcW w:w="350" w:type="pct"/>
                  <w:tcBorders>
                    <w:top w:val="outset" w:sz="6" w:space="0" w:color="auto"/>
                    <w:left w:val="outset" w:sz="6" w:space="0" w:color="auto"/>
                    <w:bottom w:val="outset" w:sz="6" w:space="0" w:color="auto"/>
                    <w:right w:val="outset" w:sz="6" w:space="0" w:color="auto"/>
                  </w:tcBorders>
                  <w:vAlign w:val="center"/>
                  <w:hideMark/>
                </w:tcPr>
                <w:p w14:paraId="1E19247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459989C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2E47843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08A8F60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54F3F4B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26A2E08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bl>
    <w:p w14:paraId="350E1BF4"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07C88142" w14:textId="77777777">
        <w:trPr>
          <w:jc w:val="center"/>
        </w:trPr>
        <w:tc>
          <w:tcPr>
            <w:tcW w:w="5000" w:type="pct"/>
            <w:vAlign w:val="center"/>
            <w:hideMark/>
          </w:tcPr>
          <w:p w14:paraId="79533295"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Найменування або прізвище, власне ім'я, по батькові (за наявності)</w:t>
            </w:r>
          </w:p>
        </w:tc>
      </w:tr>
    </w:tbl>
    <w:p w14:paraId="32136F82"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3C79532B" w14:textId="77777777">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2EA9A05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lastRenderedPageBreak/>
              <w:t> </w:t>
            </w:r>
          </w:p>
        </w:tc>
      </w:tr>
    </w:tbl>
    <w:p w14:paraId="1578747C"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735EB491" w14:textId="77777777">
        <w:trPr>
          <w:jc w:val="center"/>
        </w:trPr>
        <w:tc>
          <w:tcPr>
            <w:tcW w:w="5000" w:type="pct"/>
            <w:vAlign w:val="center"/>
            <w:hideMark/>
          </w:tcPr>
          <w:p w14:paraId="4919870C"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Місцезнаходження або місце проживання ліцензіата</w:t>
            </w:r>
          </w:p>
        </w:tc>
      </w:tr>
    </w:tbl>
    <w:p w14:paraId="13421D62"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16EC8298" w14:textId="77777777">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6A6DF212"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0A5AC3D5"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3CD1648C" w14:textId="77777777">
        <w:trPr>
          <w:jc w:val="center"/>
        </w:trPr>
        <w:tc>
          <w:tcPr>
            <w:tcW w:w="5000" w:type="pct"/>
            <w:vAlign w:val="center"/>
            <w:hideMark/>
          </w:tcPr>
          <w:p w14:paraId="57178836"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3. Адреса/адреси веб-сайтів, URL-адреси, доменні імена, IP-адреси, мобільні додатки та будь-які інші мережеві адреси, на 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w:t>
            </w:r>
          </w:p>
        </w:tc>
      </w:tr>
    </w:tbl>
    <w:p w14:paraId="480B1C09"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2754"/>
        <w:gridCol w:w="2430"/>
        <w:gridCol w:w="2430"/>
        <w:gridCol w:w="2430"/>
        <w:gridCol w:w="2430"/>
        <w:gridCol w:w="2916"/>
      </w:tblGrid>
      <w:tr w:rsidR="000935CA" w:rsidRPr="000935CA" w14:paraId="654DB12A"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6D3F628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N з/п</w:t>
            </w:r>
          </w:p>
        </w:tc>
        <w:tc>
          <w:tcPr>
            <w:tcW w:w="850" w:type="pct"/>
            <w:tcBorders>
              <w:top w:val="outset" w:sz="6" w:space="0" w:color="auto"/>
              <w:left w:val="outset" w:sz="6" w:space="0" w:color="auto"/>
              <w:bottom w:val="outset" w:sz="6" w:space="0" w:color="auto"/>
              <w:right w:val="outset" w:sz="6" w:space="0" w:color="auto"/>
            </w:tcBorders>
            <w:vAlign w:val="center"/>
            <w:hideMark/>
          </w:tcPr>
          <w:p w14:paraId="33B4C0E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Адреса веб-сайту</w:t>
            </w:r>
          </w:p>
        </w:tc>
        <w:tc>
          <w:tcPr>
            <w:tcW w:w="750" w:type="pct"/>
            <w:tcBorders>
              <w:top w:val="outset" w:sz="6" w:space="0" w:color="auto"/>
              <w:left w:val="outset" w:sz="6" w:space="0" w:color="auto"/>
              <w:bottom w:val="outset" w:sz="6" w:space="0" w:color="auto"/>
              <w:right w:val="outset" w:sz="6" w:space="0" w:color="auto"/>
            </w:tcBorders>
            <w:vAlign w:val="center"/>
            <w:hideMark/>
          </w:tcPr>
          <w:p w14:paraId="3858ECD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URL-адреса</w:t>
            </w:r>
          </w:p>
        </w:tc>
        <w:tc>
          <w:tcPr>
            <w:tcW w:w="750" w:type="pct"/>
            <w:tcBorders>
              <w:top w:val="outset" w:sz="6" w:space="0" w:color="auto"/>
              <w:left w:val="outset" w:sz="6" w:space="0" w:color="auto"/>
              <w:bottom w:val="outset" w:sz="6" w:space="0" w:color="auto"/>
              <w:right w:val="outset" w:sz="6" w:space="0" w:color="auto"/>
            </w:tcBorders>
            <w:vAlign w:val="center"/>
            <w:hideMark/>
          </w:tcPr>
          <w:p w14:paraId="4682607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Доменні імена</w:t>
            </w:r>
          </w:p>
        </w:tc>
        <w:tc>
          <w:tcPr>
            <w:tcW w:w="750" w:type="pct"/>
            <w:tcBorders>
              <w:top w:val="outset" w:sz="6" w:space="0" w:color="auto"/>
              <w:left w:val="outset" w:sz="6" w:space="0" w:color="auto"/>
              <w:bottom w:val="outset" w:sz="6" w:space="0" w:color="auto"/>
              <w:right w:val="outset" w:sz="6" w:space="0" w:color="auto"/>
            </w:tcBorders>
            <w:vAlign w:val="center"/>
            <w:hideMark/>
          </w:tcPr>
          <w:p w14:paraId="12BBEB8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IP-адреса (статична)</w:t>
            </w:r>
          </w:p>
        </w:tc>
        <w:tc>
          <w:tcPr>
            <w:tcW w:w="750" w:type="pct"/>
            <w:tcBorders>
              <w:top w:val="outset" w:sz="6" w:space="0" w:color="auto"/>
              <w:left w:val="outset" w:sz="6" w:space="0" w:color="auto"/>
              <w:bottom w:val="outset" w:sz="6" w:space="0" w:color="auto"/>
              <w:right w:val="outset" w:sz="6" w:space="0" w:color="auto"/>
            </w:tcBorders>
            <w:vAlign w:val="center"/>
            <w:hideMark/>
          </w:tcPr>
          <w:p w14:paraId="4E47979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Мобільні додатки</w:t>
            </w:r>
          </w:p>
        </w:tc>
        <w:tc>
          <w:tcPr>
            <w:tcW w:w="900" w:type="pct"/>
            <w:tcBorders>
              <w:top w:val="outset" w:sz="6" w:space="0" w:color="auto"/>
              <w:left w:val="outset" w:sz="6" w:space="0" w:color="auto"/>
              <w:bottom w:val="outset" w:sz="6" w:space="0" w:color="auto"/>
              <w:right w:val="outset" w:sz="6" w:space="0" w:color="auto"/>
            </w:tcBorders>
            <w:vAlign w:val="center"/>
            <w:hideMark/>
          </w:tcPr>
          <w:p w14:paraId="2B909916"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Мережеві адреси</w:t>
            </w:r>
          </w:p>
        </w:tc>
      </w:tr>
      <w:tr w:rsidR="000935CA" w:rsidRPr="000935CA" w14:paraId="3385FCAD"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70927FB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1</w:t>
            </w:r>
          </w:p>
        </w:tc>
        <w:tc>
          <w:tcPr>
            <w:tcW w:w="850" w:type="pct"/>
            <w:tcBorders>
              <w:top w:val="outset" w:sz="6" w:space="0" w:color="auto"/>
              <w:left w:val="outset" w:sz="6" w:space="0" w:color="auto"/>
              <w:bottom w:val="outset" w:sz="6" w:space="0" w:color="auto"/>
              <w:right w:val="outset" w:sz="6" w:space="0" w:color="auto"/>
            </w:tcBorders>
            <w:vAlign w:val="center"/>
            <w:hideMark/>
          </w:tcPr>
          <w:p w14:paraId="3F3B233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2</w:t>
            </w:r>
          </w:p>
        </w:tc>
        <w:tc>
          <w:tcPr>
            <w:tcW w:w="750" w:type="pct"/>
            <w:tcBorders>
              <w:top w:val="outset" w:sz="6" w:space="0" w:color="auto"/>
              <w:left w:val="outset" w:sz="6" w:space="0" w:color="auto"/>
              <w:bottom w:val="outset" w:sz="6" w:space="0" w:color="auto"/>
              <w:right w:val="outset" w:sz="6" w:space="0" w:color="auto"/>
            </w:tcBorders>
            <w:vAlign w:val="center"/>
            <w:hideMark/>
          </w:tcPr>
          <w:p w14:paraId="5AC2DF9A"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3</w:t>
            </w:r>
          </w:p>
        </w:tc>
        <w:tc>
          <w:tcPr>
            <w:tcW w:w="750" w:type="pct"/>
            <w:tcBorders>
              <w:top w:val="outset" w:sz="6" w:space="0" w:color="auto"/>
              <w:left w:val="outset" w:sz="6" w:space="0" w:color="auto"/>
              <w:bottom w:val="outset" w:sz="6" w:space="0" w:color="auto"/>
              <w:right w:val="outset" w:sz="6" w:space="0" w:color="auto"/>
            </w:tcBorders>
            <w:vAlign w:val="center"/>
            <w:hideMark/>
          </w:tcPr>
          <w:p w14:paraId="010902F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4</w:t>
            </w:r>
          </w:p>
        </w:tc>
        <w:tc>
          <w:tcPr>
            <w:tcW w:w="750" w:type="pct"/>
            <w:tcBorders>
              <w:top w:val="outset" w:sz="6" w:space="0" w:color="auto"/>
              <w:left w:val="outset" w:sz="6" w:space="0" w:color="auto"/>
              <w:bottom w:val="outset" w:sz="6" w:space="0" w:color="auto"/>
              <w:right w:val="outset" w:sz="6" w:space="0" w:color="auto"/>
            </w:tcBorders>
            <w:vAlign w:val="center"/>
            <w:hideMark/>
          </w:tcPr>
          <w:p w14:paraId="51C4A14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5</w:t>
            </w:r>
          </w:p>
        </w:tc>
        <w:tc>
          <w:tcPr>
            <w:tcW w:w="750" w:type="pct"/>
            <w:tcBorders>
              <w:top w:val="outset" w:sz="6" w:space="0" w:color="auto"/>
              <w:left w:val="outset" w:sz="6" w:space="0" w:color="auto"/>
              <w:bottom w:val="outset" w:sz="6" w:space="0" w:color="auto"/>
              <w:right w:val="outset" w:sz="6" w:space="0" w:color="auto"/>
            </w:tcBorders>
            <w:vAlign w:val="center"/>
            <w:hideMark/>
          </w:tcPr>
          <w:p w14:paraId="7F6B831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6</w:t>
            </w:r>
          </w:p>
        </w:tc>
        <w:tc>
          <w:tcPr>
            <w:tcW w:w="900" w:type="pct"/>
            <w:tcBorders>
              <w:top w:val="outset" w:sz="6" w:space="0" w:color="auto"/>
              <w:left w:val="outset" w:sz="6" w:space="0" w:color="auto"/>
              <w:bottom w:val="outset" w:sz="6" w:space="0" w:color="auto"/>
              <w:right w:val="outset" w:sz="6" w:space="0" w:color="auto"/>
            </w:tcBorders>
            <w:vAlign w:val="center"/>
            <w:hideMark/>
          </w:tcPr>
          <w:p w14:paraId="5A92244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7</w:t>
            </w:r>
          </w:p>
        </w:tc>
      </w:tr>
      <w:tr w:rsidR="000935CA" w:rsidRPr="000935CA" w14:paraId="71C2D580"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363B46A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vAlign w:val="center"/>
            <w:hideMark/>
          </w:tcPr>
          <w:p w14:paraId="1B11306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7D7BD0A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1200E86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47E02E0D"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7E538DD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6676AC7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1EF8EDA0"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5A8576E6"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vAlign w:val="center"/>
            <w:hideMark/>
          </w:tcPr>
          <w:p w14:paraId="4D2F48D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2A0B5B6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10BDF70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2B9958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04A9AC9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7C4FDDB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4EC0E59F"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3971208E" w14:textId="77777777">
        <w:trPr>
          <w:jc w:val="center"/>
        </w:trPr>
        <w:tc>
          <w:tcPr>
            <w:tcW w:w="5000" w:type="pct"/>
            <w:vAlign w:val="center"/>
            <w:hideMark/>
          </w:tcPr>
          <w:p w14:paraId="5935DE1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4. Зміна відомостей щодо:</w:t>
            </w:r>
          </w:p>
          <w:p w14:paraId="02956C8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Найменування або прізвища, власного імені, по батькові (за наявності)</w:t>
            </w:r>
            <w:r w:rsidRPr="000935CA">
              <w:rPr>
                <w:rFonts w:ascii="Times New Roman" w:eastAsia="Times New Roman" w:hAnsi="Times New Roman" w:cs="Times New Roman"/>
                <w:kern w:val="0"/>
                <w:sz w:val="18"/>
                <w:szCs w:val="18"/>
                <w:vertAlign w:val="superscript"/>
                <w:lang w:eastAsia="ru-RU"/>
                <w14:ligatures w14:val="none"/>
              </w:rPr>
              <w:t>3</w:t>
            </w:r>
          </w:p>
        </w:tc>
      </w:tr>
    </w:tbl>
    <w:p w14:paraId="43FAB331"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7306C586" w14:textId="77777777">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03B933D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65D4A0A3"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4EA290D8" w14:textId="77777777">
        <w:trPr>
          <w:jc w:val="center"/>
        </w:trPr>
        <w:tc>
          <w:tcPr>
            <w:tcW w:w="5000" w:type="pct"/>
            <w:vAlign w:val="center"/>
            <w:hideMark/>
          </w:tcPr>
          <w:p w14:paraId="292369E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Місцезнаходження або місце проживання ліцензіата</w:t>
            </w:r>
            <w:r w:rsidRPr="000935CA">
              <w:rPr>
                <w:rFonts w:ascii="Times New Roman" w:eastAsia="Times New Roman" w:hAnsi="Times New Roman" w:cs="Times New Roman"/>
                <w:kern w:val="0"/>
                <w:sz w:val="18"/>
                <w:szCs w:val="18"/>
                <w:vertAlign w:val="superscript"/>
                <w:lang w:eastAsia="ru-RU"/>
                <w14:ligatures w14:val="none"/>
              </w:rPr>
              <w:t>3</w:t>
            </w:r>
          </w:p>
        </w:tc>
      </w:tr>
    </w:tbl>
    <w:p w14:paraId="4D9B84B6"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29520B27" w14:textId="77777777">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623F1694"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4B829369"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0FF89EA3" w14:textId="77777777">
        <w:trPr>
          <w:jc w:val="center"/>
        </w:trPr>
        <w:tc>
          <w:tcPr>
            <w:tcW w:w="5000" w:type="pct"/>
            <w:vAlign w:val="center"/>
            <w:hideMark/>
          </w:tcPr>
          <w:p w14:paraId="6B5DFE7B"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Адреси/адрес веб-сайтів, URL-адреси, доменні імена, IP-адреси, мобільні додатки та будь-які інші мережеві адреси, на яких здійснюється пропонування до продажу, які потребують внесення змін:</w:t>
            </w:r>
          </w:p>
        </w:tc>
      </w:tr>
    </w:tbl>
    <w:p w14:paraId="4FEA808C"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2592"/>
        <w:gridCol w:w="2268"/>
        <w:gridCol w:w="2430"/>
        <w:gridCol w:w="1782"/>
        <w:gridCol w:w="2268"/>
        <w:gridCol w:w="2106"/>
        <w:gridCol w:w="1944"/>
      </w:tblGrid>
      <w:tr w:rsidR="000935CA" w:rsidRPr="000935CA" w14:paraId="29A37246"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7252509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N з/п</w:t>
            </w:r>
          </w:p>
        </w:tc>
        <w:tc>
          <w:tcPr>
            <w:tcW w:w="800" w:type="pct"/>
            <w:tcBorders>
              <w:top w:val="outset" w:sz="6" w:space="0" w:color="auto"/>
              <w:left w:val="outset" w:sz="6" w:space="0" w:color="auto"/>
              <w:bottom w:val="outset" w:sz="6" w:space="0" w:color="auto"/>
              <w:right w:val="outset" w:sz="6" w:space="0" w:color="auto"/>
            </w:tcBorders>
            <w:vAlign w:val="center"/>
            <w:hideMark/>
          </w:tcPr>
          <w:p w14:paraId="5AEA0FD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Унікальний номер</w:t>
            </w:r>
            <w:r w:rsidRPr="000935CA">
              <w:rPr>
                <w:rFonts w:ascii="Times New Roman" w:eastAsia="Times New Roman" w:hAnsi="Times New Roman" w:cs="Times New Roman"/>
                <w:kern w:val="0"/>
                <w:sz w:val="18"/>
                <w:szCs w:val="18"/>
                <w:vertAlign w:val="superscript"/>
                <w:lang w:eastAsia="ru-RU"/>
                <w14:ligatures w14:val="none"/>
              </w:rPr>
              <w:t>4</w:t>
            </w:r>
          </w:p>
        </w:tc>
        <w:tc>
          <w:tcPr>
            <w:tcW w:w="700" w:type="pct"/>
            <w:tcBorders>
              <w:top w:val="outset" w:sz="6" w:space="0" w:color="auto"/>
              <w:left w:val="outset" w:sz="6" w:space="0" w:color="auto"/>
              <w:bottom w:val="outset" w:sz="6" w:space="0" w:color="auto"/>
              <w:right w:val="outset" w:sz="6" w:space="0" w:color="auto"/>
            </w:tcBorders>
            <w:vAlign w:val="center"/>
            <w:hideMark/>
          </w:tcPr>
          <w:p w14:paraId="606D748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Адреса веб-сайту</w:t>
            </w:r>
          </w:p>
        </w:tc>
        <w:tc>
          <w:tcPr>
            <w:tcW w:w="750" w:type="pct"/>
            <w:tcBorders>
              <w:top w:val="outset" w:sz="6" w:space="0" w:color="auto"/>
              <w:left w:val="outset" w:sz="6" w:space="0" w:color="auto"/>
              <w:bottom w:val="outset" w:sz="6" w:space="0" w:color="auto"/>
              <w:right w:val="outset" w:sz="6" w:space="0" w:color="auto"/>
            </w:tcBorders>
            <w:vAlign w:val="center"/>
            <w:hideMark/>
          </w:tcPr>
          <w:p w14:paraId="621B5FD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URL-адреса</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379E6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Доменні імена</w:t>
            </w:r>
          </w:p>
        </w:tc>
        <w:tc>
          <w:tcPr>
            <w:tcW w:w="700" w:type="pct"/>
            <w:tcBorders>
              <w:top w:val="outset" w:sz="6" w:space="0" w:color="auto"/>
              <w:left w:val="outset" w:sz="6" w:space="0" w:color="auto"/>
              <w:bottom w:val="outset" w:sz="6" w:space="0" w:color="auto"/>
              <w:right w:val="outset" w:sz="6" w:space="0" w:color="auto"/>
            </w:tcBorders>
            <w:vAlign w:val="center"/>
            <w:hideMark/>
          </w:tcPr>
          <w:p w14:paraId="23C5C31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IP-адреса (статична)</w:t>
            </w:r>
          </w:p>
        </w:tc>
        <w:tc>
          <w:tcPr>
            <w:tcW w:w="650" w:type="pct"/>
            <w:tcBorders>
              <w:top w:val="outset" w:sz="6" w:space="0" w:color="auto"/>
              <w:left w:val="outset" w:sz="6" w:space="0" w:color="auto"/>
              <w:bottom w:val="outset" w:sz="6" w:space="0" w:color="auto"/>
              <w:right w:val="outset" w:sz="6" w:space="0" w:color="auto"/>
            </w:tcBorders>
            <w:vAlign w:val="center"/>
            <w:hideMark/>
          </w:tcPr>
          <w:p w14:paraId="74D94C9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Мобільні додатки</w:t>
            </w:r>
          </w:p>
        </w:tc>
        <w:tc>
          <w:tcPr>
            <w:tcW w:w="600" w:type="pct"/>
            <w:tcBorders>
              <w:top w:val="outset" w:sz="6" w:space="0" w:color="auto"/>
              <w:left w:val="outset" w:sz="6" w:space="0" w:color="auto"/>
              <w:bottom w:val="outset" w:sz="6" w:space="0" w:color="auto"/>
              <w:right w:val="outset" w:sz="6" w:space="0" w:color="auto"/>
            </w:tcBorders>
            <w:vAlign w:val="center"/>
            <w:hideMark/>
          </w:tcPr>
          <w:p w14:paraId="4F5C793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Мережеві адреси</w:t>
            </w:r>
          </w:p>
        </w:tc>
      </w:tr>
      <w:tr w:rsidR="000935CA" w:rsidRPr="000935CA" w14:paraId="65C6D347"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7E63B6DA"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1</w:t>
            </w:r>
          </w:p>
        </w:tc>
        <w:tc>
          <w:tcPr>
            <w:tcW w:w="800" w:type="pct"/>
            <w:tcBorders>
              <w:top w:val="outset" w:sz="6" w:space="0" w:color="auto"/>
              <w:left w:val="outset" w:sz="6" w:space="0" w:color="auto"/>
              <w:bottom w:val="outset" w:sz="6" w:space="0" w:color="auto"/>
              <w:right w:val="outset" w:sz="6" w:space="0" w:color="auto"/>
            </w:tcBorders>
            <w:vAlign w:val="center"/>
            <w:hideMark/>
          </w:tcPr>
          <w:p w14:paraId="526AB7B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2</w:t>
            </w:r>
          </w:p>
        </w:tc>
        <w:tc>
          <w:tcPr>
            <w:tcW w:w="700" w:type="pct"/>
            <w:tcBorders>
              <w:top w:val="outset" w:sz="6" w:space="0" w:color="auto"/>
              <w:left w:val="outset" w:sz="6" w:space="0" w:color="auto"/>
              <w:bottom w:val="outset" w:sz="6" w:space="0" w:color="auto"/>
              <w:right w:val="outset" w:sz="6" w:space="0" w:color="auto"/>
            </w:tcBorders>
            <w:vAlign w:val="center"/>
            <w:hideMark/>
          </w:tcPr>
          <w:p w14:paraId="6316BE5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3</w:t>
            </w:r>
          </w:p>
        </w:tc>
        <w:tc>
          <w:tcPr>
            <w:tcW w:w="750" w:type="pct"/>
            <w:tcBorders>
              <w:top w:val="outset" w:sz="6" w:space="0" w:color="auto"/>
              <w:left w:val="outset" w:sz="6" w:space="0" w:color="auto"/>
              <w:bottom w:val="outset" w:sz="6" w:space="0" w:color="auto"/>
              <w:right w:val="outset" w:sz="6" w:space="0" w:color="auto"/>
            </w:tcBorders>
            <w:vAlign w:val="center"/>
            <w:hideMark/>
          </w:tcPr>
          <w:p w14:paraId="7A903DA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0A9954A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5</w:t>
            </w:r>
          </w:p>
        </w:tc>
        <w:tc>
          <w:tcPr>
            <w:tcW w:w="700" w:type="pct"/>
            <w:tcBorders>
              <w:top w:val="outset" w:sz="6" w:space="0" w:color="auto"/>
              <w:left w:val="outset" w:sz="6" w:space="0" w:color="auto"/>
              <w:bottom w:val="outset" w:sz="6" w:space="0" w:color="auto"/>
              <w:right w:val="outset" w:sz="6" w:space="0" w:color="auto"/>
            </w:tcBorders>
            <w:vAlign w:val="center"/>
            <w:hideMark/>
          </w:tcPr>
          <w:p w14:paraId="37508A2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6</w:t>
            </w:r>
          </w:p>
        </w:tc>
        <w:tc>
          <w:tcPr>
            <w:tcW w:w="650" w:type="pct"/>
            <w:tcBorders>
              <w:top w:val="outset" w:sz="6" w:space="0" w:color="auto"/>
              <w:left w:val="outset" w:sz="6" w:space="0" w:color="auto"/>
              <w:bottom w:val="outset" w:sz="6" w:space="0" w:color="auto"/>
              <w:right w:val="outset" w:sz="6" w:space="0" w:color="auto"/>
            </w:tcBorders>
            <w:vAlign w:val="center"/>
            <w:hideMark/>
          </w:tcPr>
          <w:p w14:paraId="27D159C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7</w:t>
            </w:r>
          </w:p>
        </w:tc>
        <w:tc>
          <w:tcPr>
            <w:tcW w:w="600" w:type="pct"/>
            <w:tcBorders>
              <w:top w:val="outset" w:sz="6" w:space="0" w:color="auto"/>
              <w:left w:val="outset" w:sz="6" w:space="0" w:color="auto"/>
              <w:bottom w:val="outset" w:sz="6" w:space="0" w:color="auto"/>
              <w:right w:val="outset" w:sz="6" w:space="0" w:color="auto"/>
            </w:tcBorders>
            <w:vAlign w:val="center"/>
            <w:hideMark/>
          </w:tcPr>
          <w:p w14:paraId="256D1B8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8</w:t>
            </w:r>
          </w:p>
        </w:tc>
      </w:tr>
      <w:tr w:rsidR="000935CA" w:rsidRPr="000935CA" w14:paraId="61F7EB36"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17A4299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0FDBE3F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C636D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2C333026"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2CAEB5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DB22DC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37943E8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30BE0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4A1BBD9A"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7F07656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59CB45F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647EB1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7013EEA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B7A08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A968B3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2C66FEC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6496E5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2545924A"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0E408441" w14:textId="77777777">
        <w:trPr>
          <w:jc w:val="center"/>
        </w:trPr>
        <w:tc>
          <w:tcPr>
            <w:tcW w:w="5000" w:type="pct"/>
            <w:vAlign w:val="center"/>
            <w:hideMark/>
          </w:tcPr>
          <w:p w14:paraId="7909F67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5. Виключення</w:t>
            </w:r>
          </w:p>
        </w:tc>
      </w:tr>
    </w:tbl>
    <w:p w14:paraId="5C1E696F"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2592"/>
        <w:gridCol w:w="2268"/>
        <w:gridCol w:w="2430"/>
        <w:gridCol w:w="1782"/>
        <w:gridCol w:w="2268"/>
        <w:gridCol w:w="2106"/>
        <w:gridCol w:w="1944"/>
      </w:tblGrid>
      <w:tr w:rsidR="000935CA" w:rsidRPr="000935CA" w14:paraId="0B4B1660"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15BFAD8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N з/п</w:t>
            </w:r>
          </w:p>
        </w:tc>
        <w:tc>
          <w:tcPr>
            <w:tcW w:w="800" w:type="pct"/>
            <w:tcBorders>
              <w:top w:val="outset" w:sz="6" w:space="0" w:color="auto"/>
              <w:left w:val="outset" w:sz="6" w:space="0" w:color="auto"/>
              <w:bottom w:val="outset" w:sz="6" w:space="0" w:color="auto"/>
              <w:right w:val="outset" w:sz="6" w:space="0" w:color="auto"/>
            </w:tcBorders>
            <w:vAlign w:val="center"/>
            <w:hideMark/>
          </w:tcPr>
          <w:p w14:paraId="7570E49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Унікальний номер</w:t>
            </w:r>
            <w:r w:rsidRPr="000935CA">
              <w:rPr>
                <w:rFonts w:ascii="Times New Roman" w:eastAsia="Times New Roman" w:hAnsi="Times New Roman" w:cs="Times New Roman"/>
                <w:kern w:val="0"/>
                <w:sz w:val="18"/>
                <w:szCs w:val="18"/>
                <w:vertAlign w:val="superscript"/>
                <w:lang w:eastAsia="ru-RU"/>
                <w14:ligatures w14:val="none"/>
              </w:rPr>
              <w:t>4</w:t>
            </w:r>
          </w:p>
        </w:tc>
        <w:tc>
          <w:tcPr>
            <w:tcW w:w="700" w:type="pct"/>
            <w:tcBorders>
              <w:top w:val="outset" w:sz="6" w:space="0" w:color="auto"/>
              <w:left w:val="outset" w:sz="6" w:space="0" w:color="auto"/>
              <w:bottom w:val="outset" w:sz="6" w:space="0" w:color="auto"/>
              <w:right w:val="outset" w:sz="6" w:space="0" w:color="auto"/>
            </w:tcBorders>
            <w:vAlign w:val="center"/>
            <w:hideMark/>
          </w:tcPr>
          <w:p w14:paraId="06FE58D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Адреса веб-сайту</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A1E2E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URL-адреса</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8997DE"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Доменні імена</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94207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IP-адреса (статична)</w:t>
            </w:r>
          </w:p>
        </w:tc>
        <w:tc>
          <w:tcPr>
            <w:tcW w:w="650" w:type="pct"/>
            <w:tcBorders>
              <w:top w:val="outset" w:sz="6" w:space="0" w:color="auto"/>
              <w:left w:val="outset" w:sz="6" w:space="0" w:color="auto"/>
              <w:bottom w:val="outset" w:sz="6" w:space="0" w:color="auto"/>
              <w:right w:val="outset" w:sz="6" w:space="0" w:color="auto"/>
            </w:tcBorders>
            <w:vAlign w:val="center"/>
            <w:hideMark/>
          </w:tcPr>
          <w:p w14:paraId="05ADBEE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Мобільні додатки</w:t>
            </w:r>
          </w:p>
        </w:tc>
        <w:tc>
          <w:tcPr>
            <w:tcW w:w="600" w:type="pct"/>
            <w:tcBorders>
              <w:top w:val="outset" w:sz="6" w:space="0" w:color="auto"/>
              <w:left w:val="outset" w:sz="6" w:space="0" w:color="auto"/>
              <w:bottom w:val="outset" w:sz="6" w:space="0" w:color="auto"/>
              <w:right w:val="outset" w:sz="6" w:space="0" w:color="auto"/>
            </w:tcBorders>
            <w:vAlign w:val="center"/>
            <w:hideMark/>
          </w:tcPr>
          <w:p w14:paraId="7581B00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Мережеві адреси</w:t>
            </w:r>
          </w:p>
        </w:tc>
      </w:tr>
      <w:tr w:rsidR="000935CA" w:rsidRPr="000935CA" w14:paraId="2A451633"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5AA610E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1</w:t>
            </w:r>
          </w:p>
        </w:tc>
        <w:tc>
          <w:tcPr>
            <w:tcW w:w="800" w:type="pct"/>
            <w:tcBorders>
              <w:top w:val="outset" w:sz="6" w:space="0" w:color="auto"/>
              <w:left w:val="outset" w:sz="6" w:space="0" w:color="auto"/>
              <w:bottom w:val="outset" w:sz="6" w:space="0" w:color="auto"/>
              <w:right w:val="outset" w:sz="6" w:space="0" w:color="auto"/>
            </w:tcBorders>
            <w:vAlign w:val="center"/>
            <w:hideMark/>
          </w:tcPr>
          <w:p w14:paraId="2FE3585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2</w:t>
            </w:r>
          </w:p>
        </w:tc>
        <w:tc>
          <w:tcPr>
            <w:tcW w:w="700" w:type="pct"/>
            <w:tcBorders>
              <w:top w:val="outset" w:sz="6" w:space="0" w:color="auto"/>
              <w:left w:val="outset" w:sz="6" w:space="0" w:color="auto"/>
              <w:bottom w:val="outset" w:sz="6" w:space="0" w:color="auto"/>
              <w:right w:val="outset" w:sz="6" w:space="0" w:color="auto"/>
            </w:tcBorders>
            <w:vAlign w:val="center"/>
            <w:hideMark/>
          </w:tcPr>
          <w:p w14:paraId="3FBFF29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3</w:t>
            </w:r>
          </w:p>
        </w:tc>
        <w:tc>
          <w:tcPr>
            <w:tcW w:w="750" w:type="pct"/>
            <w:tcBorders>
              <w:top w:val="outset" w:sz="6" w:space="0" w:color="auto"/>
              <w:left w:val="outset" w:sz="6" w:space="0" w:color="auto"/>
              <w:bottom w:val="outset" w:sz="6" w:space="0" w:color="auto"/>
              <w:right w:val="outset" w:sz="6" w:space="0" w:color="auto"/>
            </w:tcBorders>
            <w:vAlign w:val="center"/>
            <w:hideMark/>
          </w:tcPr>
          <w:p w14:paraId="41C9880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746F3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5</w:t>
            </w:r>
          </w:p>
        </w:tc>
        <w:tc>
          <w:tcPr>
            <w:tcW w:w="700" w:type="pct"/>
            <w:tcBorders>
              <w:top w:val="outset" w:sz="6" w:space="0" w:color="auto"/>
              <w:left w:val="outset" w:sz="6" w:space="0" w:color="auto"/>
              <w:bottom w:val="outset" w:sz="6" w:space="0" w:color="auto"/>
              <w:right w:val="outset" w:sz="6" w:space="0" w:color="auto"/>
            </w:tcBorders>
            <w:vAlign w:val="center"/>
            <w:hideMark/>
          </w:tcPr>
          <w:p w14:paraId="6CDADEA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6</w:t>
            </w:r>
          </w:p>
        </w:tc>
        <w:tc>
          <w:tcPr>
            <w:tcW w:w="650" w:type="pct"/>
            <w:tcBorders>
              <w:top w:val="outset" w:sz="6" w:space="0" w:color="auto"/>
              <w:left w:val="outset" w:sz="6" w:space="0" w:color="auto"/>
              <w:bottom w:val="outset" w:sz="6" w:space="0" w:color="auto"/>
              <w:right w:val="outset" w:sz="6" w:space="0" w:color="auto"/>
            </w:tcBorders>
            <w:vAlign w:val="center"/>
            <w:hideMark/>
          </w:tcPr>
          <w:p w14:paraId="239B9DEF"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7</w:t>
            </w:r>
          </w:p>
        </w:tc>
        <w:tc>
          <w:tcPr>
            <w:tcW w:w="600" w:type="pct"/>
            <w:tcBorders>
              <w:top w:val="outset" w:sz="6" w:space="0" w:color="auto"/>
              <w:left w:val="outset" w:sz="6" w:space="0" w:color="auto"/>
              <w:bottom w:val="outset" w:sz="6" w:space="0" w:color="auto"/>
              <w:right w:val="outset" w:sz="6" w:space="0" w:color="auto"/>
            </w:tcBorders>
            <w:vAlign w:val="center"/>
            <w:hideMark/>
          </w:tcPr>
          <w:p w14:paraId="24068C6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8</w:t>
            </w:r>
          </w:p>
        </w:tc>
      </w:tr>
      <w:tr w:rsidR="000935CA" w:rsidRPr="000935CA" w14:paraId="7935A2B7"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377160A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139563AD"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51D8D22"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39BC2E6A"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4D62EA"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AD86CA5"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6BCCD447"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BF88C9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r w:rsidR="000935CA" w:rsidRPr="000935CA" w14:paraId="0275F9E8" w14:textId="77777777">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19B032F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17A07B4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2A5760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20ADEFB1"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D12A86"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25943A0"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25842F03"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B0C506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0300F561"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4E64725B" w14:textId="77777777">
        <w:trPr>
          <w:jc w:val="center"/>
        </w:trPr>
        <w:tc>
          <w:tcPr>
            <w:tcW w:w="5000" w:type="pct"/>
            <w:vAlign w:val="center"/>
            <w:hideMark/>
          </w:tcPr>
          <w:p w14:paraId="56D2314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6. Ознайомлений із вимогами законодавства у сфері ліцензування та здійснення контролю за обігом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p>
          <w:p w14:paraId="58B9539E"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7. Підтверджую достовірність відомостей, зазначених у повідомленні.</w:t>
            </w:r>
          </w:p>
          <w:p w14:paraId="58C9BCFF"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8. Підписант:</w:t>
            </w:r>
          </w:p>
        </w:tc>
      </w:tr>
    </w:tbl>
    <w:p w14:paraId="7E83E03A"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6156"/>
        <w:gridCol w:w="1296"/>
        <w:gridCol w:w="7452"/>
        <w:gridCol w:w="1296"/>
      </w:tblGrid>
      <w:tr w:rsidR="000935CA" w:rsidRPr="000935CA" w14:paraId="70AE9FA9" w14:textId="77777777">
        <w:trPr>
          <w:jc w:val="center"/>
        </w:trPr>
        <w:tc>
          <w:tcPr>
            <w:tcW w:w="1900" w:type="pct"/>
            <w:vAlign w:val="center"/>
            <w:hideMark/>
          </w:tcPr>
          <w:p w14:paraId="243E02B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для юридичної особи - керівник або уповноважена особа</w:t>
            </w:r>
          </w:p>
          <w:p w14:paraId="79FBD543"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для фізичної особи - підприємця - фізична особа - підприємець або уповноважена особа</w:t>
            </w:r>
          </w:p>
        </w:tc>
        <w:tc>
          <w:tcPr>
            <w:tcW w:w="40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0"/>
            </w:tblGrid>
            <w:tr w:rsidR="000935CA" w:rsidRPr="000935CA" w14:paraId="7C05E485"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4D316BEB"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p>
              </w:tc>
            </w:tr>
            <w:tr w:rsidR="000935CA" w:rsidRPr="000935CA" w14:paraId="2C377E55"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091CAD78"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67F63D05"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c>
          <w:tcPr>
            <w:tcW w:w="2300" w:type="pct"/>
            <w:vAlign w:val="center"/>
            <w:hideMark/>
          </w:tcPr>
          <w:p w14:paraId="6C8FE73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уповноважена особа іноземного суб'єкта господарської діяльності</w:t>
            </w:r>
          </w:p>
          <w:p w14:paraId="67A6399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особа, уповноважена на ведення обліку діяльності за договорами про спільну діяльність без утворення юридичної особи</w:t>
            </w:r>
          </w:p>
        </w:tc>
        <w:tc>
          <w:tcPr>
            <w:tcW w:w="40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0"/>
            </w:tblGrid>
            <w:tr w:rsidR="000935CA" w:rsidRPr="000935CA" w14:paraId="5F002BD4"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6EFC456C"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p>
              </w:tc>
            </w:tr>
            <w:tr w:rsidR="000935CA" w:rsidRPr="000935CA" w14:paraId="6A8614E0"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249E5DED"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 </w:t>
                  </w:r>
                </w:p>
              </w:tc>
            </w:tr>
          </w:tbl>
          <w:p w14:paraId="34DBD607"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tc>
      </w:tr>
    </w:tbl>
    <w:p w14:paraId="762FFD6B"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6318"/>
        <w:gridCol w:w="4050"/>
        <w:gridCol w:w="3240"/>
        <w:gridCol w:w="2592"/>
      </w:tblGrid>
      <w:tr w:rsidR="000935CA" w:rsidRPr="000935CA" w14:paraId="3C3FABB2" w14:textId="77777777">
        <w:trPr>
          <w:jc w:val="center"/>
        </w:trPr>
        <w:tc>
          <w:tcPr>
            <w:tcW w:w="1950" w:type="pct"/>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8"/>
              <w:gridCol w:w="628"/>
              <w:gridCol w:w="627"/>
              <w:gridCol w:w="627"/>
              <w:gridCol w:w="627"/>
              <w:gridCol w:w="627"/>
              <w:gridCol w:w="627"/>
              <w:gridCol w:w="627"/>
              <w:gridCol w:w="627"/>
              <w:gridCol w:w="627"/>
            </w:tblGrid>
            <w:tr w:rsidR="000935CA" w:rsidRPr="000935CA" w14:paraId="279AB73C"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2A19E8C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F0424B0"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D003A39"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CC65EB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12C93A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629739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F434BD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C1E3A8"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0476871"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E7E8AAD"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p>
              </w:tc>
            </w:tr>
          </w:tbl>
          <w:p w14:paraId="75744EF6"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br/>
            </w:r>
          </w:p>
          <w:p w14:paraId="0A062F3A" w14:textId="77777777" w:rsidR="000935CA" w:rsidRPr="000935CA" w:rsidRDefault="000935CA" w:rsidP="000935CA">
            <w:pP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(реєстраційний номер</w:t>
            </w:r>
            <w:r w:rsidRPr="000935CA">
              <w:rPr>
                <w:rFonts w:ascii="Times New Roman" w:eastAsia="Times New Roman" w:hAnsi="Times New Roman" w:cs="Times New Roman"/>
                <w:kern w:val="0"/>
                <w:lang w:eastAsia="ru-RU"/>
                <w14:ligatures w14:val="none"/>
              </w:rPr>
              <w:t> </w:t>
            </w:r>
            <w:hyperlink r:id="rId13" w:tgtFrame="_blank" w:history="1">
              <w:r w:rsidRPr="000935CA">
                <w:rPr>
                  <w:rFonts w:ascii="Times New Roman" w:eastAsia="Times New Roman" w:hAnsi="Times New Roman" w:cs="Times New Roman"/>
                  <w:kern w:val="0"/>
                  <w:sz w:val="20"/>
                  <w:szCs w:val="20"/>
                  <w:lang w:eastAsia="ru-RU"/>
                  <w14:ligatures w14:val="none"/>
                </w:rPr>
                <w:t>облікової картки платника податків</w:t>
              </w:r>
            </w:hyperlink>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(за наявності) або серія</w:t>
            </w:r>
            <w:r w:rsidRPr="000935CA">
              <w:rPr>
                <w:rFonts w:ascii="Times New Roman" w:eastAsia="Times New Roman" w:hAnsi="Times New Roman" w:cs="Times New Roman"/>
                <w:kern w:val="0"/>
                <w:sz w:val="20"/>
                <w:szCs w:val="20"/>
                <w:lang w:eastAsia="ru-RU"/>
                <w14:ligatures w14:val="none"/>
              </w:rPr>
              <w:br/>
              <w:t>(за наявності) та номер паспорта громадянина України</w:t>
            </w:r>
            <w:r w:rsidRPr="000935CA">
              <w:rPr>
                <w:rFonts w:ascii="Times New Roman" w:eastAsia="Times New Roman" w:hAnsi="Times New Roman" w:cs="Times New Roman"/>
                <w:kern w:val="0"/>
                <w:sz w:val="18"/>
                <w:szCs w:val="18"/>
                <w:vertAlign w:val="superscript"/>
                <w:lang w:eastAsia="ru-RU"/>
                <w14:ligatures w14:val="none"/>
              </w:rPr>
              <w:t>5)</w:t>
            </w:r>
          </w:p>
        </w:tc>
        <w:tc>
          <w:tcPr>
            <w:tcW w:w="1250" w:type="pct"/>
            <w:vAlign w:val="center"/>
            <w:hideMark/>
          </w:tcPr>
          <w:p w14:paraId="2A4E814A"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____________________</w:t>
            </w:r>
            <w:r w:rsidRPr="000935CA">
              <w:rPr>
                <w:rFonts w:ascii="Times New Roman" w:eastAsia="Times New Roman" w:hAnsi="Times New Roman" w:cs="Times New Roman"/>
                <w:kern w:val="0"/>
                <w:lang w:eastAsia="ru-RU"/>
                <w14:ligatures w14:val="none"/>
              </w:rPr>
              <w:br/>
            </w:r>
            <w:r w:rsidRPr="000935CA">
              <w:rPr>
                <w:rFonts w:ascii="Times New Roman" w:eastAsia="Times New Roman" w:hAnsi="Times New Roman" w:cs="Times New Roman"/>
                <w:kern w:val="0"/>
                <w:sz w:val="20"/>
                <w:szCs w:val="20"/>
                <w:lang w:eastAsia="ru-RU"/>
                <w14:ligatures w14:val="none"/>
              </w:rPr>
              <w:t>(прізвище (за наявності), власне ім'я, по батькові (за наявності))</w:t>
            </w:r>
          </w:p>
        </w:tc>
        <w:tc>
          <w:tcPr>
            <w:tcW w:w="1000" w:type="pct"/>
            <w:vAlign w:val="center"/>
            <w:hideMark/>
          </w:tcPr>
          <w:p w14:paraId="20C2B6B9"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____________</w:t>
            </w:r>
            <w:r w:rsidRPr="000935CA">
              <w:rPr>
                <w:rFonts w:ascii="Times New Roman" w:eastAsia="Times New Roman" w:hAnsi="Times New Roman" w:cs="Times New Roman"/>
                <w:kern w:val="0"/>
                <w:lang w:eastAsia="ru-RU"/>
                <w14:ligatures w14:val="none"/>
              </w:rPr>
              <w:br/>
            </w:r>
            <w:r w:rsidRPr="000935CA">
              <w:rPr>
                <w:rFonts w:ascii="Times New Roman" w:eastAsia="Times New Roman" w:hAnsi="Times New Roman" w:cs="Times New Roman"/>
                <w:kern w:val="0"/>
                <w:sz w:val="20"/>
                <w:szCs w:val="20"/>
                <w:lang w:eastAsia="ru-RU"/>
                <w14:ligatures w14:val="none"/>
              </w:rPr>
              <w:t>(підпис)</w:t>
            </w:r>
          </w:p>
        </w:tc>
        <w:tc>
          <w:tcPr>
            <w:tcW w:w="800" w:type="pct"/>
            <w:vAlign w:val="center"/>
            <w:hideMark/>
          </w:tcPr>
          <w:p w14:paraId="68E88B94" w14:textId="77777777" w:rsidR="000935CA" w:rsidRPr="000935CA" w:rsidRDefault="000935CA" w:rsidP="000935CA">
            <w:pPr>
              <w:jc w:val="center"/>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lang w:eastAsia="ru-RU"/>
                <w14:ligatures w14:val="none"/>
              </w:rPr>
              <w:br/>
              <w:t> </w:t>
            </w:r>
            <w:r w:rsidRPr="000935CA">
              <w:rPr>
                <w:rFonts w:ascii="Times New Roman" w:eastAsia="Times New Roman" w:hAnsi="Times New Roman" w:cs="Times New Roman"/>
                <w:kern w:val="0"/>
                <w:lang w:eastAsia="ru-RU"/>
                <w14:ligatures w14:val="none"/>
              </w:rPr>
              <w:br/>
              <w:t>____________</w:t>
            </w:r>
            <w:r w:rsidRPr="000935CA">
              <w:rPr>
                <w:rFonts w:ascii="Times New Roman" w:eastAsia="Times New Roman" w:hAnsi="Times New Roman" w:cs="Times New Roman"/>
                <w:kern w:val="0"/>
                <w:lang w:eastAsia="ru-RU"/>
                <w14:ligatures w14:val="none"/>
              </w:rPr>
              <w:br/>
            </w:r>
            <w:r w:rsidRPr="000935CA">
              <w:rPr>
                <w:rFonts w:ascii="Times New Roman" w:eastAsia="Times New Roman" w:hAnsi="Times New Roman" w:cs="Times New Roman"/>
                <w:kern w:val="0"/>
                <w:sz w:val="20"/>
                <w:szCs w:val="20"/>
                <w:lang w:eastAsia="ru-RU"/>
                <w14:ligatures w14:val="none"/>
              </w:rPr>
              <w:t>(дата)</w:t>
            </w:r>
          </w:p>
        </w:tc>
      </w:tr>
    </w:tbl>
    <w:p w14:paraId="71AA99F6" w14:textId="77777777" w:rsidR="000935CA" w:rsidRPr="000935CA" w:rsidRDefault="000935CA" w:rsidP="000935CA">
      <w:pPr>
        <w:rPr>
          <w:rFonts w:ascii="Lato" w:eastAsia="Times New Roman" w:hAnsi="Lato" w:cs="Times New Roman"/>
          <w:vanish/>
          <w:kern w:val="0"/>
          <w:lang w:eastAsia="ru-RU"/>
          <w14:ligatures w14:val="none"/>
        </w:rPr>
      </w:pPr>
    </w:p>
    <w:tbl>
      <w:tblPr>
        <w:tblW w:w="16200" w:type="dxa"/>
        <w:jc w:val="center"/>
        <w:tblCellMar>
          <w:top w:w="15" w:type="dxa"/>
          <w:left w:w="15" w:type="dxa"/>
          <w:bottom w:w="15" w:type="dxa"/>
          <w:right w:w="15" w:type="dxa"/>
        </w:tblCellMar>
        <w:tblLook w:val="04A0" w:firstRow="1" w:lastRow="0" w:firstColumn="1" w:lastColumn="0" w:noHBand="0" w:noVBand="1"/>
      </w:tblPr>
      <w:tblGrid>
        <w:gridCol w:w="16200"/>
      </w:tblGrid>
      <w:tr w:rsidR="000935CA" w:rsidRPr="000935CA" w14:paraId="63916E7B" w14:textId="77777777">
        <w:trPr>
          <w:jc w:val="center"/>
        </w:trPr>
        <w:tc>
          <w:tcPr>
            <w:tcW w:w="5000" w:type="pct"/>
            <w:vAlign w:val="center"/>
            <w:hideMark/>
          </w:tcPr>
          <w:p w14:paraId="38E16B74"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lang w:eastAsia="ru-RU"/>
                <w14:ligatures w14:val="none"/>
              </w:rPr>
              <w:t>____________</w:t>
            </w:r>
            <w:r w:rsidRPr="000935CA">
              <w:rPr>
                <w:rFonts w:ascii="Times New Roman" w:eastAsia="Times New Roman" w:hAnsi="Times New Roman" w:cs="Times New Roman"/>
                <w:kern w:val="0"/>
                <w:lang w:eastAsia="ru-RU"/>
                <w14:ligatures w14:val="none"/>
              </w:rPr>
              <w:br/>
            </w:r>
            <w:r w:rsidRPr="000935CA">
              <w:rPr>
                <w:rFonts w:ascii="Times New Roman" w:eastAsia="Times New Roman" w:hAnsi="Times New Roman" w:cs="Times New Roman"/>
                <w:kern w:val="0"/>
                <w:sz w:val="18"/>
                <w:szCs w:val="18"/>
                <w:vertAlign w:val="superscript"/>
                <w:lang w:eastAsia="ru-RU"/>
                <w14:ligatures w14:val="none"/>
              </w:rPr>
              <w:t>1</w:t>
            </w: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Проставляється одна позначка про відповідний вид Повідомлення, що подається:</w:t>
            </w:r>
          </w:p>
          <w:p w14:paraId="3AE408FF"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lastRenderedPageBreak/>
              <w:t>"для внесення відомостей" - заповнюються всі пункти, крім пунктів 4 та 5;</w:t>
            </w:r>
          </w:p>
          <w:p w14:paraId="5939FFE4"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внесення змін до відомостей" - заповнюються всі пункти, крім пунктів 3 та 5;</w:t>
            </w:r>
          </w:p>
          <w:p w14:paraId="211AC531"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виключення відомостей" - заповнюються всі пункти, крім пунктів 3 та 4.</w:t>
            </w:r>
          </w:p>
          <w:p w14:paraId="1B0BA9D7"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18"/>
                <w:szCs w:val="18"/>
                <w:vertAlign w:val="superscript"/>
                <w:lang w:eastAsia="ru-RU"/>
                <w14:ligatures w14:val="none"/>
              </w:rPr>
              <w:t>2</w:t>
            </w: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Реквізити ліцензіата:</w:t>
            </w:r>
          </w:p>
          <w:p w14:paraId="297F6A0F"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юридичних осіб - найменування, місцезнаходження, код згідно з ЄДРПОУ;</w:t>
            </w:r>
          </w:p>
          <w:p w14:paraId="181489D5"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w:t>
            </w:r>
            <w:r w:rsidRPr="000935CA">
              <w:rPr>
                <w:rFonts w:ascii="Times New Roman" w:eastAsia="Times New Roman" w:hAnsi="Times New Roman" w:cs="Times New Roman"/>
                <w:kern w:val="0"/>
                <w:lang w:eastAsia="ru-RU"/>
                <w14:ligatures w14:val="none"/>
              </w:rPr>
              <w:t> </w:t>
            </w:r>
            <w:hyperlink r:id="rId14" w:tgtFrame="_blank" w:history="1">
              <w:r w:rsidRPr="000935CA">
                <w:rPr>
                  <w:rFonts w:ascii="Times New Roman" w:eastAsia="Times New Roman" w:hAnsi="Times New Roman" w:cs="Times New Roman"/>
                  <w:kern w:val="0"/>
                  <w:sz w:val="20"/>
                  <w:szCs w:val="20"/>
                  <w:lang w:eastAsia="ru-RU"/>
                  <w14:ligatures w14:val="none"/>
                </w:rPr>
                <w:t>облікової картки платника податків</w:t>
              </w:r>
            </w:hyperlink>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(за наявності) або серія (за наявності) та номер паспорта (для фізичних осіб,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w:t>
            </w:r>
          </w:p>
          <w:p w14:paraId="66F875AF"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осіб, уповноважених на ведення обліку діяльності за договорами про спільну діяльність без утворення юридичної особи, та таких, які є відповідальними за утримання та внесення податків до бюджету під час виконання договорів, - найменування і податковий номер, наданий такій особі під час взяття на облік договору згідно з</w:t>
            </w:r>
            <w:r w:rsidRPr="000935CA">
              <w:rPr>
                <w:rFonts w:ascii="Times New Roman" w:eastAsia="Times New Roman" w:hAnsi="Times New Roman" w:cs="Times New Roman"/>
                <w:kern w:val="0"/>
                <w:lang w:eastAsia="ru-RU"/>
                <w14:ligatures w14:val="none"/>
              </w:rPr>
              <w:t> </w:t>
            </w:r>
            <w:hyperlink r:id="rId15" w:tgtFrame="_blank" w:history="1">
              <w:r w:rsidRPr="000935CA">
                <w:rPr>
                  <w:rFonts w:ascii="Times New Roman" w:eastAsia="Times New Roman" w:hAnsi="Times New Roman" w:cs="Times New Roman"/>
                  <w:kern w:val="0"/>
                  <w:sz w:val="20"/>
                  <w:szCs w:val="20"/>
                  <w:lang w:eastAsia="ru-RU"/>
                  <w14:ligatures w14:val="none"/>
                </w:rPr>
                <w:t>пунктом 63.6 статті 63</w:t>
              </w:r>
            </w:hyperlink>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та</w:t>
            </w:r>
            <w:r w:rsidRPr="000935CA">
              <w:rPr>
                <w:rFonts w:ascii="Times New Roman" w:eastAsia="Times New Roman" w:hAnsi="Times New Roman" w:cs="Times New Roman"/>
                <w:kern w:val="0"/>
                <w:lang w:eastAsia="ru-RU"/>
                <w14:ligatures w14:val="none"/>
              </w:rPr>
              <w:t> </w:t>
            </w:r>
            <w:hyperlink r:id="rId16" w:tgtFrame="_blank" w:history="1">
              <w:r w:rsidRPr="000935CA">
                <w:rPr>
                  <w:rFonts w:ascii="Times New Roman" w:eastAsia="Times New Roman" w:hAnsi="Times New Roman" w:cs="Times New Roman"/>
                  <w:kern w:val="0"/>
                  <w:sz w:val="20"/>
                  <w:szCs w:val="20"/>
                  <w:lang w:eastAsia="ru-RU"/>
                  <w14:ligatures w14:val="none"/>
                </w:rPr>
                <w:t>пунктом 64.6 статті 64 глави 6 розділу II Податкового кодексу України</w:t>
              </w:r>
            </w:hyperlink>
            <w:r w:rsidRPr="000935CA">
              <w:rPr>
                <w:rFonts w:ascii="Times New Roman" w:eastAsia="Times New Roman" w:hAnsi="Times New Roman" w:cs="Times New Roman"/>
                <w:kern w:val="0"/>
                <w:sz w:val="20"/>
                <w:szCs w:val="20"/>
                <w:lang w:eastAsia="ru-RU"/>
                <w14:ligatures w14:val="none"/>
              </w:rPr>
              <w:t>;</w:t>
            </w:r>
          </w:p>
          <w:p w14:paraId="64C7BB73"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20"/>
                <w:szCs w:val="20"/>
                <w:lang w:eastAsia="ru-RU"/>
                <w14:ligatures w14:val="none"/>
              </w:rPr>
              <w:t>для іноземних суб'єктів господарської діяльності - найменування та податковий номер постійного представництва.</w:t>
            </w:r>
          </w:p>
          <w:p w14:paraId="5D6F14CD"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18"/>
                <w:szCs w:val="18"/>
                <w:vertAlign w:val="superscript"/>
                <w:lang w:eastAsia="ru-RU"/>
                <w14:ligatures w14:val="none"/>
              </w:rPr>
              <w:t>3</w:t>
            </w: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Має відповідати відомостям в Єдиному державному реєстрі юридичних осіб та фізичних осіб - підприємців.</w:t>
            </w:r>
          </w:p>
          <w:p w14:paraId="097DD724"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18"/>
                <w:szCs w:val="18"/>
                <w:vertAlign w:val="superscript"/>
                <w:lang w:eastAsia="ru-RU"/>
                <w14:ligatures w14:val="none"/>
              </w:rPr>
              <w:t>4</w:t>
            </w: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Проставляється унікальний номер запису з Реєстру адрес веб-сайтів ліцензіатів, що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w:t>
            </w:r>
          </w:p>
          <w:p w14:paraId="3BB32B50" w14:textId="77777777" w:rsidR="000935CA" w:rsidRPr="000935CA" w:rsidRDefault="000935CA" w:rsidP="000935CA">
            <w:pPr>
              <w:jc w:val="both"/>
              <w:rPr>
                <w:rFonts w:ascii="Times New Roman" w:eastAsia="Times New Roman" w:hAnsi="Times New Roman" w:cs="Times New Roman"/>
                <w:kern w:val="0"/>
                <w:lang w:eastAsia="ru-RU"/>
                <w14:ligatures w14:val="none"/>
              </w:rPr>
            </w:pPr>
            <w:r w:rsidRPr="000935CA">
              <w:rPr>
                <w:rFonts w:ascii="Times New Roman" w:eastAsia="Times New Roman" w:hAnsi="Times New Roman" w:cs="Times New Roman"/>
                <w:kern w:val="0"/>
                <w:sz w:val="18"/>
                <w:szCs w:val="18"/>
                <w:vertAlign w:val="superscript"/>
                <w:lang w:eastAsia="ru-RU"/>
                <w14:ligatures w14:val="none"/>
              </w:rPr>
              <w:t>5</w:t>
            </w:r>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Для фізичних осіб, які через свої релігійні переконання відмовляються від прийняття реєстраційного номера</w:t>
            </w:r>
            <w:r w:rsidRPr="000935CA">
              <w:rPr>
                <w:rFonts w:ascii="Times New Roman" w:eastAsia="Times New Roman" w:hAnsi="Times New Roman" w:cs="Times New Roman"/>
                <w:kern w:val="0"/>
                <w:lang w:eastAsia="ru-RU"/>
                <w14:ligatures w14:val="none"/>
              </w:rPr>
              <w:t> </w:t>
            </w:r>
            <w:hyperlink r:id="rId17" w:tgtFrame="_blank" w:history="1">
              <w:r w:rsidRPr="000935CA">
                <w:rPr>
                  <w:rFonts w:ascii="Times New Roman" w:eastAsia="Times New Roman" w:hAnsi="Times New Roman" w:cs="Times New Roman"/>
                  <w:kern w:val="0"/>
                  <w:sz w:val="20"/>
                  <w:szCs w:val="20"/>
                  <w:lang w:eastAsia="ru-RU"/>
                  <w14:ligatures w14:val="none"/>
                </w:rPr>
                <w:t>облікової картки платника податків</w:t>
              </w:r>
            </w:hyperlink>
            <w:r w:rsidRPr="000935CA">
              <w:rPr>
                <w:rFonts w:ascii="Times New Roman" w:eastAsia="Times New Roman" w:hAnsi="Times New Roman" w:cs="Times New Roman"/>
                <w:kern w:val="0"/>
                <w:lang w:eastAsia="ru-RU"/>
                <w14:ligatures w14:val="none"/>
              </w:rPr>
              <w:t> </w:t>
            </w:r>
            <w:r w:rsidRPr="000935CA">
              <w:rPr>
                <w:rFonts w:ascii="Times New Roman" w:eastAsia="Times New Roman" w:hAnsi="Times New Roman" w:cs="Times New Roman"/>
                <w:kern w:val="0"/>
                <w:sz w:val="20"/>
                <w:szCs w:val="20"/>
                <w:lang w:eastAsia="ru-RU"/>
                <w14:ligatures w14:val="none"/>
              </w:rPr>
              <w:t>та офіційно повідомили про це відповідному контролюючому органу і мають відмітку в паспорті.</w:t>
            </w:r>
          </w:p>
        </w:tc>
      </w:tr>
    </w:tbl>
    <w:p w14:paraId="5D485D64" w14:textId="77777777" w:rsidR="000935CA" w:rsidRPr="000935CA" w:rsidRDefault="000935CA" w:rsidP="000935CA">
      <w:pPr>
        <w:jc w:val="center"/>
        <w:rPr>
          <w:rFonts w:ascii="Lato" w:eastAsia="Times New Roman" w:hAnsi="Lato" w:cs="Times New Roman"/>
          <w:kern w:val="0"/>
          <w:lang w:eastAsia="ru-RU"/>
          <w14:ligatures w14:val="none"/>
        </w:rPr>
      </w:pPr>
      <w:r w:rsidRPr="000935CA">
        <w:rPr>
          <w:rFonts w:ascii="Lato" w:eastAsia="Times New Roman" w:hAnsi="Lato" w:cs="Times New Roman"/>
          <w:kern w:val="0"/>
          <w:lang w:eastAsia="ru-RU"/>
          <w14:ligatures w14:val="none"/>
        </w:rPr>
        <w:lastRenderedPageBreak/>
        <w:t>________________</w:t>
      </w:r>
    </w:p>
    <w:p w14:paraId="3C33B712" w14:textId="77777777" w:rsidR="000935CA" w:rsidRPr="000935CA" w:rsidRDefault="000935CA" w:rsidP="000935CA">
      <w:pPr>
        <w:rPr>
          <w:rFonts w:ascii="Lato" w:eastAsia="Times New Roman" w:hAnsi="Lato" w:cs="Times New Roman"/>
          <w:kern w:val="0"/>
          <w:lang w:eastAsia="ru-RU"/>
          <w14:ligatures w14:val="none"/>
        </w:rPr>
      </w:pPr>
    </w:p>
    <w:p w14:paraId="285751A7" w14:textId="77777777" w:rsidR="00541FFA" w:rsidRPr="000935CA" w:rsidRDefault="00541FFA"/>
    <w:sectPr w:rsidR="00541FFA" w:rsidRPr="00093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CA"/>
    <w:rsid w:val="000935CA"/>
    <w:rsid w:val="001949B8"/>
    <w:rsid w:val="00205B9A"/>
    <w:rsid w:val="00541FFA"/>
    <w:rsid w:val="006A5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4B3F2CB"/>
  <w15:chartTrackingRefBased/>
  <w15:docId w15:val="{7597C927-9152-A546-A630-D8001C58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3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93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935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935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935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935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35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35C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35C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5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935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935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935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935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935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35CA"/>
    <w:rPr>
      <w:rFonts w:eastAsiaTheme="majorEastAsia" w:cstheme="majorBidi"/>
      <w:color w:val="595959" w:themeColor="text1" w:themeTint="A6"/>
    </w:rPr>
  </w:style>
  <w:style w:type="character" w:customStyle="1" w:styleId="80">
    <w:name w:val="Заголовок 8 Знак"/>
    <w:basedOn w:val="a0"/>
    <w:link w:val="8"/>
    <w:uiPriority w:val="9"/>
    <w:semiHidden/>
    <w:rsid w:val="000935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35CA"/>
    <w:rPr>
      <w:rFonts w:eastAsiaTheme="majorEastAsia" w:cstheme="majorBidi"/>
      <w:color w:val="272727" w:themeColor="text1" w:themeTint="D8"/>
    </w:rPr>
  </w:style>
  <w:style w:type="paragraph" w:styleId="a3">
    <w:name w:val="Title"/>
    <w:basedOn w:val="a"/>
    <w:next w:val="a"/>
    <w:link w:val="a4"/>
    <w:uiPriority w:val="10"/>
    <w:qFormat/>
    <w:rsid w:val="000935C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3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5C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35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35CA"/>
    <w:pPr>
      <w:spacing w:before="160" w:after="160"/>
      <w:jc w:val="center"/>
    </w:pPr>
    <w:rPr>
      <w:i/>
      <w:iCs/>
      <w:color w:val="404040" w:themeColor="text1" w:themeTint="BF"/>
    </w:rPr>
  </w:style>
  <w:style w:type="character" w:customStyle="1" w:styleId="22">
    <w:name w:val="Цитата 2 Знак"/>
    <w:basedOn w:val="a0"/>
    <w:link w:val="21"/>
    <w:uiPriority w:val="29"/>
    <w:rsid w:val="000935CA"/>
    <w:rPr>
      <w:i/>
      <w:iCs/>
      <w:color w:val="404040" w:themeColor="text1" w:themeTint="BF"/>
    </w:rPr>
  </w:style>
  <w:style w:type="paragraph" w:styleId="a7">
    <w:name w:val="List Paragraph"/>
    <w:basedOn w:val="a"/>
    <w:uiPriority w:val="34"/>
    <w:qFormat/>
    <w:rsid w:val="000935CA"/>
    <w:pPr>
      <w:ind w:left="720"/>
      <w:contextualSpacing/>
    </w:pPr>
  </w:style>
  <w:style w:type="character" w:styleId="a8">
    <w:name w:val="Intense Emphasis"/>
    <w:basedOn w:val="a0"/>
    <w:uiPriority w:val="21"/>
    <w:qFormat/>
    <w:rsid w:val="000935CA"/>
    <w:rPr>
      <w:i/>
      <w:iCs/>
      <w:color w:val="2F5496" w:themeColor="accent1" w:themeShade="BF"/>
    </w:rPr>
  </w:style>
  <w:style w:type="paragraph" w:styleId="a9">
    <w:name w:val="Intense Quote"/>
    <w:basedOn w:val="a"/>
    <w:next w:val="a"/>
    <w:link w:val="aa"/>
    <w:uiPriority w:val="30"/>
    <w:qFormat/>
    <w:rsid w:val="00093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935CA"/>
    <w:rPr>
      <w:i/>
      <w:iCs/>
      <w:color w:val="2F5496" w:themeColor="accent1" w:themeShade="BF"/>
    </w:rPr>
  </w:style>
  <w:style w:type="character" w:styleId="ab">
    <w:name w:val="Intense Reference"/>
    <w:basedOn w:val="a0"/>
    <w:uiPriority w:val="32"/>
    <w:qFormat/>
    <w:rsid w:val="000935CA"/>
    <w:rPr>
      <w:b/>
      <w:bCs/>
      <w:smallCaps/>
      <w:color w:val="2F5496" w:themeColor="accent1" w:themeShade="BF"/>
      <w:spacing w:val="5"/>
    </w:rPr>
  </w:style>
  <w:style w:type="paragraph" w:customStyle="1" w:styleId="tc">
    <w:name w:val="tc"/>
    <w:basedOn w:val="a"/>
    <w:rsid w:val="000935C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0935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0935CA"/>
  </w:style>
  <w:style w:type="paragraph" w:customStyle="1" w:styleId="tl">
    <w:name w:val="tl"/>
    <w:basedOn w:val="a"/>
    <w:rsid w:val="000935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2">
    <w:name w:val="fs2"/>
    <w:basedOn w:val="a0"/>
    <w:rsid w:val="0009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T10_2755?ed=2026_01_01&amp;an=21567" TargetMode="External"/><Relationship Id="rId13" Type="http://schemas.openxmlformats.org/officeDocument/2006/relationships/hyperlink" Target="https://zakon-pro.ligazakon.net/document/RE31174?ed=2025_05_15&amp;an=126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pro.ligazakon.net/document/T243817?ed=2026_01_01" TargetMode="External"/><Relationship Id="rId12" Type="http://schemas.openxmlformats.org/officeDocument/2006/relationships/hyperlink" Target="https://zakon-pro.ligazakon.net/document/RE31174?ed=2025_05_15&amp;an=1263" TargetMode="External"/><Relationship Id="rId17" Type="http://schemas.openxmlformats.org/officeDocument/2006/relationships/hyperlink" Target="https://zakon-pro.ligazakon.net/document/RE31174?ed=2025_05_15&amp;an=1263" TargetMode="External"/><Relationship Id="rId2" Type="http://schemas.openxmlformats.org/officeDocument/2006/relationships/settings" Target="settings.xml"/><Relationship Id="rId16" Type="http://schemas.openxmlformats.org/officeDocument/2006/relationships/hyperlink" Target="https://zakon-pro.ligazakon.net/document/T10_2755?ed=2026_01_01&amp;an=12423" TargetMode="External"/><Relationship Id="rId1" Type="http://schemas.openxmlformats.org/officeDocument/2006/relationships/styles" Target="styles.xml"/><Relationship Id="rId6" Type="http://schemas.openxmlformats.org/officeDocument/2006/relationships/hyperlink" Target="https://zakon-pro.ligazakon.net/document/KP140375?ed=2025_05_09&amp;an=29" TargetMode="External"/><Relationship Id="rId11" Type="http://schemas.openxmlformats.org/officeDocument/2006/relationships/image" Target="media/image1.gif"/><Relationship Id="rId5" Type="http://schemas.openxmlformats.org/officeDocument/2006/relationships/hyperlink" Target="https://zakon-pro.ligazakon.net/document/T243817?ed=2026_01_01&amp;an=2191" TargetMode="External"/><Relationship Id="rId15" Type="http://schemas.openxmlformats.org/officeDocument/2006/relationships/hyperlink" Target="https://zakon-pro.ligazakon.net/document/T10_2755?ed=2026_01_01&amp;an=32378" TargetMode="External"/><Relationship Id="rId10" Type="http://schemas.openxmlformats.org/officeDocument/2006/relationships/hyperlink" Target="https://zakon-pro.ligazakon.net/document/T172155?ed=2024_12_18" TargetMode="External"/><Relationship Id="rId19" Type="http://schemas.openxmlformats.org/officeDocument/2006/relationships/theme" Target="theme/theme1.xml"/><Relationship Id="rId4" Type="http://schemas.openxmlformats.org/officeDocument/2006/relationships/hyperlink" Target="https://zakon-pro.ligazakon.net/document/T243817?ed=2026_01_01&amp;an=2417" TargetMode="External"/><Relationship Id="rId9" Type="http://schemas.openxmlformats.org/officeDocument/2006/relationships/hyperlink" Target="https://zakon-pro.ligazakon.net/document/T030851?ed=2024_01_01" TargetMode="External"/><Relationship Id="rId14" Type="http://schemas.openxmlformats.org/officeDocument/2006/relationships/hyperlink" Target="https://zakon-pro.ligazakon.net/document/RE31174?ed=2025_05_15&amp;an=1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13186</Characters>
  <Application>Microsoft Office Word</Application>
  <DocSecurity>0</DocSecurity>
  <Lines>253</Lines>
  <Paragraphs>125</Paragraphs>
  <ScaleCrop>false</ScaleCrop>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2026-02-13T15:16:00Z</dcterms:created>
  <dcterms:modified xsi:type="dcterms:W3CDTF">2026-02-13T15:17:00Z</dcterms:modified>
</cp:coreProperties>
</file>