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D409" w14:textId="77777777" w:rsidR="00BA1AF6" w:rsidRPr="00BA1AF6" w:rsidRDefault="00BA1AF6" w:rsidP="00BA1AF6">
      <w:pPr>
        <w:jc w:val="center"/>
        <w:outlineLvl w:val="1"/>
        <w:rPr>
          <w:rFonts w:ascii="Lato" w:eastAsia="Times New Roman" w:hAnsi="Lato" w:cs="Times New Roman"/>
          <w:b/>
          <w:bCs/>
          <w:color w:val="000000" w:themeColor="text1"/>
          <w:kern w:val="0"/>
          <w:sz w:val="36"/>
          <w:szCs w:val="36"/>
          <w:lang w:eastAsia="ru-RU"/>
          <w14:ligatures w14:val="none"/>
        </w:rPr>
      </w:pPr>
      <w:r w:rsidRPr="00BA1AF6">
        <w:rPr>
          <w:rFonts w:ascii="Lato" w:eastAsia="Times New Roman" w:hAnsi="Lato" w:cs="Times New Roman"/>
          <w:b/>
          <w:bCs/>
          <w:color w:val="000000" w:themeColor="text1"/>
          <w:kern w:val="0"/>
          <w:sz w:val="36"/>
          <w:szCs w:val="36"/>
          <w:lang w:eastAsia="ru-RU"/>
          <w14:ligatures w14:val="none"/>
        </w:rPr>
        <w:t>МІНІСТЕРСТВО ЕКОНОМІКИ, ДОВКІЛЛЯ ТА СІЛЬСЬКОГО ГОСПОДАРСТВА УКРАЇНИ</w:t>
      </w:r>
    </w:p>
    <w:p w14:paraId="729A37DB" w14:textId="77777777" w:rsidR="00BA1AF6" w:rsidRPr="00BA1AF6" w:rsidRDefault="00BA1AF6" w:rsidP="00BA1AF6">
      <w:pPr>
        <w:jc w:val="center"/>
        <w:outlineLvl w:val="1"/>
        <w:rPr>
          <w:rFonts w:ascii="Lato" w:eastAsia="Times New Roman" w:hAnsi="Lato" w:cs="Times New Roman"/>
          <w:b/>
          <w:bCs/>
          <w:color w:val="000000" w:themeColor="text1"/>
          <w:kern w:val="0"/>
          <w:sz w:val="36"/>
          <w:szCs w:val="36"/>
          <w:lang w:eastAsia="ru-RU"/>
          <w14:ligatures w14:val="none"/>
        </w:rPr>
      </w:pPr>
      <w:r w:rsidRPr="00BA1AF6">
        <w:rPr>
          <w:rFonts w:ascii="Lato" w:eastAsia="Times New Roman" w:hAnsi="Lato" w:cs="Times New Roman"/>
          <w:b/>
          <w:bCs/>
          <w:color w:val="000000" w:themeColor="text1"/>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BA1AF6" w:rsidRPr="00BA1AF6" w14:paraId="72FA9262" w14:textId="77777777">
        <w:tc>
          <w:tcPr>
            <w:tcW w:w="1750" w:type="pct"/>
            <w:vAlign w:val="center"/>
            <w:hideMark/>
          </w:tcPr>
          <w:p w14:paraId="215DD48E"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11.11.2025</w:t>
            </w:r>
          </w:p>
        </w:tc>
        <w:tc>
          <w:tcPr>
            <w:tcW w:w="1500" w:type="pct"/>
            <w:vAlign w:val="center"/>
            <w:hideMark/>
          </w:tcPr>
          <w:p w14:paraId="27B01923"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 Київ</w:t>
            </w:r>
          </w:p>
        </w:tc>
        <w:tc>
          <w:tcPr>
            <w:tcW w:w="1750" w:type="pct"/>
            <w:vAlign w:val="center"/>
            <w:hideMark/>
          </w:tcPr>
          <w:p w14:paraId="29C12D7B"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N 1265</w:t>
            </w:r>
          </w:p>
        </w:tc>
      </w:tr>
    </w:tbl>
    <w:p w14:paraId="11CEBD7A" w14:textId="77777777" w:rsidR="00BA1AF6" w:rsidRPr="00BA1AF6" w:rsidRDefault="00BA1AF6" w:rsidP="00BA1AF6">
      <w:pPr>
        <w:jc w:val="center"/>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b/>
          <w:bCs/>
          <w:color w:val="000000" w:themeColor="text1"/>
          <w:kern w:val="0"/>
          <w:lang w:eastAsia="ru-RU"/>
          <w14:ligatures w14:val="none"/>
        </w:rPr>
        <w:t>Зареєстровано в Міністерстві юстиції України</w:t>
      </w:r>
      <w:r w:rsidRPr="00BA1AF6">
        <w:rPr>
          <w:rFonts w:ascii="Lato" w:eastAsia="Times New Roman" w:hAnsi="Lato" w:cs="Times New Roman"/>
          <w:b/>
          <w:bCs/>
          <w:color w:val="000000" w:themeColor="text1"/>
          <w:kern w:val="0"/>
          <w:lang w:eastAsia="ru-RU"/>
          <w14:ligatures w14:val="none"/>
        </w:rPr>
        <w:br/>
        <w:t>11 грудня 2025 р. за N 1857/45263</w:t>
      </w:r>
    </w:p>
    <w:p w14:paraId="4347BF2C" w14:textId="77777777" w:rsidR="00BA1AF6" w:rsidRPr="00BA1AF6" w:rsidRDefault="00BA1AF6" w:rsidP="00BA1AF6">
      <w:pPr>
        <w:jc w:val="center"/>
        <w:outlineLvl w:val="1"/>
        <w:rPr>
          <w:rFonts w:ascii="Lato" w:eastAsia="Times New Roman" w:hAnsi="Lato" w:cs="Times New Roman"/>
          <w:b/>
          <w:bCs/>
          <w:color w:val="000000" w:themeColor="text1"/>
          <w:kern w:val="0"/>
          <w:sz w:val="36"/>
          <w:szCs w:val="36"/>
          <w:lang w:eastAsia="ru-RU"/>
          <w14:ligatures w14:val="none"/>
        </w:rPr>
      </w:pPr>
      <w:r w:rsidRPr="00BA1AF6">
        <w:rPr>
          <w:rFonts w:ascii="Lato" w:eastAsia="Times New Roman" w:hAnsi="Lato" w:cs="Times New Roman"/>
          <w:b/>
          <w:bCs/>
          <w:color w:val="000000" w:themeColor="text1"/>
          <w:kern w:val="0"/>
          <w:sz w:val="36"/>
          <w:szCs w:val="36"/>
          <w:lang w:eastAsia="ru-RU"/>
          <w14:ligatures w14:val="none"/>
        </w:rPr>
        <w:t>Про затвердження Державного стандарту обладнання (облаштування) робочого місця для різних видів втрати функціонала</w:t>
      </w:r>
    </w:p>
    <w:p w14:paraId="327DCA4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Відповідно до абзацу п'ятого </w:t>
      </w:r>
      <w:hyperlink r:id="rId4" w:tgtFrame="_blank" w:history="1">
        <w:r w:rsidRPr="00BA1AF6">
          <w:rPr>
            <w:rFonts w:ascii="Lato" w:eastAsia="Times New Roman" w:hAnsi="Lato" w:cs="Times New Roman"/>
            <w:color w:val="000000" w:themeColor="text1"/>
            <w:kern w:val="0"/>
            <w:lang w:eastAsia="ru-RU"/>
            <w14:ligatures w14:val="none"/>
          </w:rPr>
          <w:t>пункту 8 розділу II "Прикінцеві та перехідні положення" Закону України від 15 січня 2025 року N 4219-IX "Про внесення змін до деяких законодавчих актів України щодо забезпечення права осіб з інвалідністю на працю"</w:t>
        </w:r>
      </w:hyperlink>
    </w:p>
    <w:p w14:paraId="1EC5269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b/>
          <w:bCs/>
          <w:color w:val="000000" w:themeColor="text1"/>
          <w:kern w:val="0"/>
          <w:lang w:eastAsia="ru-RU"/>
          <w14:ligatures w14:val="none"/>
        </w:rPr>
        <w:t>НАКАЗУЮ:</w:t>
      </w:r>
    </w:p>
    <w:p w14:paraId="0C651AF6"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 Затвердити Державний стандарт обладнання (облаштування) робочого місця для різних видів втрати функціонала, що додається.</w:t>
      </w:r>
    </w:p>
    <w:p w14:paraId="1DC80F2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2. Департаменту технічного регулювання в установленому законодавством порядку забезпечити подання цього наказу на державну реєстрацію до Міністерства юстиції України.</w:t>
      </w:r>
    </w:p>
    <w:p w14:paraId="1EF954EF"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3. Цей наказ набирає чинності з дня введення в дію </w:t>
      </w:r>
      <w:hyperlink r:id="rId5" w:tgtFrame="_blank" w:history="1">
        <w:r w:rsidRPr="00BA1AF6">
          <w:rPr>
            <w:rFonts w:ascii="Lato" w:eastAsia="Times New Roman" w:hAnsi="Lato" w:cs="Times New Roman"/>
            <w:color w:val="000000" w:themeColor="text1"/>
            <w:kern w:val="0"/>
            <w:lang w:eastAsia="ru-RU"/>
            <w14:ligatures w14:val="none"/>
          </w:rPr>
          <w:t>Закону України від 15 січня 2025 року N 4219-</w:t>
        </w:r>
        <w:r w:rsidRPr="00BA1AF6">
          <w:rPr>
            <w:rFonts w:ascii="Lato" w:eastAsia="Times New Roman" w:hAnsi="Lato" w:cs="Times New Roman"/>
            <w:color w:val="000000" w:themeColor="text1"/>
            <w:kern w:val="0"/>
            <w:lang w:eastAsia="ru-RU"/>
            <w14:ligatures w14:val="none"/>
          </w:rPr>
          <w:t>I</w:t>
        </w:r>
        <w:r w:rsidRPr="00BA1AF6">
          <w:rPr>
            <w:rFonts w:ascii="Lato" w:eastAsia="Times New Roman" w:hAnsi="Lato" w:cs="Times New Roman"/>
            <w:color w:val="000000" w:themeColor="text1"/>
            <w:kern w:val="0"/>
            <w:lang w:eastAsia="ru-RU"/>
            <w14:ligatures w14:val="none"/>
          </w:rPr>
          <w:t>X "Про внесення змін до деяких законодавчих актів України щодо забезпечення права осіб з інвалідністю на працю"</w:t>
        </w:r>
      </w:hyperlink>
      <w:r w:rsidRPr="00BA1AF6">
        <w:rPr>
          <w:rFonts w:ascii="Lato" w:eastAsia="Times New Roman" w:hAnsi="Lato" w:cs="Times New Roman"/>
          <w:color w:val="000000" w:themeColor="text1"/>
          <w:kern w:val="0"/>
          <w:lang w:eastAsia="ru-RU"/>
          <w14:ligatures w14:val="none"/>
        </w:rPr>
        <w:t>, але не раніше дня офіційного опублікування цього наказу.</w:t>
      </w:r>
    </w:p>
    <w:p w14:paraId="5E3C168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4. Контроль за виконанням цього наказу покласти на заступника Міністра економіки, довкілля та сільського господарства України згідно з розподілом функціональних обов'язків.</w:t>
      </w:r>
    </w:p>
    <w:p w14:paraId="42396B1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BA1AF6" w:rsidRPr="00BA1AF6" w14:paraId="0A2DE8AD" w14:textId="77777777">
        <w:tc>
          <w:tcPr>
            <w:tcW w:w="2500" w:type="pct"/>
            <w:vAlign w:val="center"/>
            <w:hideMark/>
          </w:tcPr>
          <w:p w14:paraId="2FCD818F"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Виконувач обов'язків Міністра</w:t>
            </w:r>
          </w:p>
        </w:tc>
        <w:tc>
          <w:tcPr>
            <w:tcW w:w="2500" w:type="pct"/>
            <w:vAlign w:val="center"/>
            <w:hideMark/>
          </w:tcPr>
          <w:p w14:paraId="79F013A0"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Віталій КІНДРАТІВ</w:t>
            </w:r>
          </w:p>
        </w:tc>
      </w:tr>
      <w:tr w:rsidR="00BA1AF6" w:rsidRPr="00BA1AF6" w14:paraId="3AD56001" w14:textId="77777777">
        <w:tc>
          <w:tcPr>
            <w:tcW w:w="2500" w:type="pct"/>
            <w:vAlign w:val="center"/>
            <w:hideMark/>
          </w:tcPr>
          <w:p w14:paraId="1E43D897"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ПОГОДЖЕНО:</w:t>
            </w:r>
          </w:p>
        </w:tc>
        <w:tc>
          <w:tcPr>
            <w:tcW w:w="2500" w:type="pct"/>
            <w:vAlign w:val="center"/>
            <w:hideMark/>
          </w:tcPr>
          <w:p w14:paraId="2BD8E4FC"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color w:val="000000" w:themeColor="text1"/>
                <w:kern w:val="0"/>
                <w:lang w:eastAsia="ru-RU"/>
                <w14:ligatures w14:val="none"/>
              </w:rPr>
              <w:t> </w:t>
            </w:r>
          </w:p>
        </w:tc>
      </w:tr>
      <w:tr w:rsidR="00BA1AF6" w:rsidRPr="00BA1AF6" w14:paraId="585E1B7E" w14:textId="77777777">
        <w:tc>
          <w:tcPr>
            <w:tcW w:w="2500" w:type="pct"/>
            <w:vAlign w:val="center"/>
            <w:hideMark/>
          </w:tcPr>
          <w:p w14:paraId="26D0D2A4"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Голова Державної служби</w:t>
            </w:r>
            <w:r w:rsidRPr="00BA1AF6">
              <w:rPr>
                <w:rFonts w:ascii="Times New Roman" w:eastAsia="Times New Roman" w:hAnsi="Times New Roman" w:cs="Times New Roman"/>
                <w:b/>
                <w:bCs/>
                <w:color w:val="000000" w:themeColor="text1"/>
                <w:kern w:val="0"/>
                <w:lang w:eastAsia="ru-RU"/>
                <w14:ligatures w14:val="none"/>
              </w:rPr>
              <w:br/>
              <w:t>України з питань праці</w:t>
            </w:r>
          </w:p>
        </w:tc>
        <w:tc>
          <w:tcPr>
            <w:tcW w:w="2500" w:type="pct"/>
            <w:vAlign w:val="center"/>
            <w:hideMark/>
          </w:tcPr>
          <w:p w14:paraId="342DB3F9"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Ігор ДЕГНЕРА</w:t>
            </w:r>
          </w:p>
        </w:tc>
      </w:tr>
      <w:tr w:rsidR="00BA1AF6" w:rsidRPr="00BA1AF6" w14:paraId="186C6715" w14:textId="77777777">
        <w:tc>
          <w:tcPr>
            <w:tcW w:w="2500" w:type="pct"/>
            <w:vAlign w:val="center"/>
            <w:hideMark/>
          </w:tcPr>
          <w:p w14:paraId="2D5187EB"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Перший заступник Голови Державної</w:t>
            </w:r>
            <w:r w:rsidRPr="00BA1AF6">
              <w:rPr>
                <w:rFonts w:ascii="Times New Roman" w:eastAsia="Times New Roman" w:hAnsi="Times New Roman" w:cs="Times New Roman"/>
                <w:b/>
                <w:bCs/>
                <w:color w:val="000000" w:themeColor="text1"/>
                <w:kern w:val="0"/>
                <w:lang w:eastAsia="ru-RU"/>
                <w14:ligatures w14:val="none"/>
              </w:rPr>
              <w:br/>
              <w:t>служби спеціального зв'язку</w:t>
            </w:r>
            <w:r w:rsidRPr="00BA1AF6">
              <w:rPr>
                <w:rFonts w:ascii="Times New Roman" w:eastAsia="Times New Roman" w:hAnsi="Times New Roman" w:cs="Times New Roman"/>
                <w:b/>
                <w:bCs/>
                <w:color w:val="000000" w:themeColor="text1"/>
                <w:kern w:val="0"/>
                <w:lang w:eastAsia="ru-RU"/>
                <w14:ligatures w14:val="none"/>
              </w:rPr>
              <w:br/>
              <w:t>та захисту інформації України</w:t>
            </w:r>
          </w:p>
        </w:tc>
        <w:tc>
          <w:tcPr>
            <w:tcW w:w="2500" w:type="pct"/>
            <w:vAlign w:val="center"/>
            <w:hideMark/>
          </w:tcPr>
          <w:p w14:paraId="2BD7FF5D"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Ростислав ЗАМЛИНСЬКИЙ</w:t>
            </w:r>
          </w:p>
        </w:tc>
      </w:tr>
      <w:tr w:rsidR="00BA1AF6" w:rsidRPr="00BA1AF6" w14:paraId="18F92BB9" w14:textId="77777777">
        <w:tc>
          <w:tcPr>
            <w:tcW w:w="2500" w:type="pct"/>
            <w:vAlign w:val="center"/>
            <w:hideMark/>
          </w:tcPr>
          <w:p w14:paraId="11BB515F"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Заступник директора</w:t>
            </w:r>
            <w:r w:rsidRPr="00BA1AF6">
              <w:rPr>
                <w:rFonts w:ascii="Times New Roman" w:eastAsia="Times New Roman" w:hAnsi="Times New Roman" w:cs="Times New Roman"/>
                <w:b/>
                <w:bCs/>
                <w:color w:val="000000" w:themeColor="text1"/>
                <w:kern w:val="0"/>
                <w:lang w:eastAsia="ru-RU"/>
                <w14:ligatures w14:val="none"/>
              </w:rPr>
              <w:br/>
              <w:t>Державного центру зайнятості</w:t>
            </w:r>
          </w:p>
        </w:tc>
        <w:tc>
          <w:tcPr>
            <w:tcW w:w="2500" w:type="pct"/>
            <w:vAlign w:val="center"/>
            <w:hideMark/>
          </w:tcPr>
          <w:p w14:paraId="5A2D5A97"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Станіслав ПАВЛЕНКО</w:t>
            </w:r>
          </w:p>
        </w:tc>
      </w:tr>
      <w:tr w:rsidR="00BA1AF6" w:rsidRPr="00BA1AF6" w14:paraId="01CC1872" w14:textId="77777777">
        <w:tc>
          <w:tcPr>
            <w:tcW w:w="2500" w:type="pct"/>
            <w:vAlign w:val="center"/>
            <w:hideMark/>
          </w:tcPr>
          <w:p w14:paraId="2A0F1C05"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 о. Голови Державної</w:t>
            </w:r>
            <w:r w:rsidRPr="00BA1AF6">
              <w:rPr>
                <w:rFonts w:ascii="Times New Roman" w:eastAsia="Times New Roman" w:hAnsi="Times New Roman" w:cs="Times New Roman"/>
                <w:b/>
                <w:bCs/>
                <w:color w:val="000000" w:themeColor="text1"/>
                <w:kern w:val="0"/>
                <w:lang w:eastAsia="ru-RU"/>
                <w14:ligatures w14:val="none"/>
              </w:rPr>
              <w:br/>
              <w:t>регуляторної служби України</w:t>
            </w:r>
          </w:p>
        </w:tc>
        <w:tc>
          <w:tcPr>
            <w:tcW w:w="2500" w:type="pct"/>
            <w:vAlign w:val="center"/>
            <w:hideMark/>
          </w:tcPr>
          <w:p w14:paraId="20B2AE0E"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Олександр КРАСНОЛУЦЬКИЙ</w:t>
            </w:r>
          </w:p>
        </w:tc>
      </w:tr>
      <w:tr w:rsidR="00BA1AF6" w:rsidRPr="00BA1AF6" w14:paraId="60E55A9F" w14:textId="77777777">
        <w:tc>
          <w:tcPr>
            <w:tcW w:w="2500" w:type="pct"/>
            <w:vAlign w:val="center"/>
            <w:hideMark/>
          </w:tcPr>
          <w:p w14:paraId="0DD27A39"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Голова Державної служби України</w:t>
            </w:r>
            <w:r w:rsidRPr="00BA1AF6">
              <w:rPr>
                <w:rFonts w:ascii="Times New Roman" w:eastAsia="Times New Roman" w:hAnsi="Times New Roman" w:cs="Times New Roman"/>
                <w:b/>
                <w:bCs/>
                <w:color w:val="000000" w:themeColor="text1"/>
                <w:kern w:val="0"/>
                <w:lang w:eastAsia="ru-RU"/>
                <w14:ligatures w14:val="none"/>
              </w:rPr>
              <w:br/>
              <w:t>з надзвичайних ситуацій</w:t>
            </w:r>
          </w:p>
        </w:tc>
        <w:tc>
          <w:tcPr>
            <w:tcW w:w="2500" w:type="pct"/>
            <w:vAlign w:val="center"/>
            <w:hideMark/>
          </w:tcPr>
          <w:p w14:paraId="5EA7A803"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Андрій ДАНИК</w:t>
            </w:r>
          </w:p>
        </w:tc>
      </w:tr>
      <w:tr w:rsidR="00BA1AF6" w:rsidRPr="00BA1AF6" w14:paraId="07D3A3AA" w14:textId="77777777">
        <w:tc>
          <w:tcPr>
            <w:tcW w:w="2500" w:type="pct"/>
            <w:vAlign w:val="center"/>
            <w:hideMark/>
          </w:tcPr>
          <w:p w14:paraId="59D2764E"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Міністр внутрішніх справ України</w:t>
            </w:r>
          </w:p>
        </w:tc>
        <w:tc>
          <w:tcPr>
            <w:tcW w:w="2500" w:type="pct"/>
            <w:vAlign w:val="center"/>
            <w:hideMark/>
          </w:tcPr>
          <w:p w14:paraId="7A11616E"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Ігор КЛИМЕНКО</w:t>
            </w:r>
          </w:p>
        </w:tc>
      </w:tr>
      <w:tr w:rsidR="00BA1AF6" w:rsidRPr="00BA1AF6" w14:paraId="4908BF3A" w14:textId="77777777">
        <w:tc>
          <w:tcPr>
            <w:tcW w:w="2500" w:type="pct"/>
            <w:vAlign w:val="center"/>
            <w:hideMark/>
          </w:tcPr>
          <w:p w14:paraId="5D3A570B"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lastRenderedPageBreak/>
              <w:t>Міністр молоді та спорту України</w:t>
            </w:r>
          </w:p>
        </w:tc>
        <w:tc>
          <w:tcPr>
            <w:tcW w:w="2500" w:type="pct"/>
            <w:vAlign w:val="center"/>
            <w:hideMark/>
          </w:tcPr>
          <w:p w14:paraId="222A3A3B"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Матвій БІДНИЙ</w:t>
            </w:r>
          </w:p>
        </w:tc>
      </w:tr>
      <w:tr w:rsidR="00BA1AF6" w:rsidRPr="00BA1AF6" w14:paraId="2480D118" w14:textId="77777777">
        <w:tc>
          <w:tcPr>
            <w:tcW w:w="2500" w:type="pct"/>
            <w:vAlign w:val="center"/>
            <w:hideMark/>
          </w:tcPr>
          <w:p w14:paraId="6F9CED15"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Міністр оборони України</w:t>
            </w:r>
          </w:p>
        </w:tc>
        <w:tc>
          <w:tcPr>
            <w:tcW w:w="2500" w:type="pct"/>
            <w:vAlign w:val="center"/>
            <w:hideMark/>
          </w:tcPr>
          <w:p w14:paraId="724036BC"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Денис ШМИГАЛЬ</w:t>
            </w:r>
          </w:p>
        </w:tc>
      </w:tr>
      <w:tr w:rsidR="00BA1AF6" w:rsidRPr="00BA1AF6" w14:paraId="22E72BD6" w14:textId="77777777">
        <w:tc>
          <w:tcPr>
            <w:tcW w:w="2500" w:type="pct"/>
            <w:vAlign w:val="center"/>
            <w:hideMark/>
          </w:tcPr>
          <w:p w14:paraId="7CE256DD"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Віце-прем'єр-міністр з відновлення</w:t>
            </w:r>
            <w:r w:rsidRPr="00BA1AF6">
              <w:rPr>
                <w:rFonts w:ascii="Times New Roman" w:eastAsia="Times New Roman" w:hAnsi="Times New Roman" w:cs="Times New Roman"/>
                <w:b/>
                <w:bCs/>
                <w:color w:val="000000" w:themeColor="text1"/>
                <w:kern w:val="0"/>
                <w:lang w:eastAsia="ru-RU"/>
                <w14:ligatures w14:val="none"/>
              </w:rPr>
              <w:br/>
              <w:t>України - Міністр розвитку громад</w:t>
            </w:r>
            <w:r w:rsidRPr="00BA1AF6">
              <w:rPr>
                <w:rFonts w:ascii="Times New Roman" w:eastAsia="Times New Roman" w:hAnsi="Times New Roman" w:cs="Times New Roman"/>
                <w:b/>
                <w:bCs/>
                <w:color w:val="000000" w:themeColor="text1"/>
                <w:kern w:val="0"/>
                <w:lang w:eastAsia="ru-RU"/>
                <w14:ligatures w14:val="none"/>
              </w:rPr>
              <w:br/>
              <w:t>та територій України</w:t>
            </w:r>
          </w:p>
        </w:tc>
        <w:tc>
          <w:tcPr>
            <w:tcW w:w="2500" w:type="pct"/>
            <w:vAlign w:val="center"/>
            <w:hideMark/>
          </w:tcPr>
          <w:p w14:paraId="122B51A0"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Олексій КУЛЕБА</w:t>
            </w:r>
          </w:p>
        </w:tc>
      </w:tr>
      <w:tr w:rsidR="00BA1AF6" w:rsidRPr="00BA1AF6" w14:paraId="2CF71F3F" w14:textId="77777777">
        <w:tc>
          <w:tcPr>
            <w:tcW w:w="2500" w:type="pct"/>
            <w:vAlign w:val="center"/>
            <w:hideMark/>
          </w:tcPr>
          <w:p w14:paraId="198979E0"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Міністр соціальної політики,</w:t>
            </w:r>
            <w:r w:rsidRPr="00BA1AF6">
              <w:rPr>
                <w:rFonts w:ascii="Times New Roman" w:eastAsia="Times New Roman" w:hAnsi="Times New Roman" w:cs="Times New Roman"/>
                <w:b/>
                <w:bCs/>
                <w:color w:val="000000" w:themeColor="text1"/>
                <w:kern w:val="0"/>
                <w:lang w:eastAsia="ru-RU"/>
                <w14:ligatures w14:val="none"/>
              </w:rPr>
              <w:br/>
              <w:t>сім'ї та єдності України</w:t>
            </w:r>
          </w:p>
        </w:tc>
        <w:tc>
          <w:tcPr>
            <w:tcW w:w="2500" w:type="pct"/>
            <w:vAlign w:val="center"/>
            <w:hideMark/>
          </w:tcPr>
          <w:p w14:paraId="4A1544A4"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Денис УЛЮТІН</w:t>
            </w:r>
          </w:p>
        </w:tc>
      </w:tr>
      <w:tr w:rsidR="00BA1AF6" w:rsidRPr="00BA1AF6" w14:paraId="78A864CE" w14:textId="77777777">
        <w:tc>
          <w:tcPr>
            <w:tcW w:w="2500" w:type="pct"/>
            <w:vAlign w:val="center"/>
            <w:hideMark/>
          </w:tcPr>
          <w:p w14:paraId="1F767B4C"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 о. Міністра фінансів України</w:t>
            </w:r>
          </w:p>
        </w:tc>
        <w:tc>
          <w:tcPr>
            <w:tcW w:w="2500" w:type="pct"/>
            <w:vAlign w:val="center"/>
            <w:hideMark/>
          </w:tcPr>
          <w:p w14:paraId="1F64CA0F"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Роман ЄРМОЛИЧЕВ</w:t>
            </w:r>
          </w:p>
        </w:tc>
      </w:tr>
      <w:tr w:rsidR="00BA1AF6" w:rsidRPr="00BA1AF6" w14:paraId="0A59774B" w14:textId="77777777">
        <w:tc>
          <w:tcPr>
            <w:tcW w:w="2500" w:type="pct"/>
            <w:vAlign w:val="center"/>
            <w:hideMark/>
          </w:tcPr>
          <w:p w14:paraId="6F303E5A"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Перший заступник Міністра</w:t>
            </w:r>
            <w:r w:rsidRPr="00BA1AF6">
              <w:rPr>
                <w:rFonts w:ascii="Times New Roman" w:eastAsia="Times New Roman" w:hAnsi="Times New Roman" w:cs="Times New Roman"/>
                <w:b/>
                <w:bCs/>
                <w:color w:val="000000" w:themeColor="text1"/>
                <w:kern w:val="0"/>
                <w:lang w:eastAsia="ru-RU"/>
                <w14:ligatures w14:val="none"/>
              </w:rPr>
              <w:br/>
              <w:t>цифрової трансформації України</w:t>
            </w:r>
          </w:p>
        </w:tc>
        <w:tc>
          <w:tcPr>
            <w:tcW w:w="2500" w:type="pct"/>
            <w:vAlign w:val="center"/>
            <w:hideMark/>
          </w:tcPr>
          <w:p w14:paraId="28D4E4C7"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Олексій ВИСКУБ</w:t>
            </w:r>
          </w:p>
        </w:tc>
      </w:tr>
      <w:tr w:rsidR="00BA1AF6" w:rsidRPr="00BA1AF6" w14:paraId="24E05457" w14:textId="77777777">
        <w:tc>
          <w:tcPr>
            <w:tcW w:w="2500" w:type="pct"/>
            <w:vAlign w:val="center"/>
            <w:hideMark/>
          </w:tcPr>
          <w:p w14:paraId="25423949"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Міністр охорони здоров'я України</w:t>
            </w:r>
          </w:p>
        </w:tc>
        <w:tc>
          <w:tcPr>
            <w:tcW w:w="2500" w:type="pct"/>
            <w:vAlign w:val="center"/>
            <w:hideMark/>
          </w:tcPr>
          <w:p w14:paraId="789C7278"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Віктор ЛЯШКО</w:t>
            </w:r>
          </w:p>
        </w:tc>
      </w:tr>
      <w:tr w:rsidR="00BA1AF6" w:rsidRPr="00BA1AF6" w14:paraId="54C59957" w14:textId="77777777">
        <w:tc>
          <w:tcPr>
            <w:tcW w:w="2500" w:type="pct"/>
            <w:vAlign w:val="center"/>
            <w:hideMark/>
          </w:tcPr>
          <w:p w14:paraId="4D1052EA"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Генеральний секретар Громадської</w:t>
            </w:r>
            <w:r w:rsidRPr="00BA1AF6">
              <w:rPr>
                <w:rFonts w:ascii="Times New Roman" w:eastAsia="Times New Roman" w:hAnsi="Times New Roman" w:cs="Times New Roman"/>
                <w:b/>
                <w:bCs/>
                <w:color w:val="000000" w:themeColor="text1"/>
                <w:kern w:val="0"/>
                <w:lang w:eastAsia="ru-RU"/>
                <w14:ligatures w14:val="none"/>
              </w:rPr>
              <w:br/>
              <w:t>спілки "Всеукраїнське громадське</w:t>
            </w:r>
            <w:r w:rsidRPr="00BA1AF6">
              <w:rPr>
                <w:rFonts w:ascii="Times New Roman" w:eastAsia="Times New Roman" w:hAnsi="Times New Roman" w:cs="Times New Roman"/>
                <w:b/>
                <w:bCs/>
                <w:color w:val="000000" w:themeColor="text1"/>
                <w:kern w:val="0"/>
                <w:lang w:eastAsia="ru-RU"/>
                <w14:ligatures w14:val="none"/>
              </w:rPr>
              <w:br/>
              <w:t>об'єднання "Національна Асамблея</w:t>
            </w:r>
            <w:r w:rsidRPr="00BA1AF6">
              <w:rPr>
                <w:rFonts w:ascii="Times New Roman" w:eastAsia="Times New Roman" w:hAnsi="Times New Roman" w:cs="Times New Roman"/>
                <w:b/>
                <w:bCs/>
                <w:color w:val="000000" w:themeColor="text1"/>
                <w:kern w:val="0"/>
                <w:lang w:eastAsia="ru-RU"/>
                <w14:ligatures w14:val="none"/>
              </w:rPr>
              <w:br/>
              <w:t>людей з інвалідністю України"</w:t>
            </w:r>
          </w:p>
        </w:tc>
        <w:tc>
          <w:tcPr>
            <w:tcW w:w="2500" w:type="pct"/>
            <w:vAlign w:val="center"/>
            <w:hideMark/>
          </w:tcPr>
          <w:p w14:paraId="0649B586"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Вікторія НАЗАРЕНКО</w:t>
            </w:r>
          </w:p>
        </w:tc>
      </w:tr>
      <w:tr w:rsidR="00BA1AF6" w:rsidRPr="00BA1AF6" w14:paraId="058BD52F" w14:textId="77777777">
        <w:tc>
          <w:tcPr>
            <w:tcW w:w="2500" w:type="pct"/>
            <w:vAlign w:val="center"/>
            <w:hideMark/>
          </w:tcPr>
          <w:p w14:paraId="3B987945"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Голова ГО ВО СОІУ</w:t>
            </w:r>
          </w:p>
        </w:tc>
        <w:tc>
          <w:tcPr>
            <w:tcW w:w="2500" w:type="pct"/>
            <w:vAlign w:val="center"/>
            <w:hideMark/>
          </w:tcPr>
          <w:p w14:paraId="63711DA9"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В. В. НАЗАРЕНКО</w:t>
            </w:r>
          </w:p>
        </w:tc>
      </w:tr>
      <w:tr w:rsidR="00BA1AF6" w:rsidRPr="00BA1AF6" w14:paraId="6DD80E83" w14:textId="77777777">
        <w:tc>
          <w:tcPr>
            <w:tcW w:w="2500" w:type="pct"/>
            <w:vAlign w:val="center"/>
            <w:hideMark/>
          </w:tcPr>
          <w:p w14:paraId="607E180E"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Голова СПО об'єднань профспілок</w:t>
            </w:r>
          </w:p>
        </w:tc>
        <w:tc>
          <w:tcPr>
            <w:tcW w:w="2500" w:type="pct"/>
            <w:vAlign w:val="center"/>
            <w:hideMark/>
          </w:tcPr>
          <w:p w14:paraId="606DC2D3"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Сергій БИЗОВ</w:t>
            </w:r>
          </w:p>
        </w:tc>
      </w:tr>
      <w:tr w:rsidR="00BA1AF6" w:rsidRPr="00BA1AF6" w14:paraId="482E93E5" w14:textId="77777777">
        <w:tc>
          <w:tcPr>
            <w:tcW w:w="2500" w:type="pct"/>
            <w:vAlign w:val="center"/>
            <w:hideMark/>
          </w:tcPr>
          <w:p w14:paraId="14B1AD15"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Керівник Секретаріату СПО</w:t>
            </w:r>
            <w:r w:rsidRPr="00BA1AF6">
              <w:rPr>
                <w:rFonts w:ascii="Times New Roman" w:eastAsia="Times New Roman" w:hAnsi="Times New Roman" w:cs="Times New Roman"/>
                <w:b/>
                <w:bCs/>
                <w:color w:val="000000" w:themeColor="text1"/>
                <w:kern w:val="0"/>
                <w:lang w:eastAsia="ru-RU"/>
                <w14:ligatures w14:val="none"/>
              </w:rPr>
              <w:br/>
              <w:t>роботодавців на національному рівні</w:t>
            </w:r>
          </w:p>
        </w:tc>
        <w:tc>
          <w:tcPr>
            <w:tcW w:w="2500" w:type="pct"/>
            <w:vAlign w:val="center"/>
            <w:hideMark/>
          </w:tcPr>
          <w:p w14:paraId="7F49AAE8"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Руслан ІЛЛІЧОВ</w:t>
            </w:r>
          </w:p>
        </w:tc>
      </w:tr>
      <w:tr w:rsidR="00BA1AF6" w:rsidRPr="00BA1AF6" w14:paraId="0EB6D052" w14:textId="77777777">
        <w:tc>
          <w:tcPr>
            <w:tcW w:w="2500" w:type="pct"/>
            <w:vAlign w:val="center"/>
            <w:hideMark/>
          </w:tcPr>
          <w:p w14:paraId="3DEC9D92"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Уповноважений Верховної Ради</w:t>
            </w:r>
            <w:r w:rsidRPr="00BA1AF6">
              <w:rPr>
                <w:rFonts w:ascii="Times New Roman" w:eastAsia="Times New Roman" w:hAnsi="Times New Roman" w:cs="Times New Roman"/>
                <w:b/>
                <w:bCs/>
                <w:color w:val="000000" w:themeColor="text1"/>
                <w:kern w:val="0"/>
                <w:lang w:eastAsia="ru-RU"/>
                <w14:ligatures w14:val="none"/>
              </w:rPr>
              <w:br/>
              <w:t>України з прав людини</w:t>
            </w:r>
          </w:p>
        </w:tc>
        <w:tc>
          <w:tcPr>
            <w:tcW w:w="2500" w:type="pct"/>
            <w:vAlign w:val="center"/>
            <w:hideMark/>
          </w:tcPr>
          <w:p w14:paraId="3965BAAA"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Дмитро ЛУБІНЕЦЬ</w:t>
            </w:r>
          </w:p>
        </w:tc>
      </w:tr>
    </w:tbl>
    <w:p w14:paraId="166294F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 </w:t>
      </w:r>
    </w:p>
    <w:p w14:paraId="5EFA4E0E" w14:textId="77777777" w:rsidR="00BA1AF6" w:rsidRPr="00BA1AF6" w:rsidRDefault="00BA1AF6" w:rsidP="00BA1AF6">
      <w:pPr>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ЗАТВЕРДЖЕНО</w:t>
      </w:r>
      <w:r w:rsidRPr="00BA1AF6">
        <w:rPr>
          <w:rFonts w:ascii="Lato" w:eastAsia="Times New Roman" w:hAnsi="Lato" w:cs="Times New Roman"/>
          <w:color w:val="000000" w:themeColor="text1"/>
          <w:kern w:val="0"/>
          <w:lang w:eastAsia="ru-RU"/>
          <w14:ligatures w14:val="none"/>
        </w:rPr>
        <w:br/>
        <w:t>Наказ Міністерства економіки, довкілля та сільського господарства України</w:t>
      </w:r>
      <w:r w:rsidRPr="00BA1AF6">
        <w:rPr>
          <w:rFonts w:ascii="Lato" w:eastAsia="Times New Roman" w:hAnsi="Lato" w:cs="Times New Roman"/>
          <w:color w:val="000000" w:themeColor="text1"/>
          <w:kern w:val="0"/>
          <w:lang w:eastAsia="ru-RU"/>
          <w14:ligatures w14:val="none"/>
        </w:rPr>
        <w:br/>
        <w:t>11 листопада 2025 року N 1265</w:t>
      </w:r>
    </w:p>
    <w:p w14:paraId="43914601" w14:textId="77777777" w:rsidR="00BA1AF6" w:rsidRPr="00BA1AF6" w:rsidRDefault="00BA1AF6" w:rsidP="00BA1AF6">
      <w:pPr>
        <w:jc w:val="center"/>
        <w:outlineLvl w:val="2"/>
        <w:rPr>
          <w:rFonts w:ascii="Lato" w:eastAsia="Times New Roman" w:hAnsi="Lato" w:cs="Times New Roman"/>
          <w:b/>
          <w:bCs/>
          <w:color w:val="000000" w:themeColor="text1"/>
          <w:kern w:val="0"/>
          <w:sz w:val="30"/>
          <w:szCs w:val="30"/>
          <w:lang w:eastAsia="ru-RU"/>
          <w14:ligatures w14:val="none"/>
        </w:rPr>
      </w:pPr>
      <w:r w:rsidRPr="00BA1AF6">
        <w:rPr>
          <w:rFonts w:ascii="Lato" w:eastAsia="Times New Roman" w:hAnsi="Lato" w:cs="Times New Roman"/>
          <w:b/>
          <w:bCs/>
          <w:color w:val="000000" w:themeColor="text1"/>
          <w:kern w:val="0"/>
          <w:sz w:val="30"/>
          <w:szCs w:val="30"/>
          <w:lang w:eastAsia="ru-RU"/>
          <w14:ligatures w14:val="none"/>
        </w:rPr>
        <w:t>Державний стандарт</w:t>
      </w:r>
      <w:r w:rsidRPr="00BA1AF6">
        <w:rPr>
          <w:rFonts w:ascii="Lato" w:eastAsia="Times New Roman" w:hAnsi="Lato" w:cs="Times New Roman"/>
          <w:b/>
          <w:bCs/>
          <w:color w:val="000000" w:themeColor="text1"/>
          <w:kern w:val="0"/>
          <w:sz w:val="30"/>
          <w:szCs w:val="30"/>
          <w:lang w:eastAsia="ru-RU"/>
          <w14:ligatures w14:val="none"/>
        </w:rPr>
        <w:br/>
        <w:t>обладнання (облаштування) робочого місця для різних видів втрати функціонала</w:t>
      </w:r>
    </w:p>
    <w:p w14:paraId="373762D0" w14:textId="77777777" w:rsidR="00BA1AF6" w:rsidRPr="00BA1AF6" w:rsidRDefault="00BA1AF6" w:rsidP="00BA1AF6">
      <w:pPr>
        <w:jc w:val="center"/>
        <w:outlineLvl w:val="2"/>
        <w:rPr>
          <w:rFonts w:ascii="Lato" w:eastAsia="Times New Roman" w:hAnsi="Lato" w:cs="Times New Roman"/>
          <w:b/>
          <w:bCs/>
          <w:color w:val="000000" w:themeColor="text1"/>
          <w:kern w:val="0"/>
          <w:sz w:val="30"/>
          <w:szCs w:val="30"/>
          <w:lang w:eastAsia="ru-RU"/>
          <w14:ligatures w14:val="none"/>
        </w:rPr>
      </w:pPr>
      <w:r w:rsidRPr="00BA1AF6">
        <w:rPr>
          <w:rFonts w:ascii="Lato" w:eastAsia="Times New Roman" w:hAnsi="Lato" w:cs="Times New Roman"/>
          <w:b/>
          <w:bCs/>
          <w:color w:val="000000" w:themeColor="text1"/>
          <w:kern w:val="0"/>
          <w:sz w:val="30"/>
          <w:szCs w:val="30"/>
          <w:lang w:eastAsia="ru-RU"/>
          <w14:ligatures w14:val="none"/>
        </w:rPr>
        <w:t>I. Загальні положення</w:t>
      </w:r>
    </w:p>
    <w:p w14:paraId="62D6A63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 Цей Державний стандарт визначає нормативні вимоги до обладнання (облаштування) робочих місць для різних видів втрати функціонала, які виникають та/або наявні в осіб з інвалідністю (далі - особа з інвалідністю), з метою забезпечення їхнього належного доступу до праці на рівні з іншими, продуктивної зайнятості та створення справедливих, сприятливих, безпечних і здорових умов праці.</w:t>
      </w:r>
    </w:p>
    <w:p w14:paraId="5FB3985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2. Дія цього Державного стандарту поширюється на всіх роботодавців, які використовують працю осіб з інвалідністю, та осіб з інвалідністю.</w:t>
      </w:r>
    </w:p>
    <w:p w14:paraId="07E763CD" w14:textId="77777777" w:rsidR="00BA1AF6" w:rsidRPr="00BA1AF6" w:rsidRDefault="00BA1AF6" w:rsidP="00BA1AF6">
      <w:pPr>
        <w:jc w:val="center"/>
        <w:outlineLvl w:val="2"/>
        <w:rPr>
          <w:rFonts w:ascii="Lato" w:eastAsia="Times New Roman" w:hAnsi="Lato" w:cs="Times New Roman"/>
          <w:b/>
          <w:bCs/>
          <w:color w:val="000000" w:themeColor="text1"/>
          <w:kern w:val="0"/>
          <w:sz w:val="30"/>
          <w:szCs w:val="30"/>
          <w:lang w:eastAsia="ru-RU"/>
          <w14:ligatures w14:val="none"/>
        </w:rPr>
      </w:pPr>
      <w:r w:rsidRPr="00BA1AF6">
        <w:rPr>
          <w:rFonts w:ascii="Lato" w:eastAsia="Times New Roman" w:hAnsi="Lato" w:cs="Times New Roman"/>
          <w:b/>
          <w:bCs/>
          <w:color w:val="000000" w:themeColor="text1"/>
          <w:kern w:val="0"/>
          <w:sz w:val="30"/>
          <w:szCs w:val="30"/>
          <w:lang w:eastAsia="ru-RU"/>
          <w14:ligatures w14:val="none"/>
        </w:rPr>
        <w:t>II. Визначення термінів</w:t>
      </w:r>
    </w:p>
    <w:p w14:paraId="52EC531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 У цьому Державному стандарті терміни вживаються у таких значеннях:</w:t>
      </w:r>
    </w:p>
    <w:p w14:paraId="4F3B715E"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 xml:space="preserve">втрата функціонала - стійке порушення функцій та/або структур організму, зумовлене захворюванням, травмою (її наслідками) або вродженим станом, що </w:t>
      </w:r>
      <w:r w:rsidRPr="00BA1AF6">
        <w:rPr>
          <w:rFonts w:ascii="Lato" w:eastAsia="Times New Roman" w:hAnsi="Lato" w:cs="Times New Roman"/>
          <w:color w:val="000000" w:themeColor="text1"/>
          <w:kern w:val="0"/>
          <w:lang w:eastAsia="ru-RU"/>
          <w14:ligatures w14:val="none"/>
        </w:rPr>
        <w:lastRenderedPageBreak/>
        <w:t>призводить до стійкого обмеження життєдіяльності, потреби в додаткових заходах для забезпечення повноцінної участі у трудовій діяльності, якщо це супроводжується встановленням інвалідності;</w:t>
      </w:r>
    </w:p>
    <w:p w14:paraId="3678F3D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робочого місця - комплекс заходів, спрямованих на створення оптимальних та безпечних умов праці для особи з інвалідністю, що включає, зокрема, але не виключно, адаптацію фізичного простору, забезпечення спеціалізованим обладнанням, допоміжними засобами та програмне забезпечення відповідно до її індивідуальних потреб та стійкого порушення функцій та/або структур організму;</w:t>
      </w:r>
    </w:p>
    <w:p w14:paraId="592F975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розумне пристосування - внесення, коли це потрібно в конкретному випадку, необхідних і підхожих модифікацій і коректив, що не становлять непропорційного чи невиправданого тягаря, для цілей забезпечення реалізації або здійснення особами з інвалідністю нарівні з іншими всіх прав людини й основоположних свобод.</w:t>
      </w:r>
    </w:p>
    <w:p w14:paraId="11CE81D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2. Інші терміни вживаються у значеннях, наведених у </w:t>
      </w:r>
      <w:hyperlink r:id="rId6" w:tgtFrame="_blank" w:history="1">
        <w:r w:rsidRPr="00BA1AF6">
          <w:rPr>
            <w:rFonts w:ascii="Lato" w:eastAsia="Times New Roman" w:hAnsi="Lato" w:cs="Times New Roman"/>
            <w:color w:val="000000" w:themeColor="text1"/>
            <w:kern w:val="0"/>
            <w:lang w:eastAsia="ru-RU"/>
            <w14:ligatures w14:val="none"/>
          </w:rPr>
          <w:t>Конвенції про права осіб з інвалідністю</w:t>
        </w:r>
      </w:hyperlink>
      <w:r w:rsidRPr="00BA1AF6">
        <w:rPr>
          <w:rFonts w:ascii="Lato" w:eastAsia="Times New Roman" w:hAnsi="Lato" w:cs="Times New Roman"/>
          <w:color w:val="000000" w:themeColor="text1"/>
          <w:kern w:val="0"/>
          <w:lang w:eastAsia="ru-RU"/>
          <w14:ligatures w14:val="none"/>
        </w:rPr>
        <w:t>, ратифікованій </w:t>
      </w:r>
      <w:hyperlink r:id="rId7" w:tgtFrame="_blank" w:history="1">
        <w:r w:rsidRPr="00BA1AF6">
          <w:rPr>
            <w:rFonts w:ascii="Lato" w:eastAsia="Times New Roman" w:hAnsi="Lato" w:cs="Times New Roman"/>
            <w:color w:val="000000" w:themeColor="text1"/>
            <w:kern w:val="0"/>
            <w:lang w:eastAsia="ru-RU"/>
            <w14:ligatures w14:val="none"/>
          </w:rPr>
          <w:t>Законом України від 16 грудня 2009 року N 1767-VI "Про ратифікацію Конвенції про права осіб з інвалідністю і Факультативного протоколу до неї"</w:t>
        </w:r>
      </w:hyperlink>
      <w:r w:rsidRPr="00BA1AF6">
        <w:rPr>
          <w:rFonts w:ascii="Lato" w:eastAsia="Times New Roman" w:hAnsi="Lato" w:cs="Times New Roman"/>
          <w:color w:val="000000" w:themeColor="text1"/>
          <w:kern w:val="0"/>
          <w:lang w:eastAsia="ru-RU"/>
          <w14:ligatures w14:val="none"/>
        </w:rPr>
        <w:t>, </w:t>
      </w:r>
      <w:hyperlink r:id="rId8" w:tgtFrame="_blank" w:history="1">
        <w:r w:rsidRPr="00BA1AF6">
          <w:rPr>
            <w:rFonts w:ascii="Lato" w:eastAsia="Times New Roman" w:hAnsi="Lato" w:cs="Times New Roman"/>
            <w:color w:val="000000" w:themeColor="text1"/>
            <w:kern w:val="0"/>
            <w:lang w:eastAsia="ru-RU"/>
            <w14:ligatures w14:val="none"/>
          </w:rPr>
          <w:t>Законах України "Основи законодавства України про охорону здоров'я"</w:t>
        </w:r>
      </w:hyperlink>
      <w:r w:rsidRPr="00BA1AF6">
        <w:rPr>
          <w:rFonts w:ascii="Lato" w:eastAsia="Times New Roman" w:hAnsi="Lato" w:cs="Times New Roman"/>
          <w:color w:val="000000" w:themeColor="text1"/>
          <w:kern w:val="0"/>
          <w:lang w:eastAsia="ru-RU"/>
          <w14:ligatures w14:val="none"/>
        </w:rPr>
        <w:t>, </w:t>
      </w:r>
      <w:hyperlink r:id="rId9" w:tgtFrame="_blank" w:history="1">
        <w:r w:rsidRPr="00BA1AF6">
          <w:rPr>
            <w:rFonts w:ascii="Lato" w:eastAsia="Times New Roman" w:hAnsi="Lato" w:cs="Times New Roman"/>
            <w:color w:val="000000" w:themeColor="text1"/>
            <w:kern w:val="0"/>
            <w:lang w:eastAsia="ru-RU"/>
            <w14:ligatures w14:val="none"/>
          </w:rPr>
          <w:t>"Про реабілітацію осіб з інвалідністю в Україні"</w:t>
        </w:r>
      </w:hyperlink>
      <w:r w:rsidRPr="00BA1AF6">
        <w:rPr>
          <w:rFonts w:ascii="Lato" w:eastAsia="Times New Roman" w:hAnsi="Lato" w:cs="Times New Roman"/>
          <w:color w:val="000000" w:themeColor="text1"/>
          <w:kern w:val="0"/>
          <w:lang w:eastAsia="ru-RU"/>
          <w14:ligatures w14:val="none"/>
        </w:rPr>
        <w:t>, </w:t>
      </w:r>
      <w:hyperlink r:id="rId10" w:tgtFrame="_blank" w:history="1">
        <w:r w:rsidRPr="00BA1AF6">
          <w:rPr>
            <w:rFonts w:ascii="Lato" w:eastAsia="Times New Roman" w:hAnsi="Lato" w:cs="Times New Roman"/>
            <w:color w:val="000000" w:themeColor="text1"/>
            <w:kern w:val="0"/>
            <w:lang w:eastAsia="ru-RU"/>
            <w14:ligatures w14:val="none"/>
          </w:rPr>
          <w:t>"Про зайнятість населення"</w:t>
        </w:r>
      </w:hyperlink>
      <w:r w:rsidRPr="00BA1AF6">
        <w:rPr>
          <w:rFonts w:ascii="Lato" w:eastAsia="Times New Roman" w:hAnsi="Lato" w:cs="Times New Roman"/>
          <w:color w:val="000000" w:themeColor="text1"/>
          <w:kern w:val="0"/>
          <w:lang w:eastAsia="ru-RU"/>
          <w14:ligatures w14:val="none"/>
        </w:rPr>
        <w:t>, </w:t>
      </w:r>
      <w:hyperlink r:id="rId11" w:tgtFrame="_blank" w:history="1">
        <w:r w:rsidRPr="00BA1AF6">
          <w:rPr>
            <w:rFonts w:ascii="Lato" w:eastAsia="Times New Roman" w:hAnsi="Lato" w:cs="Times New Roman"/>
            <w:color w:val="000000" w:themeColor="text1"/>
            <w:kern w:val="0"/>
            <w:lang w:eastAsia="ru-RU"/>
            <w14:ligatures w14:val="none"/>
          </w:rPr>
          <w:t>"Про організації роботодавців, їх об'єднання, права і гарантії їх діяльності"</w:t>
        </w:r>
      </w:hyperlink>
      <w:r w:rsidRPr="00BA1AF6">
        <w:rPr>
          <w:rFonts w:ascii="Lato" w:eastAsia="Times New Roman" w:hAnsi="Lato" w:cs="Times New Roman"/>
          <w:color w:val="000000" w:themeColor="text1"/>
          <w:kern w:val="0"/>
          <w:lang w:eastAsia="ru-RU"/>
          <w14:ligatures w14:val="none"/>
        </w:rPr>
        <w:t>, </w:t>
      </w:r>
      <w:hyperlink r:id="rId12" w:tgtFrame="_blank" w:history="1">
        <w:r w:rsidRPr="00BA1AF6">
          <w:rPr>
            <w:rFonts w:ascii="Lato" w:eastAsia="Times New Roman" w:hAnsi="Lato" w:cs="Times New Roman"/>
            <w:color w:val="000000" w:themeColor="text1"/>
            <w:kern w:val="0"/>
            <w:lang w:eastAsia="ru-RU"/>
            <w14:ligatures w14:val="none"/>
          </w:rPr>
          <w:t>"Про охорону праці"</w:t>
        </w:r>
      </w:hyperlink>
      <w:r w:rsidRPr="00BA1AF6">
        <w:rPr>
          <w:rFonts w:ascii="Lato" w:eastAsia="Times New Roman" w:hAnsi="Lato" w:cs="Times New Roman"/>
          <w:color w:val="000000" w:themeColor="text1"/>
          <w:kern w:val="0"/>
          <w:lang w:eastAsia="ru-RU"/>
          <w14:ligatures w14:val="none"/>
        </w:rPr>
        <w:t> та </w:t>
      </w:r>
      <w:hyperlink r:id="rId13" w:tgtFrame="_blank" w:history="1">
        <w:r w:rsidRPr="00BA1AF6">
          <w:rPr>
            <w:rFonts w:ascii="Lato" w:eastAsia="Times New Roman" w:hAnsi="Lato" w:cs="Times New Roman"/>
            <w:color w:val="000000" w:themeColor="text1"/>
            <w:kern w:val="0"/>
            <w:lang w:eastAsia="ru-RU"/>
            <w14:ligatures w14:val="none"/>
          </w:rPr>
          <w:t>"Про основи соціальної захищеності осіб з інвалідністю в Україні"</w:t>
        </w:r>
      </w:hyperlink>
      <w:r w:rsidRPr="00BA1AF6">
        <w:rPr>
          <w:rFonts w:ascii="Lato" w:eastAsia="Times New Roman" w:hAnsi="Lato" w:cs="Times New Roman"/>
          <w:color w:val="000000" w:themeColor="text1"/>
          <w:kern w:val="0"/>
          <w:lang w:eastAsia="ru-RU"/>
          <w14:ligatures w14:val="none"/>
        </w:rPr>
        <w:t>.</w:t>
      </w:r>
    </w:p>
    <w:p w14:paraId="3A589BCE" w14:textId="77777777" w:rsidR="00BA1AF6" w:rsidRPr="00BA1AF6" w:rsidRDefault="00BA1AF6" w:rsidP="00BA1AF6">
      <w:pPr>
        <w:jc w:val="center"/>
        <w:outlineLvl w:val="2"/>
        <w:rPr>
          <w:rFonts w:ascii="Lato" w:eastAsia="Times New Roman" w:hAnsi="Lato" w:cs="Times New Roman"/>
          <w:b/>
          <w:bCs/>
          <w:color w:val="000000" w:themeColor="text1"/>
          <w:kern w:val="0"/>
          <w:sz w:val="30"/>
          <w:szCs w:val="30"/>
          <w:lang w:eastAsia="ru-RU"/>
          <w14:ligatures w14:val="none"/>
        </w:rPr>
      </w:pPr>
      <w:r w:rsidRPr="00BA1AF6">
        <w:rPr>
          <w:rFonts w:ascii="Lato" w:eastAsia="Times New Roman" w:hAnsi="Lato" w:cs="Times New Roman"/>
          <w:b/>
          <w:bCs/>
          <w:color w:val="000000" w:themeColor="text1"/>
          <w:kern w:val="0"/>
          <w:sz w:val="30"/>
          <w:szCs w:val="30"/>
          <w:lang w:eastAsia="ru-RU"/>
          <w14:ligatures w14:val="none"/>
        </w:rPr>
        <w:t>III. Загальні вимоги до обладнання (облаштування) робочих місць для особи з інвалідністю</w:t>
      </w:r>
    </w:p>
    <w:p w14:paraId="745E013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 Роботодавці, які використовують працю осіб з інвалідністю, зобов'язані забезпечувати для особи з інвалідністю належні умови праці та інші соціально-економічні гарантії, передбачені законодавством, а також уживати додаткових заходів безпеки праці, які відповідають потребам цієї категорії працівників. Робочі місця для осіб з інвалідністю, безпека технологічних процесів, машин, механізмів, устаткування та інших засобів виробництва, стан засобів колективного та індивідуального захисту, санітарно-побутові умови повинні відповідати вимогам законодавства про охорону та гігієну праці, санітарним нормам і правилам, </w:t>
      </w:r>
      <w:hyperlink r:id="rId14" w:tgtFrame="_blank" w:history="1">
        <w:r w:rsidRPr="00BA1AF6">
          <w:rPr>
            <w:rFonts w:ascii="Lato" w:eastAsia="Times New Roman" w:hAnsi="Lato" w:cs="Times New Roman"/>
            <w:color w:val="000000" w:themeColor="text1"/>
            <w:kern w:val="0"/>
            <w:lang w:eastAsia="ru-RU"/>
            <w14:ligatures w14:val="none"/>
          </w:rPr>
          <w:t>ДБН В.2.2-40:2018 "Інклюзивність будівель і споруд. Основні положення"</w:t>
        </w:r>
      </w:hyperlink>
      <w:r w:rsidRPr="00BA1AF6">
        <w:rPr>
          <w:rFonts w:ascii="Lato" w:eastAsia="Times New Roman" w:hAnsi="Lato" w:cs="Times New Roman"/>
          <w:color w:val="000000" w:themeColor="text1"/>
          <w:kern w:val="0"/>
          <w:lang w:eastAsia="ru-RU"/>
          <w14:ligatures w14:val="none"/>
        </w:rPr>
        <w:t>, а також вимогам, установленим цим Державним стандартом.</w:t>
      </w:r>
    </w:p>
    <w:p w14:paraId="556214A4"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2. Роботодавець зобов'язаний, зокрема, але не виключно:</w:t>
      </w:r>
    </w:p>
    <w:p w14:paraId="2EBEBA1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здійснювати заходи із створення та підтримання належних умов праці для осіб з інвалідністю відповідно до вимог цього Державного стандарту;</w:t>
      </w:r>
    </w:p>
    <w:p w14:paraId="65F6988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проводити разом з особою з інвалідністю оцінку потреб такої особи щодо обладнання (облаштування) робочого місця;</w:t>
      </w:r>
    </w:p>
    <w:p w14:paraId="4046D434"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забезпечувати, у тому числі з урахуванням частини першої </w:t>
      </w:r>
      <w:hyperlink r:id="rId15" w:tgtFrame="_blank" w:history="1">
        <w:r w:rsidRPr="00BA1AF6">
          <w:rPr>
            <w:rFonts w:ascii="Lato" w:eastAsia="Times New Roman" w:hAnsi="Lato" w:cs="Times New Roman"/>
            <w:color w:val="000000" w:themeColor="text1"/>
            <w:kern w:val="0"/>
            <w:lang w:eastAsia="ru-RU"/>
            <w14:ligatures w14:val="none"/>
          </w:rPr>
          <w:t>статті 17</w:t>
        </w:r>
        <w:r w:rsidRPr="00BA1AF6">
          <w:rPr>
            <w:rFonts w:ascii="Lato" w:eastAsia="Times New Roman" w:hAnsi="Lato" w:cs="Times New Roman"/>
            <w:color w:val="000000" w:themeColor="text1"/>
            <w:kern w:val="0"/>
            <w:sz w:val="18"/>
            <w:szCs w:val="18"/>
            <w:vertAlign w:val="superscript"/>
            <w:lang w:eastAsia="ru-RU"/>
            <w14:ligatures w14:val="none"/>
          </w:rPr>
          <w:t>1</w:t>
        </w:r>
        <w:r w:rsidRPr="00BA1AF6">
          <w:rPr>
            <w:rFonts w:ascii="Lato" w:eastAsia="Times New Roman" w:hAnsi="Lato" w:cs="Times New Roman"/>
            <w:color w:val="000000" w:themeColor="text1"/>
            <w:kern w:val="0"/>
            <w:u w:val="single"/>
            <w:lang w:eastAsia="ru-RU"/>
            <w14:ligatures w14:val="none"/>
          </w:rPr>
          <w:t> </w:t>
        </w:r>
        <w:r w:rsidRPr="00BA1AF6">
          <w:rPr>
            <w:rFonts w:ascii="Lato" w:eastAsia="Times New Roman" w:hAnsi="Lato" w:cs="Times New Roman"/>
            <w:color w:val="000000" w:themeColor="text1"/>
            <w:kern w:val="0"/>
            <w:lang w:eastAsia="ru-RU"/>
            <w14:ligatures w14:val="none"/>
          </w:rPr>
          <w:t>Закону України "Про основи соціальної захищеності осіб з інвалідністю в Україні"</w:t>
        </w:r>
      </w:hyperlink>
      <w:r w:rsidRPr="00BA1AF6">
        <w:rPr>
          <w:rFonts w:ascii="Lato" w:eastAsia="Times New Roman" w:hAnsi="Lato" w:cs="Times New Roman"/>
          <w:color w:val="000000" w:themeColor="text1"/>
          <w:kern w:val="0"/>
          <w:lang w:eastAsia="ru-RU"/>
          <w14:ligatures w14:val="none"/>
        </w:rPr>
        <w:t>, розумне пристосування робочого місця;</w:t>
      </w:r>
    </w:p>
    <w:p w14:paraId="7847A23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забезпечувати навчання, інструктаж і перевірку знань з охорони праці особи з інвалідністю, зокрема з питань використання спеціального обладнання та засобів, з прикріпленням до особи з інвалідністю на період навчання наставника із числа досвідчених працівників, ураховуючи індивідуальні особливості сприйняття інформації;</w:t>
      </w:r>
    </w:p>
    <w:p w14:paraId="6F26CADB"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lastRenderedPageBreak/>
        <w:t>забезпечувати належне утримання спеціального обладнання;</w:t>
      </w:r>
    </w:p>
    <w:p w14:paraId="3E411A4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співпрацювати з особою з інвалідністю та його представниками з питань облаштування робочого місця;</w:t>
      </w:r>
    </w:p>
    <w:p w14:paraId="629A3D8E"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забезпечувати чітке та видиме маркування шляхів евакуації, а також використання знаків безпеки та здоров'я на роботі, якими за допомогою вказівних знаків, кольорів, світлових знаків або звукових сигналів, вербального спілкування або сигналів, поданих за допомогою рук, установлюється заборона щодо вчинення небезпечних дій або дій, що можуть спричинити небезпеку, або дається вказівка щодо здійснення заходів безпеки та здоров'я або попередження про наявність ризику чи небезпеки, або зобов'язання до виконання певних дій для забезпечення безпеки та здоров'я працівників на роботі;</w:t>
      </w:r>
    </w:p>
    <w:p w14:paraId="52386506"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проводити інструктаж для працівників підприємства, установи, організації або фізичної особи - підприємця щодо толерантної взаємодії з працівником з інвалідністю у виробничому процесі, способам та методам допомоги під час виконання ним виробничих завдань тощо.</w:t>
      </w:r>
    </w:p>
    <w:p w14:paraId="58887B5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3. Роботодавець зобов'язаний забезпечити для особи з інвалідністю, зокрема, але не виключно:</w:t>
      </w:r>
    </w:p>
    <w:p w14:paraId="06F14CA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пристосування робочого місця, ураховуючи безперешкодний доступ до будівлі (споруди), у якій розташоване робоче місце, вільний прохід до робочого місця, переміщення в межах робочого простору та доступність санітарно-побутових приміщень, що включає, зокрема, облаштування пандусів, поручнів, розширення дверних прорізів, усунення порогів, забезпечення достатнього простору для маневрування на кріслі колісному;</w:t>
      </w:r>
    </w:p>
    <w:p w14:paraId="72160FB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надання інформації в доступних форматах (для осіб з порушеннями зору - шрифт Брайля, аудіосупровід, контрастне маркування; для осіб з порушеннями слуху - візуальна інформація, можливість письмового спілкування, залучення перекладача жестової мови (у разі потреби));</w:t>
      </w:r>
    </w:p>
    <w:p w14:paraId="536594AE"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пристосувати основне та допоміжне обладнання, інструменти та технологічні процеси до фізичних та сенсорних можливостей особи з інвалідністю, що включає, зокрема, модифікацію пристроїв керування, використання спеціалізованих інструментів, регулювання висоти робочих поверхонь, забезпечення додаткового освітлення або зменшення рівня шуму.</w:t>
      </w:r>
    </w:p>
    <w:p w14:paraId="7B05AFB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4. Освітлення на робочому місці повинно відповідати вимогам ДСТУ EN 12464-1:2022 (EN 12464-1:2021, IDT) "Світло та освітлення. Освітлення робочих місць. Частина 1. Робочі місця в приміщенні" та ДСТУ EN 12464-2:2016 (EN 12464-2:2014, IDT) "Світло та освітлення. Освітлення робочих місць. Частина 2. Зовнішні робочі місця" або національним стандартам, якими їх замінено, з урахуванням індивідуальних потреб особи з порушенням зору.</w:t>
      </w:r>
    </w:p>
    <w:p w14:paraId="243253B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5. Рівень шуму та вібрації на робочому місці не повинен перевищувати встановленого вимогами законодавства про охорону та гігієну праці, санітарних норм і правил. Для особи з інвалідністю з порушеннями слуху необхідно забезпечити візуальні та/або тактильні засоби оповіщення.</w:t>
      </w:r>
    </w:p>
    <w:p w14:paraId="39C2B70D"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6. Мікроклімат на робочому місці повинен відповідати вимогам законодавства про охорону та гігієну праці, санітарним нормам і правилам та забезпечувати комфортні умови для особи з інвалідністю.</w:t>
      </w:r>
    </w:p>
    <w:p w14:paraId="7DF5353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7. У разі розташування робочого місця на кількох рівнях або на віддалених ділянках необхідно розглянути можливість установлення підйомних пристроїв або адаптованого транспорту.</w:t>
      </w:r>
    </w:p>
    <w:p w14:paraId="4306F0AB"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lastRenderedPageBreak/>
        <w:t>8. Обладнання (облаштування) робочого місця повинно максимально відповідати потребам особи з інвалідністю та характеру виконуваної ним роботи в конкретній сфері діяльності.</w:t>
      </w:r>
    </w:p>
    <w:p w14:paraId="7C4BB5C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9. Обладнання (облаштування) робочого місця повинно враховувати можливість професійного навчання та кар'єрного зростання особи з інвалідністю у відповідній сфері.</w:t>
      </w:r>
    </w:p>
    <w:p w14:paraId="7F8A3F9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10. Робоче місце повинно бути ергономічним, забезпечувати безпеку особи з інвалідністю та мінімізувати ризики травмування або погіршення стану здоров'я.</w:t>
      </w:r>
    </w:p>
    <w:p w14:paraId="75B6F7BE"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11. Роботодавець відповідно до </w:t>
      </w:r>
      <w:hyperlink r:id="rId16" w:tgtFrame="_blank" w:history="1">
        <w:r w:rsidRPr="00BA1AF6">
          <w:rPr>
            <w:rFonts w:ascii="Lato" w:eastAsia="Times New Roman" w:hAnsi="Lato" w:cs="Times New Roman"/>
            <w:color w:val="000000" w:themeColor="text1"/>
            <w:kern w:val="0"/>
            <w:lang w:eastAsia="ru-RU"/>
            <w14:ligatures w14:val="none"/>
          </w:rPr>
          <w:t>Закону України "Про охорону праці"</w:t>
        </w:r>
      </w:hyperlink>
      <w:r w:rsidRPr="00BA1AF6">
        <w:rPr>
          <w:rFonts w:ascii="Lato" w:eastAsia="Times New Roman" w:hAnsi="Lato" w:cs="Times New Roman"/>
          <w:color w:val="000000" w:themeColor="text1"/>
          <w:kern w:val="0"/>
          <w:lang w:eastAsia="ru-RU"/>
          <w14:ligatures w14:val="none"/>
        </w:rPr>
        <w:t> зобов'язаний забезпечити для особи з інвалідністю наявність засобів індивідуального захисту, у разі необхідності, адаптованих до потреб особи з інвалідністю.</w:t>
      </w:r>
    </w:p>
    <w:p w14:paraId="074B3D85" w14:textId="77777777" w:rsidR="00BA1AF6" w:rsidRPr="00BA1AF6" w:rsidRDefault="00BA1AF6" w:rsidP="00BA1AF6">
      <w:pPr>
        <w:jc w:val="center"/>
        <w:outlineLvl w:val="2"/>
        <w:rPr>
          <w:rFonts w:ascii="Lato" w:eastAsia="Times New Roman" w:hAnsi="Lato" w:cs="Times New Roman"/>
          <w:b/>
          <w:bCs/>
          <w:color w:val="000000" w:themeColor="text1"/>
          <w:kern w:val="0"/>
          <w:sz w:val="30"/>
          <w:szCs w:val="30"/>
          <w:lang w:eastAsia="ru-RU"/>
          <w14:ligatures w14:val="none"/>
        </w:rPr>
      </w:pPr>
      <w:r w:rsidRPr="00BA1AF6">
        <w:rPr>
          <w:rFonts w:ascii="Lato" w:eastAsia="Times New Roman" w:hAnsi="Lato" w:cs="Times New Roman"/>
          <w:b/>
          <w:bCs/>
          <w:color w:val="000000" w:themeColor="text1"/>
          <w:kern w:val="0"/>
          <w:sz w:val="30"/>
          <w:szCs w:val="30"/>
          <w:lang w:eastAsia="ru-RU"/>
          <w14:ligatures w14:val="none"/>
        </w:rPr>
        <w:t>IV. Спеціальні вимоги до обладнання (облаштування) робочих місць для осіб з інвалідністю</w:t>
      </w:r>
    </w:p>
    <w:p w14:paraId="6C83D6C7"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Роботодавець з метою впровадження спеціальних вимог до обладнання (облаштування) робочих місць для осіб з інвалідністю вживає, зокрема, але не виключно таких заходів:</w:t>
      </w:r>
    </w:p>
    <w:p w14:paraId="18D38AB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1) для осіб з порушеннями опорно-рухового апарату:</w:t>
      </w:r>
    </w:p>
    <w:p w14:paraId="067DD3C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доступного входу до будівлі або споруди;</w:t>
      </w:r>
    </w:p>
    <w:p w14:paraId="2431EA0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для проїзду кріслом колісним від входу до робочого місця та санітарно-гігієнічних приміщень;</w:t>
      </w:r>
    </w:p>
    <w:p w14:paraId="29EB267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на поверсі, на якому розміщено робоче місце, санітарно-гігієнічного приміщення для маломобільних груп населення та безбар'єрного шляху до нього;</w:t>
      </w:r>
    </w:p>
    <w:p w14:paraId="3D2F97F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евакуації особи в разі оповіщення (інформування) про загрозу виникнення або виникнення надзвичайних ситуацій, облаштування робочого місця та простору навколо;</w:t>
      </w:r>
    </w:p>
    <w:p w14:paraId="65E5DEC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2) для осіб з порушенням зору:</w:t>
      </w:r>
    </w:p>
    <w:p w14:paraId="3EA088C1"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доступного входу до будівлі або споруди, у тому числі освітлення в темний час доби;</w:t>
      </w:r>
    </w:p>
    <w:p w14:paraId="2FAB35BF"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від входу до робочого місця та санітарно-гігієнічних приміщень (тактильні направляючі, контрастні кольори на елементах робочого середовища (сходи, пандуси, вимикачі світла, кнопки виклику, обладнання тощо) (у разі потреби));</w:t>
      </w:r>
    </w:p>
    <w:p w14:paraId="5639ADDD"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інформаційних табличок з великими та контрастними символами;</w:t>
      </w:r>
    </w:p>
    <w:p w14:paraId="7DCFCA14"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дублювання інформації шрифтом Брайля на табличках, дверях, кнопках виклику та інших елементах робочого середовища (у разі потреби);</w:t>
      </w:r>
    </w:p>
    <w:p w14:paraId="2788567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спеціальних програм та пристроїв для зчитування текстів, аудіоописів;</w:t>
      </w:r>
    </w:p>
    <w:p w14:paraId="34697D47"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рівномірне та розсіяне освітлення з теплою температурою кольору в межах 2700 - 3300 К робочого місця та зон загального користування;</w:t>
      </w:r>
    </w:p>
    <w:p w14:paraId="4DF7DE2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додаткового освітлення за допомогою місцевого джерела світла (настільної лампи з великою світловою поверхнею та широким діапазоном регулювання положення джерела світла);</w:t>
      </w:r>
    </w:p>
    <w:p w14:paraId="3912D52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робочий простір із фіксованим розташуванням меблів і предметів;</w:t>
      </w:r>
    </w:p>
    <w:p w14:paraId="22877E6D"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заокруглені кути письмових столів та інших меблів з виступаючими елементами;</w:t>
      </w:r>
    </w:p>
    <w:p w14:paraId="4309E5D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lastRenderedPageBreak/>
        <w:t>визначене місце для безпечного зберігання допоміжних засобів працівника з інвалідністю (наприклад, білої тростини) з метою унеможливлення їх пошкодження чи втрати під час роботи;</w:t>
      </w:r>
    </w:p>
    <w:p w14:paraId="6DC3B64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установлення звукових сигналів оповіщення (інформування) у ліфтах;</w:t>
      </w:r>
    </w:p>
    <w:p w14:paraId="0833E88F"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евакуації особи в разі оповіщення (інформування) про загрозу виникнення або виникнення надзвичайних ситуацій;</w:t>
      </w:r>
    </w:p>
    <w:p w14:paraId="4A6D5CB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3) для осіб з порушенням слуху:</w:t>
      </w:r>
    </w:p>
    <w:p w14:paraId="6089A241"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доступного входу до будівлі або споруди;</w:t>
      </w:r>
    </w:p>
    <w:p w14:paraId="1B227B0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від входу до робочого місця та санітарно-гігієнічних приміщень (візуальні та інформаційні вказівники);</w:t>
      </w:r>
    </w:p>
    <w:p w14:paraId="14D7304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інфографіки, відео- або текстових інструкцій з перекладом на жестову мову;</w:t>
      </w:r>
    </w:p>
    <w:p w14:paraId="1E6336F6"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застосування індукційних петель (у разі потреби);</w:t>
      </w:r>
    </w:p>
    <w:p w14:paraId="5F402CD1"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забезпечення доступу до сервісу перекладу на жестову мову або альтернативної комунікації (онлайн-перекладачі жестової мови, текстовий чат тощо);</w:t>
      </w:r>
    </w:p>
    <w:p w14:paraId="3C0449A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світлового сигналу під час увімкнення машин, пристроїв та їх компонентів та/або посиленого звукового сигналу з вібрацією елемента управління;</w:t>
      </w:r>
    </w:p>
    <w:p w14:paraId="0B89A16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евакуації особи в разі оповіщення (інформування) про загрозу виникнення або виникнення надзвичайних ситуацій (візуальні сигнали оповіщення (інформування));</w:t>
      </w:r>
    </w:p>
    <w:p w14:paraId="3A02705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4) для осіб із втратою кінцівок:</w:t>
      </w:r>
    </w:p>
    <w:p w14:paraId="0A9CBE15"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доступного входу до будівлі або споруди;</w:t>
      </w:r>
    </w:p>
    <w:p w14:paraId="3A34E48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для особи від входу до робочого місця та санітарно-гігієнічних приміщень;</w:t>
      </w:r>
    </w:p>
    <w:p w14:paraId="1A2ED72C"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установлення дверних ручок важільного типу, поручнів уздовж шляху руху (у разі потреби);</w:t>
      </w:r>
    </w:p>
    <w:p w14:paraId="12017034"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ергономічне облаштування робочого місця відповідно до залишкових функцій, зокрема забезпечення наявності спеціалізованих засобів та елементів доступності;</w:t>
      </w:r>
    </w:p>
    <w:p w14:paraId="5C3A3DB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евакуації особи в разі оповіщення (інформування) про загрозу виникнення або виникнення надзвичайних ситуацій;</w:t>
      </w:r>
    </w:p>
    <w:p w14:paraId="415EE34F"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5) для осіб із внутрішніми захворюваннями (хронічними захворюваннями):</w:t>
      </w:r>
    </w:p>
    <w:p w14:paraId="70432643"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робочого місця у приміщенні з належним мікрокліматом та відсутністю сильних запахів та алергенів;</w:t>
      </w:r>
    </w:p>
    <w:p w14:paraId="5B1FCD0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робочого місця, що мінімізує потреби у тривалій ходьбі або підйомі сходами, бажано обладнати (облаштувати) поблизу санітарно-гігієнічних приміщень;</w:t>
      </w:r>
    </w:p>
    <w:p w14:paraId="6E08722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кімнати або тихого простору, де працівник може зробити перерву в разі погіршення самопочуття;</w:t>
      </w:r>
    </w:p>
    <w:p w14:paraId="55105DB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місця для зберігання ліків (холодильник, шафа тощо);</w:t>
      </w:r>
    </w:p>
    <w:p w14:paraId="6FE838F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інформаційних табличок із планом дій колективу на випадок раптового погіршення стану здоров'я працівника;</w:t>
      </w:r>
    </w:p>
    <w:p w14:paraId="3ADEC68E"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ергономічне облаштування робочого місця, зокрема, забезпечення наявності спеціалізованих засобів та елементів доступності;</w:t>
      </w:r>
    </w:p>
    <w:p w14:paraId="0F741978"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lastRenderedPageBreak/>
        <w:t>установлення систем очищення повітря, зволожувачів або осушувачів повітря;</w:t>
      </w:r>
    </w:p>
    <w:p w14:paraId="7401C8F0"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ергономічного крісла з регульованою висотою, підтримкою попереку та підлокітниками;</w:t>
      </w:r>
    </w:p>
    <w:p w14:paraId="03868FCF"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кушетки;</w:t>
      </w:r>
    </w:p>
    <w:p w14:paraId="5C47ABF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для особи від входу до робочого місця та санітарно-гігієнічних приміщень;</w:t>
      </w:r>
    </w:p>
    <w:p w14:paraId="449D5D01"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безбар'єрного шляху евакуації особи в разі оповіщення (інформування) про загрозу виникнення або виникнення надзвичайних ситуацій;</w:t>
      </w:r>
    </w:p>
    <w:p w14:paraId="6405B844"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6) для осіб із психічними або інтелектуальними порушеннями:</w:t>
      </w:r>
    </w:p>
    <w:p w14:paraId="4A7AFECA"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робочого середовища із зниженим рівнем сенсорних подразників: зменшення шуму (використання шумопоглинаючих навушників, установлення акустичних панелей тощо), уникнення яскравого миготливого світла;</w:t>
      </w:r>
    </w:p>
    <w:p w14:paraId="6B8D6F69"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обладнання (облаштування) індивідуального, чітко організованого робочого місця, що сприяє уникненню відволікаючих факторів та соціального перевантаження;</w:t>
      </w:r>
    </w:p>
    <w:p w14:paraId="2BF7FBCB"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наявність чітких, структурованих та послідовних робочих інструкцій у письмовому чи візуальному форматі.</w:t>
      </w:r>
    </w:p>
    <w:p w14:paraId="63835CC2" w14:textId="77777777" w:rsidR="00BA1AF6" w:rsidRPr="00BA1AF6" w:rsidRDefault="00BA1AF6" w:rsidP="00BA1AF6">
      <w:pPr>
        <w:jc w:val="both"/>
        <w:rPr>
          <w:rFonts w:ascii="Lato" w:eastAsia="Times New Roman" w:hAnsi="Lato" w:cs="Times New Roman"/>
          <w:color w:val="000000" w:themeColor="text1"/>
          <w:kern w:val="0"/>
          <w:lang w:eastAsia="ru-RU"/>
          <w14:ligatures w14:val="none"/>
        </w:rPr>
      </w:pPr>
      <w:r w:rsidRPr="00BA1AF6">
        <w:rPr>
          <w:rFonts w:ascii="Lato" w:eastAsia="Times New Roman" w:hAnsi="Lato"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BA1AF6" w:rsidRPr="00BA1AF6" w14:paraId="01AA120E" w14:textId="77777777">
        <w:tc>
          <w:tcPr>
            <w:tcW w:w="2500" w:type="pct"/>
            <w:vAlign w:val="center"/>
            <w:hideMark/>
          </w:tcPr>
          <w:p w14:paraId="418A594A"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Директор департаменту</w:t>
            </w:r>
            <w:r w:rsidRPr="00BA1AF6">
              <w:rPr>
                <w:rFonts w:ascii="Times New Roman" w:eastAsia="Times New Roman" w:hAnsi="Times New Roman" w:cs="Times New Roman"/>
                <w:b/>
                <w:bCs/>
                <w:color w:val="000000" w:themeColor="text1"/>
                <w:kern w:val="0"/>
                <w:lang w:eastAsia="ru-RU"/>
                <w14:ligatures w14:val="none"/>
              </w:rPr>
              <w:br/>
              <w:t>технічного регулювання</w:t>
            </w:r>
          </w:p>
        </w:tc>
        <w:tc>
          <w:tcPr>
            <w:tcW w:w="2500" w:type="pct"/>
            <w:vAlign w:val="center"/>
            <w:hideMark/>
          </w:tcPr>
          <w:p w14:paraId="73904B6A" w14:textId="77777777" w:rsidR="00BA1AF6" w:rsidRPr="00BA1AF6" w:rsidRDefault="00BA1AF6" w:rsidP="00BA1AF6">
            <w:pPr>
              <w:jc w:val="center"/>
              <w:rPr>
                <w:rFonts w:ascii="Times New Roman" w:eastAsia="Times New Roman" w:hAnsi="Times New Roman" w:cs="Times New Roman"/>
                <w:color w:val="000000" w:themeColor="text1"/>
                <w:kern w:val="0"/>
                <w:lang w:eastAsia="ru-RU"/>
                <w14:ligatures w14:val="none"/>
              </w:rPr>
            </w:pPr>
            <w:r w:rsidRPr="00BA1AF6">
              <w:rPr>
                <w:rFonts w:ascii="Times New Roman" w:eastAsia="Times New Roman" w:hAnsi="Times New Roman" w:cs="Times New Roman"/>
                <w:b/>
                <w:bCs/>
                <w:color w:val="000000" w:themeColor="text1"/>
                <w:kern w:val="0"/>
                <w:lang w:eastAsia="ru-RU"/>
                <w14:ligatures w14:val="none"/>
              </w:rPr>
              <w:t>Олександр ПАНКОВ</w:t>
            </w:r>
          </w:p>
        </w:tc>
      </w:tr>
    </w:tbl>
    <w:p w14:paraId="06AEC866" w14:textId="77777777" w:rsidR="00541FFA" w:rsidRPr="00BA1AF6" w:rsidRDefault="00541FFA">
      <w:pPr>
        <w:rPr>
          <w:color w:val="000000" w:themeColor="text1"/>
        </w:rPr>
      </w:pPr>
    </w:p>
    <w:sectPr w:rsidR="00541FFA" w:rsidRPr="00BA1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F6"/>
    <w:rsid w:val="001949B8"/>
    <w:rsid w:val="00205B9A"/>
    <w:rsid w:val="00541FFA"/>
    <w:rsid w:val="00841931"/>
    <w:rsid w:val="00BA1A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EF63D9D"/>
  <w15:chartTrackingRefBased/>
  <w15:docId w15:val="{DFF19CFD-DFF9-6E42-875B-1FD3D6F5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1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A1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A1A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1A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1A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1AF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1AF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1AF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1AF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A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A1A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A1A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1A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1A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1A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1AF6"/>
    <w:rPr>
      <w:rFonts w:eastAsiaTheme="majorEastAsia" w:cstheme="majorBidi"/>
      <w:color w:val="595959" w:themeColor="text1" w:themeTint="A6"/>
    </w:rPr>
  </w:style>
  <w:style w:type="character" w:customStyle="1" w:styleId="80">
    <w:name w:val="Заголовок 8 Знак"/>
    <w:basedOn w:val="a0"/>
    <w:link w:val="8"/>
    <w:uiPriority w:val="9"/>
    <w:semiHidden/>
    <w:rsid w:val="00BA1A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1AF6"/>
    <w:rPr>
      <w:rFonts w:eastAsiaTheme="majorEastAsia" w:cstheme="majorBidi"/>
      <w:color w:val="272727" w:themeColor="text1" w:themeTint="D8"/>
    </w:rPr>
  </w:style>
  <w:style w:type="paragraph" w:styleId="a3">
    <w:name w:val="Title"/>
    <w:basedOn w:val="a"/>
    <w:next w:val="a"/>
    <w:link w:val="a4"/>
    <w:uiPriority w:val="10"/>
    <w:qFormat/>
    <w:rsid w:val="00BA1AF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1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AF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1A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1AF6"/>
    <w:pPr>
      <w:spacing w:before="160" w:after="160"/>
      <w:jc w:val="center"/>
    </w:pPr>
    <w:rPr>
      <w:i/>
      <w:iCs/>
      <w:color w:val="404040" w:themeColor="text1" w:themeTint="BF"/>
    </w:rPr>
  </w:style>
  <w:style w:type="character" w:customStyle="1" w:styleId="22">
    <w:name w:val="Цитата 2 Знак"/>
    <w:basedOn w:val="a0"/>
    <w:link w:val="21"/>
    <w:uiPriority w:val="29"/>
    <w:rsid w:val="00BA1AF6"/>
    <w:rPr>
      <w:i/>
      <w:iCs/>
      <w:color w:val="404040" w:themeColor="text1" w:themeTint="BF"/>
    </w:rPr>
  </w:style>
  <w:style w:type="paragraph" w:styleId="a7">
    <w:name w:val="List Paragraph"/>
    <w:basedOn w:val="a"/>
    <w:uiPriority w:val="34"/>
    <w:qFormat/>
    <w:rsid w:val="00BA1AF6"/>
    <w:pPr>
      <w:ind w:left="720"/>
      <w:contextualSpacing/>
    </w:pPr>
  </w:style>
  <w:style w:type="character" w:styleId="a8">
    <w:name w:val="Intense Emphasis"/>
    <w:basedOn w:val="a0"/>
    <w:uiPriority w:val="21"/>
    <w:qFormat/>
    <w:rsid w:val="00BA1AF6"/>
    <w:rPr>
      <w:i/>
      <w:iCs/>
      <w:color w:val="2F5496" w:themeColor="accent1" w:themeShade="BF"/>
    </w:rPr>
  </w:style>
  <w:style w:type="paragraph" w:styleId="a9">
    <w:name w:val="Intense Quote"/>
    <w:basedOn w:val="a"/>
    <w:next w:val="a"/>
    <w:link w:val="aa"/>
    <w:uiPriority w:val="30"/>
    <w:qFormat/>
    <w:rsid w:val="00BA1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1AF6"/>
    <w:rPr>
      <w:i/>
      <w:iCs/>
      <w:color w:val="2F5496" w:themeColor="accent1" w:themeShade="BF"/>
    </w:rPr>
  </w:style>
  <w:style w:type="character" w:styleId="ab">
    <w:name w:val="Intense Reference"/>
    <w:basedOn w:val="a0"/>
    <w:uiPriority w:val="32"/>
    <w:qFormat/>
    <w:rsid w:val="00BA1AF6"/>
    <w:rPr>
      <w:b/>
      <w:bCs/>
      <w:smallCaps/>
      <w:color w:val="2F5496" w:themeColor="accent1" w:themeShade="BF"/>
      <w:spacing w:val="5"/>
    </w:rPr>
  </w:style>
  <w:style w:type="paragraph" w:customStyle="1" w:styleId="tc">
    <w:name w:val="tc"/>
    <w:basedOn w:val="a"/>
    <w:rsid w:val="00BA1AF6"/>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BA1AF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c">
    <w:name w:val="Hyperlink"/>
    <w:basedOn w:val="a0"/>
    <w:uiPriority w:val="99"/>
    <w:semiHidden/>
    <w:unhideWhenUsed/>
    <w:rsid w:val="00BA1AF6"/>
    <w:rPr>
      <w:color w:val="0000FF"/>
      <w:u w:val="single"/>
    </w:rPr>
  </w:style>
  <w:style w:type="character" w:customStyle="1" w:styleId="hard-blue-color">
    <w:name w:val="hard-blue-color"/>
    <w:basedOn w:val="a0"/>
    <w:rsid w:val="00BA1AF6"/>
  </w:style>
  <w:style w:type="paragraph" w:customStyle="1" w:styleId="tl">
    <w:name w:val="tl"/>
    <w:basedOn w:val="a"/>
    <w:rsid w:val="00BA1AF6"/>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T280100?ed=2025_09_27" TargetMode="External"/><Relationship Id="rId13" Type="http://schemas.openxmlformats.org/officeDocument/2006/relationships/hyperlink" Target="https://zakon-pro.ligazakon.net/document/T087500?ed=2025_01_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pro.ligazakon.net/document/T091767?ed=2016_09_07" TargetMode="External"/><Relationship Id="rId12" Type="http://schemas.openxmlformats.org/officeDocument/2006/relationships/hyperlink" Target="https://zakon-pro.ligazakon.net/document/T269400?ed=2025_08_2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pro.ligazakon.net/document/T269400?ed=2025_08_21" TargetMode="External"/><Relationship Id="rId1" Type="http://schemas.openxmlformats.org/officeDocument/2006/relationships/styles" Target="styles.xml"/><Relationship Id="rId6" Type="http://schemas.openxmlformats.org/officeDocument/2006/relationships/hyperlink" Target="https://zakon-pro.ligazakon.net/document/MU06281?ed=2006_12_13" TargetMode="External"/><Relationship Id="rId11" Type="http://schemas.openxmlformats.org/officeDocument/2006/relationships/hyperlink" Target="https://zakon-pro.ligazakon.net/document/T125026?ed=2022_12_13" TargetMode="External"/><Relationship Id="rId5" Type="http://schemas.openxmlformats.org/officeDocument/2006/relationships/hyperlink" Target="https://zakon-pro.ligazakon.net/document/T254219?ed=2025_01_15" TargetMode="External"/><Relationship Id="rId15" Type="http://schemas.openxmlformats.org/officeDocument/2006/relationships/hyperlink" Target="https://zakon-pro.ligazakon.net/document/T087500?ed=2026_01_01&amp;an=754183" TargetMode="External"/><Relationship Id="rId10" Type="http://schemas.openxmlformats.org/officeDocument/2006/relationships/hyperlink" Target="https://zakon-pro.ligazakon.net/document/T125067?ed=2025_08_21" TargetMode="External"/><Relationship Id="rId4" Type="http://schemas.openxmlformats.org/officeDocument/2006/relationships/hyperlink" Target="https://zakon-pro.ligazakon.net/document/T254219?ed=2025_01_15&amp;an=482" TargetMode="External"/><Relationship Id="rId9" Type="http://schemas.openxmlformats.org/officeDocument/2006/relationships/hyperlink" Target="https://zakon-pro.ligazakon.net/document/T052961?ed=2025_04_04" TargetMode="External"/><Relationship Id="rId14" Type="http://schemas.openxmlformats.org/officeDocument/2006/relationships/hyperlink" Target="https://zakon-pro.ligazakon.net/document/DBN00053?ed=2024_12_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2220</Words>
  <Characters>15390</Characters>
  <Application>Microsoft Office Word</Application>
  <DocSecurity>0</DocSecurity>
  <Lines>295</Lines>
  <Paragraphs>149</Paragraphs>
  <ScaleCrop>false</ScaleCrop>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2025-12-16T13:53:00Z</dcterms:created>
  <dcterms:modified xsi:type="dcterms:W3CDTF">2025-12-16T13:55:00Z</dcterms:modified>
</cp:coreProperties>
</file>