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3CDB4" w14:textId="77777777" w:rsidR="009640C1" w:rsidRDefault="009640C1" w:rsidP="009640C1">
      <w:pPr>
        <w:rPr>
          <w:color w:val="000000"/>
          <w:sz w:val="28"/>
          <w:szCs w:val="28"/>
          <w:lang w:val="uk-UA"/>
        </w:rPr>
      </w:pPr>
    </w:p>
    <w:p w14:paraId="6EF6D3E2" w14:textId="7E17733E" w:rsidR="002B1311" w:rsidRPr="00F663F8" w:rsidRDefault="002B1311" w:rsidP="002B1311">
      <w:pPr>
        <w:jc w:val="center"/>
        <w:rPr>
          <w:color w:val="000000"/>
          <w:sz w:val="28"/>
          <w:szCs w:val="28"/>
          <w:lang w:val="uk-UA"/>
        </w:rPr>
      </w:pPr>
      <w:r w:rsidRPr="00F663F8">
        <w:rPr>
          <w:color w:val="000000"/>
          <w:sz w:val="28"/>
          <w:szCs w:val="28"/>
          <w:lang w:val="uk-UA"/>
        </w:rPr>
        <w:t>Індивідуальна податкова консультація</w:t>
      </w:r>
      <w:r w:rsidR="009640C1">
        <w:rPr>
          <w:color w:val="000000"/>
          <w:sz w:val="28"/>
          <w:szCs w:val="28"/>
          <w:lang w:val="uk-UA"/>
        </w:rPr>
        <w:t xml:space="preserve"> ДПСУ від 19.11.2025 № </w:t>
      </w:r>
      <w:r w:rsidR="009640C1" w:rsidRPr="009640C1">
        <w:rPr>
          <w:color w:val="000000"/>
          <w:sz w:val="28"/>
          <w:szCs w:val="28"/>
          <w:lang w:val="uk-UA"/>
        </w:rPr>
        <w:t>6187/ІПК/99-00-24-03-03 ІПК</w:t>
      </w:r>
    </w:p>
    <w:p w14:paraId="0E2B7A98" w14:textId="77777777" w:rsidR="002B1311" w:rsidRPr="00B47080" w:rsidRDefault="002B1311" w:rsidP="002B1311">
      <w:pPr>
        <w:spacing w:line="235" w:lineRule="auto"/>
        <w:ind w:firstLine="567"/>
        <w:jc w:val="center"/>
        <w:rPr>
          <w:color w:val="000000"/>
          <w:sz w:val="16"/>
          <w:szCs w:val="16"/>
          <w:lang w:val="uk-UA"/>
        </w:rPr>
      </w:pPr>
    </w:p>
    <w:p w14:paraId="350AC581" w14:textId="77777777" w:rsidR="002B1311" w:rsidRDefault="002B1311" w:rsidP="002B1311">
      <w:pPr>
        <w:ind w:firstLine="567"/>
        <w:jc w:val="both"/>
        <w:rPr>
          <w:sz w:val="28"/>
          <w:szCs w:val="28"/>
        </w:rPr>
      </w:pPr>
      <w:r w:rsidRPr="00D822F5">
        <w:rPr>
          <w:sz w:val="28"/>
          <w:szCs w:val="28"/>
          <w:lang w:val="uk-UA"/>
        </w:rPr>
        <w:t>Державна податкова служба України, керуючись ст</w:t>
      </w:r>
      <w:r>
        <w:rPr>
          <w:sz w:val="28"/>
          <w:szCs w:val="28"/>
          <w:lang w:val="uk-UA"/>
        </w:rPr>
        <w:t>.</w:t>
      </w:r>
      <w:r w:rsidRPr="00D822F5">
        <w:rPr>
          <w:sz w:val="28"/>
          <w:szCs w:val="28"/>
          <w:lang w:val="uk-UA"/>
        </w:rPr>
        <w:t xml:space="preserve"> 52 Податкового кодексу України (далі – Кодекс), розглянула звернення </w:t>
      </w:r>
      <w:r w:rsidR="00A3612D">
        <w:rPr>
          <w:sz w:val="28"/>
          <w:szCs w:val="28"/>
          <w:lang w:val="uk-UA"/>
        </w:rPr>
        <w:t xml:space="preserve">ТОВ </w:t>
      </w:r>
      <w:r w:rsidR="005A733B">
        <w:rPr>
          <w:sz w:val="28"/>
          <w:szCs w:val="28"/>
          <w:lang w:val="uk-UA"/>
        </w:rPr>
        <w:t xml:space="preserve">….. </w:t>
      </w:r>
      <w:proofErr w:type="spellStart"/>
      <w:r w:rsidRPr="00C93935">
        <w:rPr>
          <w:sz w:val="28"/>
          <w:szCs w:val="28"/>
        </w:rPr>
        <w:t>щодо</w:t>
      </w:r>
      <w:proofErr w:type="spellEnd"/>
      <w:r w:rsidRPr="00C93935">
        <w:rPr>
          <w:sz w:val="28"/>
          <w:szCs w:val="28"/>
        </w:rPr>
        <w:t xml:space="preserve"> </w:t>
      </w:r>
      <w:r w:rsidR="00E413F8">
        <w:rPr>
          <w:sz w:val="28"/>
          <w:szCs w:val="28"/>
          <w:lang w:val="uk-UA"/>
        </w:rPr>
        <w:t xml:space="preserve">практичного </w:t>
      </w:r>
      <w:proofErr w:type="spellStart"/>
      <w:r w:rsidRPr="00C93935">
        <w:rPr>
          <w:sz w:val="28"/>
          <w:szCs w:val="28"/>
        </w:rPr>
        <w:t>застосування</w:t>
      </w:r>
      <w:proofErr w:type="spellEnd"/>
      <w:r w:rsidRPr="00C93935">
        <w:rPr>
          <w:sz w:val="28"/>
          <w:szCs w:val="28"/>
        </w:rPr>
        <w:t xml:space="preserve"> </w:t>
      </w:r>
      <w:proofErr w:type="spellStart"/>
      <w:r w:rsidRPr="00C93935">
        <w:rPr>
          <w:sz w:val="28"/>
          <w:szCs w:val="28"/>
        </w:rPr>
        <w:t>окремих</w:t>
      </w:r>
      <w:proofErr w:type="spellEnd"/>
      <w:r w:rsidRPr="00C93935">
        <w:rPr>
          <w:sz w:val="28"/>
          <w:szCs w:val="28"/>
        </w:rPr>
        <w:t xml:space="preserve"> норм чинного </w:t>
      </w:r>
      <w:proofErr w:type="spellStart"/>
      <w:r w:rsidRPr="00C93935">
        <w:rPr>
          <w:sz w:val="28"/>
          <w:szCs w:val="28"/>
        </w:rPr>
        <w:t>законодавства</w:t>
      </w:r>
      <w:proofErr w:type="spellEnd"/>
      <w:r w:rsidRPr="00C93935">
        <w:rPr>
          <w:sz w:val="28"/>
          <w:szCs w:val="28"/>
        </w:rPr>
        <w:t xml:space="preserve"> та в межах </w:t>
      </w:r>
      <w:proofErr w:type="spellStart"/>
      <w:r w:rsidRPr="00C93935">
        <w:rPr>
          <w:sz w:val="28"/>
          <w:szCs w:val="28"/>
        </w:rPr>
        <w:t>компетенції</w:t>
      </w:r>
      <w:proofErr w:type="spellEnd"/>
      <w:r w:rsidRPr="00C93935">
        <w:rPr>
          <w:sz w:val="28"/>
          <w:szCs w:val="28"/>
        </w:rPr>
        <w:t xml:space="preserve"> </w:t>
      </w:r>
      <w:proofErr w:type="spellStart"/>
      <w:r w:rsidRPr="00C93935">
        <w:rPr>
          <w:sz w:val="28"/>
          <w:szCs w:val="28"/>
        </w:rPr>
        <w:t>повідомляє</w:t>
      </w:r>
      <w:proofErr w:type="spellEnd"/>
      <w:r w:rsidRPr="00C93935">
        <w:rPr>
          <w:sz w:val="28"/>
          <w:szCs w:val="28"/>
        </w:rPr>
        <w:t xml:space="preserve">. </w:t>
      </w:r>
    </w:p>
    <w:p w14:paraId="7947A6BF" w14:textId="77777777" w:rsidR="00A3612D" w:rsidRDefault="002B1311" w:rsidP="002B1311">
      <w:pPr>
        <w:pStyle w:val="a3"/>
        <w:spacing w:before="0" w:beforeAutospacing="0" w:after="0" w:afterAutospacing="0"/>
        <w:ind w:firstLine="567"/>
        <w:jc w:val="both"/>
        <w:rPr>
          <w:sz w:val="28"/>
          <w:szCs w:val="28"/>
          <w:lang w:val="uk-UA"/>
        </w:rPr>
      </w:pPr>
      <w:r w:rsidRPr="002B1311">
        <w:rPr>
          <w:sz w:val="28"/>
          <w:szCs w:val="28"/>
          <w:lang w:val="uk-UA"/>
        </w:rPr>
        <w:t xml:space="preserve">Платник податку </w:t>
      </w:r>
      <w:r w:rsidR="00A3612D">
        <w:rPr>
          <w:sz w:val="28"/>
          <w:szCs w:val="28"/>
          <w:lang w:val="uk-UA"/>
        </w:rPr>
        <w:t xml:space="preserve">у зверненні </w:t>
      </w:r>
      <w:r w:rsidRPr="002B1311">
        <w:rPr>
          <w:sz w:val="28"/>
          <w:szCs w:val="28"/>
          <w:lang w:val="uk-UA"/>
        </w:rPr>
        <w:t xml:space="preserve">повідомляє, що </w:t>
      </w:r>
      <w:r w:rsidR="00A3612D">
        <w:rPr>
          <w:sz w:val="28"/>
          <w:szCs w:val="28"/>
          <w:lang w:val="uk-UA"/>
        </w:rPr>
        <w:t>планує виплатити дивіденди учасникам Товариства з коштів, які є нерозподіленим прибутком Товариства, за період коли Товариство ще мало статус платника єдиного податку.</w:t>
      </w:r>
    </w:p>
    <w:p w14:paraId="4CD4F921" w14:textId="77777777" w:rsidR="00A3612D" w:rsidRDefault="002B1311" w:rsidP="002B1311">
      <w:pPr>
        <w:pStyle w:val="a3"/>
        <w:spacing w:before="0" w:beforeAutospacing="0" w:after="0" w:afterAutospacing="0"/>
        <w:ind w:firstLine="567"/>
        <w:jc w:val="both"/>
        <w:rPr>
          <w:sz w:val="28"/>
          <w:szCs w:val="28"/>
          <w:lang w:val="uk-UA"/>
        </w:rPr>
      </w:pPr>
      <w:r w:rsidRPr="002B1311">
        <w:rPr>
          <w:sz w:val="28"/>
          <w:szCs w:val="28"/>
          <w:lang w:val="uk-UA"/>
        </w:rPr>
        <w:t xml:space="preserve">У зв’язку з цим, Товариство просить надати індивідуальну податкову консультацію </w:t>
      </w:r>
      <w:r w:rsidR="00A3612D">
        <w:rPr>
          <w:sz w:val="28"/>
          <w:szCs w:val="28"/>
          <w:lang w:val="uk-UA"/>
        </w:rPr>
        <w:t>з питання:</w:t>
      </w:r>
    </w:p>
    <w:p w14:paraId="216637B0" w14:textId="77777777" w:rsidR="002B1311" w:rsidRPr="002B1311" w:rsidRDefault="009D3E21" w:rsidP="002B1311">
      <w:pPr>
        <w:pStyle w:val="a3"/>
        <w:spacing w:before="0" w:beforeAutospacing="0" w:after="0" w:afterAutospacing="0"/>
        <w:ind w:firstLine="567"/>
        <w:jc w:val="both"/>
        <w:rPr>
          <w:sz w:val="28"/>
          <w:szCs w:val="28"/>
          <w:lang w:val="uk-UA"/>
        </w:rPr>
      </w:pPr>
      <w:r>
        <w:rPr>
          <w:sz w:val="28"/>
          <w:szCs w:val="28"/>
          <w:lang w:val="uk-UA"/>
        </w:rPr>
        <w:t xml:space="preserve">За </w:t>
      </w:r>
      <w:r w:rsidR="0016462B">
        <w:rPr>
          <w:sz w:val="28"/>
          <w:szCs w:val="28"/>
          <w:lang w:val="uk-UA"/>
        </w:rPr>
        <w:t xml:space="preserve">якою ставкою податку на доходи фізичних осіб і військового збору </w:t>
      </w:r>
      <w:r w:rsidR="00A3612D">
        <w:rPr>
          <w:sz w:val="28"/>
          <w:szCs w:val="28"/>
          <w:lang w:val="uk-UA"/>
        </w:rPr>
        <w:t>має право</w:t>
      </w:r>
      <w:r>
        <w:rPr>
          <w:sz w:val="28"/>
          <w:szCs w:val="28"/>
          <w:lang w:val="uk-UA"/>
        </w:rPr>
        <w:t xml:space="preserve"> </w:t>
      </w:r>
      <w:r w:rsidR="00A3612D">
        <w:rPr>
          <w:sz w:val="28"/>
          <w:szCs w:val="28"/>
          <w:lang w:val="uk-UA"/>
        </w:rPr>
        <w:t>Товариство оподатковувати дивіденди, виплачені за рахунок нерозподіленого прибутку за період, коли Товариство було платником єдиного податку</w:t>
      </w:r>
      <w:r w:rsidR="00E413F8">
        <w:rPr>
          <w:sz w:val="28"/>
          <w:szCs w:val="28"/>
          <w:lang w:val="uk-UA"/>
        </w:rPr>
        <w:t>, але на момент нарахування зазначеного доходу є платником податку на прибуток підприємств</w:t>
      </w:r>
      <w:r>
        <w:rPr>
          <w:sz w:val="28"/>
          <w:szCs w:val="28"/>
          <w:lang w:val="uk-UA"/>
        </w:rPr>
        <w:t>?</w:t>
      </w:r>
      <w:r w:rsidR="00A3612D">
        <w:rPr>
          <w:sz w:val="28"/>
          <w:szCs w:val="28"/>
          <w:lang w:val="uk-UA"/>
        </w:rPr>
        <w:t xml:space="preserve"> </w:t>
      </w:r>
    </w:p>
    <w:p w14:paraId="69732677" w14:textId="77777777" w:rsidR="00E413F8" w:rsidRPr="009640C1" w:rsidRDefault="00E413F8" w:rsidP="00E413F8">
      <w:pPr>
        <w:ind w:firstLine="567"/>
        <w:jc w:val="both"/>
        <w:rPr>
          <w:rFonts w:eastAsia="Calibri"/>
          <w:color w:val="000000"/>
          <w:sz w:val="28"/>
          <w:szCs w:val="28"/>
          <w:lang w:val="uk-UA" w:eastAsia="en-US"/>
        </w:rPr>
      </w:pPr>
      <w:r w:rsidRPr="009640C1">
        <w:rPr>
          <w:rFonts w:eastAsia="Calibri"/>
          <w:sz w:val="28"/>
          <w:szCs w:val="28"/>
          <w:lang w:val="uk-UA" w:eastAsia="en-US"/>
        </w:rPr>
        <w:t>Оподаткування доходів фізичних осіб регламентується розділом І</w:t>
      </w:r>
      <w:r w:rsidRPr="00EB3888">
        <w:rPr>
          <w:rFonts w:eastAsia="Calibri"/>
          <w:sz w:val="28"/>
          <w:szCs w:val="28"/>
          <w:lang w:eastAsia="en-US"/>
        </w:rPr>
        <w:t>V</w:t>
      </w:r>
      <w:r w:rsidRPr="009640C1">
        <w:rPr>
          <w:rFonts w:eastAsia="Calibri"/>
          <w:sz w:val="28"/>
          <w:szCs w:val="28"/>
          <w:lang w:val="uk-UA" w:eastAsia="en-US"/>
        </w:rPr>
        <w:t xml:space="preserve"> Кодексу, згідно з п. 162.1 ст. 162 якого платником податку на доходи фізичних осіб є, зокрема, фізична особа – резидент, яка отримує доходи з джерела їх походження в </w:t>
      </w:r>
      <w:r w:rsidRPr="009640C1">
        <w:rPr>
          <w:rFonts w:eastAsia="Calibri"/>
          <w:color w:val="000000"/>
          <w:sz w:val="28"/>
          <w:szCs w:val="28"/>
          <w:lang w:val="uk-UA" w:eastAsia="en-US"/>
        </w:rPr>
        <w:t>Україні.</w:t>
      </w:r>
    </w:p>
    <w:p w14:paraId="019780AC" w14:textId="77777777" w:rsidR="00E413F8" w:rsidRPr="009640C1" w:rsidRDefault="00E413F8" w:rsidP="00E413F8">
      <w:pPr>
        <w:ind w:firstLine="567"/>
        <w:jc w:val="both"/>
        <w:rPr>
          <w:rFonts w:eastAsia="Calibri"/>
          <w:color w:val="000000"/>
          <w:sz w:val="28"/>
          <w:szCs w:val="28"/>
          <w:lang w:val="uk-UA" w:eastAsia="en-US"/>
        </w:rPr>
      </w:pPr>
      <w:r w:rsidRPr="009640C1">
        <w:rPr>
          <w:rFonts w:eastAsia="Calibri"/>
          <w:color w:val="000000"/>
          <w:sz w:val="28"/>
          <w:szCs w:val="28"/>
          <w:lang w:val="uk-UA" w:eastAsia="en-US"/>
        </w:rPr>
        <w:t>Об’єктом оподаткування фізичної особи – резидента є загальний місячний (річний) оподатковуваний дохід (</w:t>
      </w:r>
      <w:proofErr w:type="spellStart"/>
      <w:r w:rsidRPr="009640C1">
        <w:rPr>
          <w:rFonts w:eastAsia="Calibri"/>
          <w:color w:val="000000"/>
          <w:sz w:val="28"/>
          <w:szCs w:val="28"/>
          <w:lang w:val="uk-UA" w:eastAsia="en-US"/>
        </w:rPr>
        <w:t>п.п</w:t>
      </w:r>
      <w:proofErr w:type="spellEnd"/>
      <w:r w:rsidRPr="009640C1">
        <w:rPr>
          <w:rFonts w:eastAsia="Calibri"/>
          <w:color w:val="000000"/>
          <w:sz w:val="28"/>
          <w:szCs w:val="28"/>
          <w:lang w:val="uk-UA" w:eastAsia="en-US"/>
        </w:rPr>
        <w:t>. 163.1.1 п. 163.1 ст. 163 Кодексу).</w:t>
      </w:r>
    </w:p>
    <w:p w14:paraId="2C2FE701" w14:textId="77777777" w:rsidR="002B1311" w:rsidRPr="002B1311" w:rsidRDefault="00E413F8" w:rsidP="00E413F8">
      <w:pPr>
        <w:pStyle w:val="a3"/>
        <w:spacing w:before="0" w:beforeAutospacing="0" w:after="0" w:afterAutospacing="0"/>
        <w:ind w:firstLine="567"/>
        <w:jc w:val="both"/>
        <w:rPr>
          <w:color w:val="000000" w:themeColor="text1"/>
          <w:sz w:val="28"/>
          <w:szCs w:val="28"/>
          <w:lang w:val="uk-UA"/>
        </w:rPr>
      </w:pPr>
      <w:r>
        <w:rPr>
          <w:color w:val="000000" w:themeColor="text1"/>
          <w:sz w:val="28"/>
          <w:szCs w:val="28"/>
          <w:lang w:val="uk-UA"/>
        </w:rPr>
        <w:t xml:space="preserve">Відповідно до </w:t>
      </w:r>
      <w:r w:rsidRPr="002B1311">
        <w:rPr>
          <w:color w:val="000000" w:themeColor="text1"/>
          <w:sz w:val="28"/>
          <w:szCs w:val="28"/>
        </w:rPr>
        <w:t>п.п. 164.2.8 п. 164.2 ст. 164</w:t>
      </w:r>
      <w:r>
        <w:rPr>
          <w:color w:val="000000" w:themeColor="text1"/>
          <w:sz w:val="28"/>
          <w:szCs w:val="28"/>
          <w:lang w:val="uk-UA"/>
        </w:rPr>
        <w:t xml:space="preserve"> Кодексу </w:t>
      </w:r>
      <w:r w:rsidR="002B1311" w:rsidRPr="002B1311">
        <w:rPr>
          <w:color w:val="000000" w:themeColor="text1"/>
          <w:sz w:val="28"/>
          <w:szCs w:val="28"/>
        </w:rPr>
        <w:t xml:space="preserve">до </w:t>
      </w:r>
      <w:proofErr w:type="spellStart"/>
      <w:r w:rsidR="002B1311" w:rsidRPr="002B1311">
        <w:rPr>
          <w:color w:val="000000" w:themeColor="text1"/>
          <w:sz w:val="28"/>
          <w:szCs w:val="28"/>
        </w:rPr>
        <w:t>загального</w:t>
      </w:r>
      <w:proofErr w:type="spellEnd"/>
      <w:r w:rsidR="002B1311" w:rsidRPr="002B1311">
        <w:rPr>
          <w:color w:val="000000" w:themeColor="text1"/>
          <w:sz w:val="28"/>
          <w:szCs w:val="28"/>
        </w:rPr>
        <w:t xml:space="preserve"> </w:t>
      </w:r>
      <w:proofErr w:type="spellStart"/>
      <w:r w:rsidR="002B1311" w:rsidRPr="002B1311">
        <w:rPr>
          <w:color w:val="000000" w:themeColor="text1"/>
          <w:sz w:val="28"/>
          <w:szCs w:val="28"/>
        </w:rPr>
        <w:t>місячного</w:t>
      </w:r>
      <w:proofErr w:type="spellEnd"/>
      <w:r w:rsidR="002B1311" w:rsidRPr="002B1311">
        <w:rPr>
          <w:color w:val="000000" w:themeColor="text1"/>
          <w:sz w:val="28"/>
          <w:szCs w:val="28"/>
        </w:rPr>
        <w:t xml:space="preserve"> (</w:t>
      </w:r>
      <w:proofErr w:type="spellStart"/>
      <w:r w:rsidR="002B1311" w:rsidRPr="002B1311">
        <w:rPr>
          <w:color w:val="000000" w:themeColor="text1"/>
          <w:sz w:val="28"/>
          <w:szCs w:val="28"/>
        </w:rPr>
        <w:t>річного</w:t>
      </w:r>
      <w:proofErr w:type="spellEnd"/>
      <w:r w:rsidR="002B1311" w:rsidRPr="002B1311">
        <w:rPr>
          <w:color w:val="000000" w:themeColor="text1"/>
          <w:sz w:val="28"/>
          <w:szCs w:val="28"/>
        </w:rPr>
        <w:t xml:space="preserve">) </w:t>
      </w:r>
      <w:proofErr w:type="spellStart"/>
      <w:r w:rsidR="002B1311" w:rsidRPr="002B1311">
        <w:rPr>
          <w:color w:val="000000" w:themeColor="text1"/>
          <w:sz w:val="28"/>
          <w:szCs w:val="28"/>
        </w:rPr>
        <w:t>оподатковуваного</w:t>
      </w:r>
      <w:proofErr w:type="spellEnd"/>
      <w:r w:rsidR="002B1311" w:rsidRPr="002B1311">
        <w:rPr>
          <w:color w:val="000000" w:themeColor="text1"/>
          <w:sz w:val="28"/>
          <w:szCs w:val="28"/>
        </w:rPr>
        <w:t xml:space="preserve"> доходу платника </w:t>
      </w:r>
      <w:proofErr w:type="spellStart"/>
      <w:r w:rsidR="002B1311" w:rsidRPr="002B1311">
        <w:rPr>
          <w:color w:val="000000" w:themeColor="text1"/>
          <w:sz w:val="28"/>
          <w:szCs w:val="28"/>
        </w:rPr>
        <w:t>податку</w:t>
      </w:r>
      <w:proofErr w:type="spellEnd"/>
      <w:r w:rsidR="002B1311" w:rsidRPr="002B1311">
        <w:rPr>
          <w:color w:val="000000" w:themeColor="text1"/>
          <w:sz w:val="28"/>
          <w:szCs w:val="28"/>
        </w:rPr>
        <w:t xml:space="preserve"> </w:t>
      </w:r>
      <w:proofErr w:type="spellStart"/>
      <w:r w:rsidR="002B1311" w:rsidRPr="002B1311">
        <w:rPr>
          <w:color w:val="000000" w:themeColor="text1"/>
          <w:sz w:val="28"/>
          <w:szCs w:val="28"/>
        </w:rPr>
        <w:t>включаються</w:t>
      </w:r>
      <w:proofErr w:type="spellEnd"/>
      <w:r>
        <w:rPr>
          <w:color w:val="000000" w:themeColor="text1"/>
          <w:sz w:val="28"/>
          <w:szCs w:val="28"/>
          <w:lang w:val="uk-UA"/>
        </w:rPr>
        <w:t>, зокрема</w:t>
      </w:r>
      <w:r w:rsidR="002B1311" w:rsidRPr="002B1311">
        <w:rPr>
          <w:color w:val="000000" w:themeColor="text1"/>
          <w:sz w:val="28"/>
          <w:szCs w:val="28"/>
        </w:rPr>
        <w:t xml:space="preserve"> </w:t>
      </w:r>
      <w:proofErr w:type="spellStart"/>
      <w:r w:rsidR="002B1311" w:rsidRPr="002B1311">
        <w:rPr>
          <w:color w:val="000000" w:themeColor="text1"/>
          <w:sz w:val="28"/>
          <w:szCs w:val="28"/>
        </w:rPr>
        <w:t>пасивні</w:t>
      </w:r>
      <w:proofErr w:type="spellEnd"/>
      <w:r w:rsidR="002B1311" w:rsidRPr="002B1311">
        <w:rPr>
          <w:color w:val="000000" w:themeColor="text1"/>
          <w:sz w:val="28"/>
          <w:szCs w:val="28"/>
        </w:rPr>
        <w:t xml:space="preserve"> доходи (</w:t>
      </w:r>
      <w:proofErr w:type="spellStart"/>
      <w:r w:rsidR="002B1311" w:rsidRPr="002B1311">
        <w:rPr>
          <w:color w:val="000000" w:themeColor="text1"/>
          <w:sz w:val="28"/>
          <w:szCs w:val="28"/>
        </w:rPr>
        <w:t>крім</w:t>
      </w:r>
      <w:proofErr w:type="spellEnd"/>
      <w:r w:rsidR="002B1311" w:rsidRPr="002B1311">
        <w:rPr>
          <w:color w:val="000000" w:themeColor="text1"/>
          <w:sz w:val="28"/>
          <w:szCs w:val="28"/>
        </w:rPr>
        <w:t xml:space="preserve"> </w:t>
      </w:r>
      <w:proofErr w:type="spellStart"/>
      <w:r w:rsidR="002B1311" w:rsidRPr="002B1311">
        <w:rPr>
          <w:color w:val="000000" w:themeColor="text1"/>
          <w:sz w:val="28"/>
          <w:szCs w:val="28"/>
        </w:rPr>
        <w:t>зазначених</w:t>
      </w:r>
      <w:proofErr w:type="spellEnd"/>
      <w:r w:rsidR="002B1311" w:rsidRPr="002B1311">
        <w:rPr>
          <w:color w:val="000000" w:themeColor="text1"/>
          <w:sz w:val="28"/>
          <w:szCs w:val="28"/>
        </w:rPr>
        <w:t xml:space="preserve"> у п</w:t>
      </w:r>
      <w:r w:rsidR="009D3E21">
        <w:rPr>
          <w:color w:val="000000" w:themeColor="text1"/>
          <w:sz w:val="28"/>
          <w:szCs w:val="28"/>
          <w:lang w:val="uk-UA"/>
        </w:rPr>
        <w:t>п.</w:t>
      </w:r>
      <w:r w:rsidR="002B1311" w:rsidRPr="002B1311">
        <w:rPr>
          <w:color w:val="000000" w:themeColor="text1"/>
          <w:sz w:val="28"/>
          <w:szCs w:val="28"/>
        </w:rPr>
        <w:t xml:space="preserve"> 165.1.2 та 165.1.41 п. 165.1 ст. 165 </w:t>
      </w:r>
      <w:r w:rsidR="009D3E21">
        <w:rPr>
          <w:color w:val="000000" w:themeColor="text1"/>
          <w:sz w:val="28"/>
          <w:szCs w:val="28"/>
          <w:lang w:val="uk-UA"/>
        </w:rPr>
        <w:t>Кодексу</w:t>
      </w:r>
      <w:r w:rsidR="002B1311" w:rsidRPr="002B1311">
        <w:rPr>
          <w:color w:val="000000" w:themeColor="text1"/>
          <w:sz w:val="28"/>
          <w:szCs w:val="28"/>
        </w:rPr>
        <w:t>).</w:t>
      </w:r>
    </w:p>
    <w:p w14:paraId="44BDE4C2" w14:textId="77777777" w:rsidR="002B1311" w:rsidRPr="002B1311" w:rsidRDefault="00E413F8" w:rsidP="002B1311">
      <w:pPr>
        <w:pStyle w:val="a3"/>
        <w:spacing w:before="0" w:beforeAutospacing="0" w:after="0" w:afterAutospacing="0"/>
        <w:ind w:firstLine="567"/>
        <w:jc w:val="both"/>
        <w:rPr>
          <w:color w:val="000000" w:themeColor="text1"/>
          <w:sz w:val="28"/>
          <w:szCs w:val="28"/>
          <w:lang w:val="uk-UA"/>
        </w:rPr>
      </w:pPr>
      <w:r>
        <w:rPr>
          <w:color w:val="000000" w:themeColor="text1"/>
          <w:sz w:val="28"/>
          <w:szCs w:val="28"/>
          <w:lang w:val="uk-UA"/>
        </w:rPr>
        <w:t xml:space="preserve">При цьому п.п. </w:t>
      </w:r>
      <w:r w:rsidR="002B1311" w:rsidRPr="002B1311">
        <w:rPr>
          <w:color w:val="000000" w:themeColor="text1"/>
          <w:sz w:val="28"/>
          <w:szCs w:val="28"/>
        </w:rPr>
        <w:t xml:space="preserve">14.1.268 п. 14.1 ст. 14 </w:t>
      </w:r>
      <w:r w:rsidR="009D3E21">
        <w:rPr>
          <w:color w:val="000000" w:themeColor="text1"/>
          <w:sz w:val="28"/>
          <w:szCs w:val="28"/>
          <w:lang w:val="uk-UA"/>
        </w:rPr>
        <w:t>Кодексу</w:t>
      </w:r>
      <w:r w:rsidR="002B1311" w:rsidRPr="002B1311">
        <w:rPr>
          <w:color w:val="000000" w:themeColor="text1"/>
          <w:sz w:val="28"/>
          <w:szCs w:val="28"/>
        </w:rPr>
        <w:t xml:space="preserve"> </w:t>
      </w:r>
      <w:proofErr w:type="spellStart"/>
      <w:r w:rsidR="002B1311" w:rsidRPr="002B1311">
        <w:rPr>
          <w:color w:val="000000" w:themeColor="text1"/>
          <w:sz w:val="28"/>
          <w:szCs w:val="28"/>
        </w:rPr>
        <w:t>визначено</w:t>
      </w:r>
      <w:proofErr w:type="spellEnd"/>
      <w:r w:rsidR="002B1311" w:rsidRPr="002B1311">
        <w:rPr>
          <w:color w:val="000000" w:themeColor="text1"/>
          <w:sz w:val="28"/>
          <w:szCs w:val="28"/>
        </w:rPr>
        <w:t xml:space="preserve">, </w:t>
      </w:r>
      <w:proofErr w:type="spellStart"/>
      <w:r w:rsidR="002B1311" w:rsidRPr="002B1311">
        <w:rPr>
          <w:color w:val="000000" w:themeColor="text1"/>
          <w:sz w:val="28"/>
          <w:szCs w:val="28"/>
        </w:rPr>
        <w:t>що</w:t>
      </w:r>
      <w:proofErr w:type="spellEnd"/>
      <w:r w:rsidR="002B1311" w:rsidRPr="002B1311">
        <w:rPr>
          <w:color w:val="000000" w:themeColor="text1"/>
          <w:sz w:val="28"/>
          <w:szCs w:val="28"/>
        </w:rPr>
        <w:t xml:space="preserve"> </w:t>
      </w:r>
      <w:proofErr w:type="spellStart"/>
      <w:r w:rsidR="002B1311" w:rsidRPr="002B1311">
        <w:rPr>
          <w:color w:val="000000" w:themeColor="text1"/>
          <w:sz w:val="28"/>
          <w:szCs w:val="28"/>
        </w:rPr>
        <w:t>пасивні</w:t>
      </w:r>
      <w:proofErr w:type="spellEnd"/>
      <w:r w:rsidR="009D3E21">
        <w:rPr>
          <w:color w:val="000000" w:themeColor="text1"/>
          <w:sz w:val="28"/>
          <w:szCs w:val="28"/>
          <w:lang w:val="uk-UA"/>
        </w:rPr>
        <w:t xml:space="preserve">                        </w:t>
      </w:r>
      <w:r w:rsidR="002B1311" w:rsidRPr="002B1311">
        <w:rPr>
          <w:color w:val="000000" w:themeColor="text1"/>
          <w:sz w:val="28"/>
          <w:szCs w:val="28"/>
        </w:rPr>
        <w:t xml:space="preserve"> доходи – доходи, </w:t>
      </w:r>
      <w:proofErr w:type="spellStart"/>
      <w:r w:rsidR="002B1311" w:rsidRPr="002B1311">
        <w:rPr>
          <w:color w:val="000000" w:themeColor="text1"/>
          <w:sz w:val="28"/>
          <w:szCs w:val="28"/>
        </w:rPr>
        <w:t>отримані</w:t>
      </w:r>
      <w:proofErr w:type="spellEnd"/>
      <w:r w:rsidR="002B1311" w:rsidRPr="002B1311">
        <w:rPr>
          <w:color w:val="000000" w:themeColor="text1"/>
          <w:sz w:val="28"/>
          <w:szCs w:val="28"/>
        </w:rPr>
        <w:t xml:space="preserve">, </w:t>
      </w:r>
      <w:proofErr w:type="spellStart"/>
      <w:r w:rsidR="002B1311" w:rsidRPr="002B1311">
        <w:rPr>
          <w:color w:val="000000" w:themeColor="text1"/>
          <w:sz w:val="28"/>
          <w:szCs w:val="28"/>
        </w:rPr>
        <w:t>зокрема</w:t>
      </w:r>
      <w:proofErr w:type="spellEnd"/>
      <w:r w:rsidR="002B1311" w:rsidRPr="002B1311">
        <w:rPr>
          <w:color w:val="000000" w:themeColor="text1"/>
          <w:sz w:val="28"/>
          <w:szCs w:val="28"/>
        </w:rPr>
        <w:t xml:space="preserve">, у </w:t>
      </w:r>
      <w:proofErr w:type="spellStart"/>
      <w:r w:rsidR="002B1311" w:rsidRPr="002B1311">
        <w:rPr>
          <w:color w:val="000000" w:themeColor="text1"/>
          <w:sz w:val="28"/>
          <w:szCs w:val="28"/>
        </w:rPr>
        <w:t>вигляді</w:t>
      </w:r>
      <w:proofErr w:type="spellEnd"/>
      <w:r w:rsidR="002B1311" w:rsidRPr="002B1311">
        <w:rPr>
          <w:color w:val="000000" w:themeColor="text1"/>
          <w:sz w:val="28"/>
          <w:szCs w:val="28"/>
        </w:rPr>
        <w:t xml:space="preserve"> </w:t>
      </w:r>
      <w:proofErr w:type="spellStart"/>
      <w:r w:rsidR="002B1311" w:rsidRPr="002B1311">
        <w:rPr>
          <w:color w:val="000000" w:themeColor="text1"/>
          <w:sz w:val="28"/>
          <w:szCs w:val="28"/>
        </w:rPr>
        <w:t>дивідендів</w:t>
      </w:r>
      <w:proofErr w:type="spellEnd"/>
      <w:r w:rsidR="002B1311" w:rsidRPr="002B1311">
        <w:rPr>
          <w:color w:val="000000" w:themeColor="text1"/>
          <w:sz w:val="28"/>
          <w:szCs w:val="28"/>
        </w:rPr>
        <w:t>.</w:t>
      </w:r>
    </w:p>
    <w:p w14:paraId="43FDD230" w14:textId="77777777" w:rsidR="002B1311" w:rsidRPr="002B1311" w:rsidRDefault="002B1311" w:rsidP="002B1311">
      <w:pPr>
        <w:pStyle w:val="a3"/>
        <w:spacing w:before="0" w:beforeAutospacing="0" w:after="0" w:afterAutospacing="0"/>
        <w:ind w:firstLine="567"/>
        <w:jc w:val="both"/>
        <w:rPr>
          <w:color w:val="000000" w:themeColor="text1"/>
          <w:sz w:val="28"/>
          <w:szCs w:val="28"/>
          <w:lang w:val="uk-UA"/>
        </w:rPr>
      </w:pPr>
      <w:r w:rsidRPr="002B1311">
        <w:rPr>
          <w:color w:val="000000" w:themeColor="text1"/>
          <w:sz w:val="28"/>
          <w:szCs w:val="28"/>
          <w:lang w:val="uk-UA"/>
        </w:rPr>
        <w:t xml:space="preserve">Доходи у вигляді дивідендів оподатковуються відповідно до норм п. 170.5 ст. 170 </w:t>
      </w:r>
      <w:r w:rsidR="009D3E21">
        <w:rPr>
          <w:color w:val="000000" w:themeColor="text1"/>
          <w:sz w:val="28"/>
          <w:szCs w:val="28"/>
          <w:lang w:val="uk-UA"/>
        </w:rPr>
        <w:t>Кодексу</w:t>
      </w:r>
      <w:r w:rsidRPr="002B1311">
        <w:rPr>
          <w:color w:val="000000" w:themeColor="text1"/>
          <w:sz w:val="28"/>
          <w:szCs w:val="28"/>
          <w:lang w:val="uk-UA"/>
        </w:rPr>
        <w:t>.</w:t>
      </w:r>
    </w:p>
    <w:p w14:paraId="7B754636" w14:textId="77777777" w:rsidR="002B1311" w:rsidRPr="002B1311" w:rsidRDefault="009D3E21" w:rsidP="002B1311">
      <w:pPr>
        <w:pStyle w:val="a3"/>
        <w:spacing w:before="0" w:beforeAutospacing="0" w:after="0" w:afterAutospacing="0"/>
        <w:ind w:firstLine="567"/>
        <w:jc w:val="both"/>
        <w:rPr>
          <w:color w:val="000000" w:themeColor="text1"/>
          <w:sz w:val="28"/>
          <w:szCs w:val="28"/>
          <w:lang w:val="uk-UA"/>
        </w:rPr>
      </w:pPr>
      <w:r w:rsidRPr="009640C1">
        <w:rPr>
          <w:sz w:val="28"/>
          <w:szCs w:val="28"/>
          <w:lang w:val="uk-UA"/>
        </w:rPr>
        <w:t xml:space="preserve">Податковим агентом платника податку під час нарахування на його користь дивідендів, крім випадків, зазначених у </w:t>
      </w:r>
      <w:r>
        <w:fldChar w:fldCharType="begin"/>
      </w:r>
      <w:r>
        <w:instrText>HYPERLINK</w:instrText>
      </w:r>
      <w:r w:rsidRPr="00744851">
        <w:rPr>
          <w:lang w:val="uk-UA"/>
        </w:rPr>
        <w:instrText xml:space="preserve"> "</w:instrText>
      </w:r>
      <w:r>
        <w:instrText>https</w:instrText>
      </w:r>
      <w:r w:rsidRPr="00744851">
        <w:rPr>
          <w:lang w:val="uk-UA"/>
        </w:rPr>
        <w:instrText>://</w:instrText>
      </w:r>
      <w:r>
        <w:instrText>zakon</w:instrText>
      </w:r>
      <w:r w:rsidRPr="00744851">
        <w:rPr>
          <w:lang w:val="uk-UA"/>
        </w:rPr>
        <w:instrText>.</w:instrText>
      </w:r>
      <w:r>
        <w:instrText>rada</w:instrText>
      </w:r>
      <w:r w:rsidRPr="00744851">
        <w:rPr>
          <w:lang w:val="uk-UA"/>
        </w:rPr>
        <w:instrText>.</w:instrText>
      </w:r>
      <w:r>
        <w:instrText>gov</w:instrText>
      </w:r>
      <w:r w:rsidRPr="00744851">
        <w:rPr>
          <w:lang w:val="uk-UA"/>
        </w:rPr>
        <w:instrText>.</w:instrText>
      </w:r>
      <w:r>
        <w:instrText>ua</w:instrText>
      </w:r>
      <w:r w:rsidRPr="00744851">
        <w:rPr>
          <w:lang w:val="uk-UA"/>
        </w:rPr>
        <w:instrText>/</w:instrText>
      </w:r>
      <w:r>
        <w:instrText>laws</w:instrText>
      </w:r>
      <w:r w:rsidRPr="00744851">
        <w:rPr>
          <w:lang w:val="uk-UA"/>
        </w:rPr>
        <w:instrText>/</w:instrText>
      </w:r>
      <w:r>
        <w:instrText>show</w:instrText>
      </w:r>
      <w:r w:rsidRPr="00744851">
        <w:rPr>
          <w:lang w:val="uk-UA"/>
        </w:rPr>
        <w:instrText>/2755-17" \</w:instrText>
      </w:r>
      <w:r>
        <w:instrText>l</w:instrText>
      </w:r>
      <w:r w:rsidRPr="00744851">
        <w:rPr>
          <w:lang w:val="uk-UA"/>
        </w:rPr>
        <w:instrText xml:space="preserve"> "</w:instrText>
      </w:r>
      <w:r>
        <w:instrText>n</w:instrText>
      </w:r>
      <w:r w:rsidRPr="00744851">
        <w:rPr>
          <w:lang w:val="uk-UA"/>
        </w:rPr>
        <w:instrText>3740"</w:instrText>
      </w:r>
      <w:r>
        <w:fldChar w:fldCharType="separate"/>
      </w:r>
      <w:proofErr w:type="spellStart"/>
      <w:r w:rsidRPr="009640C1">
        <w:rPr>
          <w:rStyle w:val="a9"/>
          <w:color w:val="auto"/>
          <w:sz w:val="28"/>
          <w:szCs w:val="28"/>
          <w:u w:val="none"/>
          <w:lang w:val="uk-UA"/>
        </w:rPr>
        <w:t>п</w:t>
      </w:r>
      <w:r w:rsidRPr="009D3E21">
        <w:rPr>
          <w:rStyle w:val="a9"/>
          <w:color w:val="auto"/>
          <w:sz w:val="28"/>
          <w:szCs w:val="28"/>
          <w:u w:val="none"/>
          <w:lang w:val="uk-UA"/>
        </w:rPr>
        <w:t>.п</w:t>
      </w:r>
      <w:proofErr w:type="spellEnd"/>
      <w:r w:rsidRPr="009D3E21">
        <w:rPr>
          <w:rStyle w:val="a9"/>
          <w:color w:val="auto"/>
          <w:sz w:val="28"/>
          <w:szCs w:val="28"/>
          <w:u w:val="none"/>
          <w:lang w:val="uk-UA"/>
        </w:rPr>
        <w:t>.</w:t>
      </w:r>
      <w:r w:rsidRPr="009640C1">
        <w:rPr>
          <w:rStyle w:val="a9"/>
          <w:color w:val="auto"/>
          <w:sz w:val="28"/>
          <w:szCs w:val="28"/>
          <w:u w:val="none"/>
          <w:lang w:val="uk-UA"/>
        </w:rPr>
        <w:t xml:space="preserve"> 165.1.18</w:t>
      </w:r>
      <w:r>
        <w:fldChar w:fldCharType="end"/>
      </w:r>
      <w:r w:rsidRPr="009640C1">
        <w:rPr>
          <w:sz w:val="28"/>
          <w:szCs w:val="28"/>
          <w:lang w:val="uk-UA"/>
        </w:rPr>
        <w:t xml:space="preserve"> п</w:t>
      </w:r>
      <w:r>
        <w:rPr>
          <w:sz w:val="28"/>
          <w:szCs w:val="28"/>
          <w:lang w:val="uk-UA"/>
        </w:rPr>
        <w:t>.</w:t>
      </w:r>
      <w:r w:rsidRPr="009640C1">
        <w:rPr>
          <w:sz w:val="28"/>
          <w:szCs w:val="28"/>
          <w:lang w:val="uk-UA"/>
        </w:rPr>
        <w:t xml:space="preserve"> 165.1 ст</w:t>
      </w:r>
      <w:r>
        <w:rPr>
          <w:sz w:val="28"/>
          <w:szCs w:val="28"/>
          <w:lang w:val="uk-UA"/>
        </w:rPr>
        <w:t>.</w:t>
      </w:r>
      <w:r w:rsidRPr="009640C1">
        <w:rPr>
          <w:sz w:val="28"/>
          <w:szCs w:val="28"/>
          <w:lang w:val="uk-UA"/>
        </w:rPr>
        <w:t xml:space="preserve"> 165 Кодексу, є емітент корпоративних прав або за його дорученням інша особа, яка здійснює таке нарахування</w:t>
      </w:r>
      <w:r w:rsidRPr="002B1311">
        <w:rPr>
          <w:color w:val="000000" w:themeColor="text1"/>
          <w:sz w:val="28"/>
          <w:szCs w:val="28"/>
          <w:lang w:val="uk-UA"/>
        </w:rPr>
        <w:t xml:space="preserve"> </w:t>
      </w:r>
      <w:r w:rsidR="002B1311" w:rsidRPr="002B1311">
        <w:rPr>
          <w:color w:val="000000" w:themeColor="text1"/>
          <w:sz w:val="28"/>
          <w:szCs w:val="28"/>
          <w:lang w:val="uk-UA"/>
        </w:rPr>
        <w:t xml:space="preserve">(п.п. 170.5.1 п. 170.5 ст. 170 </w:t>
      </w:r>
      <w:r>
        <w:rPr>
          <w:color w:val="000000" w:themeColor="text1"/>
          <w:sz w:val="28"/>
          <w:szCs w:val="28"/>
          <w:lang w:val="uk-UA"/>
        </w:rPr>
        <w:t>Кодексу</w:t>
      </w:r>
      <w:r w:rsidR="002B1311" w:rsidRPr="002B1311">
        <w:rPr>
          <w:color w:val="000000" w:themeColor="text1"/>
          <w:sz w:val="28"/>
          <w:szCs w:val="28"/>
          <w:lang w:val="uk-UA"/>
        </w:rPr>
        <w:t>).</w:t>
      </w:r>
    </w:p>
    <w:p w14:paraId="5D139075" w14:textId="77777777" w:rsidR="002B1311" w:rsidRPr="002B1311" w:rsidRDefault="002B1311" w:rsidP="002B1311">
      <w:pPr>
        <w:pStyle w:val="a3"/>
        <w:spacing w:before="0" w:beforeAutospacing="0" w:after="0" w:afterAutospacing="0"/>
        <w:ind w:firstLine="567"/>
        <w:jc w:val="both"/>
        <w:rPr>
          <w:color w:val="000000" w:themeColor="text1"/>
          <w:sz w:val="28"/>
          <w:szCs w:val="28"/>
          <w:lang w:val="uk-UA"/>
        </w:rPr>
      </w:pPr>
      <w:r w:rsidRPr="002B1311">
        <w:rPr>
          <w:color w:val="000000" w:themeColor="text1"/>
          <w:sz w:val="28"/>
          <w:szCs w:val="28"/>
          <w:lang w:val="uk-UA"/>
        </w:rPr>
        <w:t xml:space="preserve">Будь-який резидент, який нараховує дивіденди, включаючи того, який сплачує податок на прибуток підприємств у спосіб, відмінний від загального </w:t>
      </w:r>
      <w:r w:rsidRPr="002B1311">
        <w:rPr>
          <w:color w:val="000000" w:themeColor="text1"/>
          <w:sz w:val="28"/>
          <w:szCs w:val="28"/>
          <w:lang w:val="uk-UA"/>
        </w:rPr>
        <w:br/>
        <w:t xml:space="preserve">(є суб’єктом спрощеної системи оподаткування), або звільнений від сплати такого податку з будь-яких підстав, є податковим агентом під час нарахування дивідендів (п.п. 170.5.2 п. 170.5 ст. 170 </w:t>
      </w:r>
      <w:r w:rsidR="00223A94">
        <w:rPr>
          <w:color w:val="000000" w:themeColor="text1"/>
          <w:sz w:val="28"/>
          <w:szCs w:val="28"/>
          <w:lang w:val="uk-UA"/>
        </w:rPr>
        <w:t>Кодексу</w:t>
      </w:r>
      <w:r w:rsidRPr="002B1311">
        <w:rPr>
          <w:color w:val="000000" w:themeColor="text1"/>
          <w:sz w:val="28"/>
          <w:szCs w:val="28"/>
          <w:lang w:val="uk-UA"/>
        </w:rPr>
        <w:t>).</w:t>
      </w:r>
    </w:p>
    <w:p w14:paraId="5299C8AC" w14:textId="77777777" w:rsidR="002B1311" w:rsidRPr="002B1311" w:rsidRDefault="002B1311" w:rsidP="002B1311">
      <w:pPr>
        <w:pStyle w:val="a3"/>
        <w:spacing w:before="0" w:beforeAutospacing="0" w:after="0" w:afterAutospacing="0"/>
        <w:ind w:firstLine="567"/>
        <w:jc w:val="both"/>
        <w:rPr>
          <w:color w:val="000000" w:themeColor="text1"/>
          <w:sz w:val="28"/>
          <w:szCs w:val="28"/>
          <w:lang w:val="uk-UA"/>
        </w:rPr>
      </w:pPr>
      <w:r w:rsidRPr="002B1311">
        <w:rPr>
          <w:color w:val="000000" w:themeColor="text1"/>
          <w:sz w:val="28"/>
          <w:szCs w:val="28"/>
        </w:rPr>
        <w:t xml:space="preserve">Доходи, </w:t>
      </w:r>
      <w:proofErr w:type="spellStart"/>
      <w:r w:rsidRPr="002B1311">
        <w:rPr>
          <w:color w:val="000000" w:themeColor="text1"/>
          <w:sz w:val="28"/>
          <w:szCs w:val="28"/>
        </w:rPr>
        <w:t>зазначені</w:t>
      </w:r>
      <w:proofErr w:type="spellEnd"/>
      <w:r w:rsidRPr="002B1311">
        <w:rPr>
          <w:color w:val="000000" w:themeColor="text1"/>
          <w:sz w:val="28"/>
          <w:szCs w:val="28"/>
        </w:rPr>
        <w:t xml:space="preserve"> в п. 170.5 ст. 170 </w:t>
      </w:r>
      <w:r w:rsidR="00223A94">
        <w:rPr>
          <w:color w:val="000000" w:themeColor="text1"/>
          <w:sz w:val="28"/>
          <w:szCs w:val="28"/>
          <w:lang w:val="uk-UA"/>
        </w:rPr>
        <w:t>Кодексу</w:t>
      </w:r>
      <w:r w:rsidRPr="002B1311">
        <w:rPr>
          <w:color w:val="000000" w:themeColor="text1"/>
          <w:sz w:val="28"/>
          <w:szCs w:val="28"/>
        </w:rPr>
        <w:t xml:space="preserve">, остаточно </w:t>
      </w:r>
      <w:proofErr w:type="spellStart"/>
      <w:r w:rsidRPr="002B1311">
        <w:rPr>
          <w:color w:val="000000" w:themeColor="text1"/>
          <w:sz w:val="28"/>
          <w:szCs w:val="28"/>
        </w:rPr>
        <w:t>оподатковуються</w:t>
      </w:r>
      <w:proofErr w:type="spellEnd"/>
      <w:r w:rsidRPr="002B1311">
        <w:rPr>
          <w:color w:val="000000" w:themeColor="text1"/>
          <w:sz w:val="28"/>
          <w:szCs w:val="28"/>
        </w:rPr>
        <w:t xml:space="preserve"> </w:t>
      </w:r>
      <w:proofErr w:type="spellStart"/>
      <w:r w:rsidRPr="002B1311">
        <w:rPr>
          <w:color w:val="000000" w:themeColor="text1"/>
          <w:sz w:val="28"/>
          <w:szCs w:val="28"/>
        </w:rPr>
        <w:t>податковим</w:t>
      </w:r>
      <w:proofErr w:type="spellEnd"/>
      <w:r w:rsidRPr="002B1311">
        <w:rPr>
          <w:color w:val="000000" w:themeColor="text1"/>
          <w:sz w:val="28"/>
          <w:szCs w:val="28"/>
        </w:rPr>
        <w:t xml:space="preserve"> агентом </w:t>
      </w:r>
      <w:proofErr w:type="spellStart"/>
      <w:r w:rsidRPr="002B1311">
        <w:rPr>
          <w:color w:val="000000" w:themeColor="text1"/>
          <w:sz w:val="28"/>
          <w:szCs w:val="28"/>
        </w:rPr>
        <w:t>під</w:t>
      </w:r>
      <w:proofErr w:type="spellEnd"/>
      <w:r w:rsidRPr="002B1311">
        <w:rPr>
          <w:color w:val="000000" w:themeColor="text1"/>
          <w:sz w:val="28"/>
          <w:szCs w:val="28"/>
        </w:rPr>
        <w:t xml:space="preserve"> час </w:t>
      </w:r>
      <w:proofErr w:type="spellStart"/>
      <w:r w:rsidRPr="002B1311">
        <w:rPr>
          <w:color w:val="000000" w:themeColor="text1"/>
          <w:sz w:val="28"/>
          <w:szCs w:val="28"/>
        </w:rPr>
        <w:t>їх</w:t>
      </w:r>
      <w:proofErr w:type="spellEnd"/>
      <w:r w:rsidRPr="002B1311">
        <w:rPr>
          <w:color w:val="000000" w:themeColor="text1"/>
          <w:sz w:val="28"/>
          <w:szCs w:val="28"/>
        </w:rPr>
        <w:t xml:space="preserve"> </w:t>
      </w:r>
      <w:proofErr w:type="spellStart"/>
      <w:r w:rsidRPr="002B1311">
        <w:rPr>
          <w:color w:val="000000" w:themeColor="text1"/>
          <w:sz w:val="28"/>
          <w:szCs w:val="28"/>
        </w:rPr>
        <w:t>нарахування</w:t>
      </w:r>
      <w:proofErr w:type="spellEnd"/>
      <w:r w:rsidRPr="002B1311">
        <w:rPr>
          <w:color w:val="000000" w:themeColor="text1"/>
          <w:sz w:val="28"/>
          <w:szCs w:val="28"/>
        </w:rPr>
        <w:t xml:space="preserve"> платнику </w:t>
      </w:r>
      <w:proofErr w:type="spellStart"/>
      <w:r w:rsidRPr="002B1311">
        <w:rPr>
          <w:color w:val="000000" w:themeColor="text1"/>
          <w:sz w:val="28"/>
          <w:szCs w:val="28"/>
        </w:rPr>
        <w:t>податку</w:t>
      </w:r>
      <w:proofErr w:type="spellEnd"/>
      <w:r w:rsidRPr="002B1311">
        <w:rPr>
          <w:color w:val="000000" w:themeColor="text1"/>
          <w:sz w:val="28"/>
          <w:szCs w:val="28"/>
        </w:rPr>
        <w:t xml:space="preserve"> за ставкою, </w:t>
      </w:r>
      <w:proofErr w:type="spellStart"/>
      <w:r w:rsidRPr="002B1311">
        <w:rPr>
          <w:color w:val="000000" w:themeColor="text1"/>
          <w:sz w:val="28"/>
          <w:szCs w:val="28"/>
        </w:rPr>
        <w:lastRenderedPageBreak/>
        <w:t>визначеною</w:t>
      </w:r>
      <w:proofErr w:type="spellEnd"/>
      <w:r w:rsidRPr="002B1311">
        <w:rPr>
          <w:color w:val="000000" w:themeColor="text1"/>
          <w:sz w:val="28"/>
          <w:szCs w:val="28"/>
        </w:rPr>
        <w:t xml:space="preserve"> </w:t>
      </w:r>
      <w:proofErr w:type="spellStart"/>
      <w:r w:rsidRPr="002B1311">
        <w:rPr>
          <w:color w:val="000000" w:themeColor="text1"/>
          <w:sz w:val="28"/>
          <w:szCs w:val="28"/>
        </w:rPr>
        <w:t>підпунктами</w:t>
      </w:r>
      <w:proofErr w:type="spellEnd"/>
      <w:r w:rsidRPr="002B1311">
        <w:rPr>
          <w:color w:val="000000" w:themeColor="text1"/>
          <w:sz w:val="28"/>
          <w:szCs w:val="28"/>
        </w:rPr>
        <w:t xml:space="preserve"> 167.5.1, 167.5.2 і 167.5.4 п. 167.5 ст. 167 </w:t>
      </w:r>
      <w:r w:rsidR="00223A94">
        <w:rPr>
          <w:color w:val="000000" w:themeColor="text1"/>
          <w:sz w:val="28"/>
          <w:szCs w:val="28"/>
          <w:lang w:val="uk-UA"/>
        </w:rPr>
        <w:t>Кодексу</w:t>
      </w:r>
      <w:r w:rsidRPr="002B1311">
        <w:rPr>
          <w:color w:val="000000" w:themeColor="text1"/>
          <w:sz w:val="28"/>
          <w:szCs w:val="28"/>
          <w:lang w:val="uk-UA"/>
        </w:rPr>
        <w:br/>
      </w:r>
      <w:r w:rsidRPr="002B1311">
        <w:rPr>
          <w:color w:val="000000" w:themeColor="text1"/>
          <w:sz w:val="28"/>
          <w:szCs w:val="28"/>
        </w:rPr>
        <w:t xml:space="preserve">(п.п. 170.5.4 п. 170.5 ст. 170 </w:t>
      </w:r>
      <w:r w:rsidR="00223A94">
        <w:rPr>
          <w:color w:val="000000" w:themeColor="text1"/>
          <w:sz w:val="28"/>
          <w:szCs w:val="28"/>
          <w:lang w:val="uk-UA"/>
        </w:rPr>
        <w:t>Кодексу</w:t>
      </w:r>
      <w:r w:rsidRPr="002B1311">
        <w:rPr>
          <w:color w:val="000000" w:themeColor="text1"/>
          <w:sz w:val="28"/>
          <w:szCs w:val="28"/>
        </w:rPr>
        <w:t>).</w:t>
      </w:r>
    </w:p>
    <w:p w14:paraId="70B44519" w14:textId="77777777" w:rsidR="002B1311" w:rsidRPr="002B1311" w:rsidRDefault="002B1311" w:rsidP="002B1311">
      <w:pPr>
        <w:pStyle w:val="a3"/>
        <w:spacing w:before="0" w:beforeAutospacing="0" w:after="0" w:afterAutospacing="0"/>
        <w:ind w:firstLine="567"/>
        <w:jc w:val="both"/>
        <w:rPr>
          <w:color w:val="000000" w:themeColor="text1"/>
          <w:sz w:val="28"/>
          <w:szCs w:val="28"/>
          <w:lang w:val="uk-UA"/>
        </w:rPr>
      </w:pPr>
      <w:r w:rsidRPr="009640C1">
        <w:rPr>
          <w:color w:val="000000" w:themeColor="text1"/>
          <w:sz w:val="28"/>
          <w:szCs w:val="28"/>
          <w:lang w:val="uk-UA"/>
        </w:rPr>
        <w:t xml:space="preserve">Відповідно до </w:t>
      </w:r>
      <w:proofErr w:type="spellStart"/>
      <w:r w:rsidRPr="009640C1">
        <w:rPr>
          <w:color w:val="000000" w:themeColor="text1"/>
          <w:sz w:val="28"/>
          <w:szCs w:val="28"/>
          <w:lang w:val="uk-UA"/>
        </w:rPr>
        <w:t>п.п</w:t>
      </w:r>
      <w:proofErr w:type="spellEnd"/>
      <w:r w:rsidRPr="009640C1">
        <w:rPr>
          <w:color w:val="000000" w:themeColor="text1"/>
          <w:sz w:val="28"/>
          <w:szCs w:val="28"/>
          <w:lang w:val="uk-UA"/>
        </w:rPr>
        <w:t xml:space="preserve">. 167.5.2 п. 167.5 ст. 167 </w:t>
      </w:r>
      <w:r w:rsidR="00223A94">
        <w:rPr>
          <w:color w:val="000000" w:themeColor="text1"/>
          <w:sz w:val="28"/>
          <w:szCs w:val="28"/>
          <w:lang w:val="uk-UA"/>
        </w:rPr>
        <w:t>Кодексу</w:t>
      </w:r>
      <w:r w:rsidRPr="009640C1">
        <w:rPr>
          <w:color w:val="000000" w:themeColor="text1"/>
          <w:sz w:val="28"/>
          <w:szCs w:val="28"/>
          <w:lang w:val="uk-UA"/>
        </w:rPr>
        <w:t xml:space="preserve"> ставку податку встановлено у розмірі 5 відс</w:t>
      </w:r>
      <w:r w:rsidR="00223A94">
        <w:rPr>
          <w:color w:val="000000" w:themeColor="text1"/>
          <w:sz w:val="28"/>
          <w:szCs w:val="28"/>
          <w:lang w:val="uk-UA"/>
        </w:rPr>
        <w:t>отків</w:t>
      </w:r>
      <w:r w:rsidRPr="009640C1">
        <w:rPr>
          <w:color w:val="000000" w:themeColor="text1"/>
          <w:sz w:val="28"/>
          <w:szCs w:val="28"/>
          <w:lang w:val="uk-UA"/>
        </w:rPr>
        <w:t xml:space="preserve"> – для доходів у вигляді дивідендів по акціях та корпоративних правах, нарахованих резидентами – платниками податку на прибуток підприємств (крім доходів у вигляді дивідендів по акціях, інвестиційних сертифікатах, які виплачуються інститутами спільного інвестування).</w:t>
      </w:r>
    </w:p>
    <w:p w14:paraId="4ECBCF62" w14:textId="77777777" w:rsidR="00DF1C7F" w:rsidRPr="00DF1C7F" w:rsidRDefault="00DF1C7F" w:rsidP="00DF1C7F">
      <w:pPr>
        <w:pStyle w:val="a3"/>
        <w:widowControl w:val="0"/>
        <w:spacing w:before="0" w:beforeAutospacing="0" w:after="0" w:afterAutospacing="0"/>
        <w:ind w:firstLine="567"/>
        <w:jc w:val="both"/>
        <w:rPr>
          <w:sz w:val="28"/>
          <w:szCs w:val="28"/>
          <w:lang w:val="uk-UA"/>
        </w:rPr>
      </w:pPr>
      <w:r w:rsidRPr="00DF1C7F">
        <w:rPr>
          <w:sz w:val="28"/>
          <w:szCs w:val="28"/>
          <w:lang w:val="uk-UA"/>
        </w:rPr>
        <w:t xml:space="preserve">Також вказаний дохід </w:t>
      </w:r>
      <w:r w:rsidRPr="009640C1">
        <w:rPr>
          <w:sz w:val="28"/>
          <w:szCs w:val="28"/>
          <w:lang w:val="uk-UA"/>
        </w:rPr>
        <w:t xml:space="preserve">для платників, зазначених у </w:t>
      </w:r>
      <w:proofErr w:type="spellStart"/>
      <w:r w:rsidRPr="009640C1">
        <w:rPr>
          <w:sz w:val="28"/>
          <w:szCs w:val="28"/>
          <w:lang w:val="uk-UA"/>
        </w:rPr>
        <w:t>п.п</w:t>
      </w:r>
      <w:proofErr w:type="spellEnd"/>
      <w:r w:rsidRPr="009640C1">
        <w:rPr>
          <w:sz w:val="28"/>
          <w:szCs w:val="28"/>
          <w:lang w:val="uk-UA"/>
        </w:rPr>
        <w:t xml:space="preserve">. 1 </w:t>
      </w:r>
      <w:proofErr w:type="spellStart"/>
      <w:r w:rsidRPr="009640C1">
        <w:rPr>
          <w:sz w:val="28"/>
          <w:szCs w:val="28"/>
          <w:lang w:val="uk-UA"/>
        </w:rPr>
        <w:t>п.п</w:t>
      </w:r>
      <w:proofErr w:type="spellEnd"/>
      <w:r w:rsidRPr="009640C1">
        <w:rPr>
          <w:sz w:val="28"/>
          <w:szCs w:val="28"/>
          <w:lang w:val="uk-UA"/>
        </w:rPr>
        <w:t>. 1.1 п. 16</w:t>
      </w:r>
      <w:r w:rsidRPr="009640C1">
        <w:rPr>
          <w:sz w:val="28"/>
          <w:szCs w:val="28"/>
          <w:vertAlign w:val="superscript"/>
          <w:lang w:val="uk-UA"/>
        </w:rPr>
        <w:t>1</w:t>
      </w:r>
      <w:r w:rsidRPr="009640C1">
        <w:rPr>
          <w:sz w:val="28"/>
          <w:szCs w:val="28"/>
          <w:lang w:val="uk-UA"/>
        </w:rPr>
        <w:t xml:space="preserve"> підрозділу 10 розділу </w:t>
      </w:r>
      <w:r w:rsidRPr="00DF1C7F">
        <w:rPr>
          <w:sz w:val="28"/>
          <w:szCs w:val="28"/>
        </w:rPr>
        <w:t>XX</w:t>
      </w:r>
      <w:r w:rsidRPr="009640C1">
        <w:rPr>
          <w:sz w:val="28"/>
          <w:szCs w:val="28"/>
          <w:lang w:val="uk-UA"/>
        </w:rPr>
        <w:t xml:space="preserve"> «Перехідні положення» </w:t>
      </w:r>
      <w:r w:rsidRPr="009640C1">
        <w:rPr>
          <w:rStyle w:val="10"/>
          <w:rFonts w:ascii="Times New Roman" w:hAnsi="Times New Roman"/>
          <w:sz w:val="28"/>
          <w:szCs w:val="28"/>
          <w:lang w:val="uk-UA"/>
        </w:rPr>
        <w:t>Кодексу</w:t>
      </w:r>
      <w:r w:rsidRPr="00DF1C7F">
        <w:rPr>
          <w:sz w:val="28"/>
          <w:szCs w:val="28"/>
          <w:lang w:val="uk-UA"/>
        </w:rPr>
        <w:t xml:space="preserve"> є об’єктом оподаткування військовим збором (</w:t>
      </w:r>
      <w:proofErr w:type="spellStart"/>
      <w:r w:rsidRPr="00DF1C7F">
        <w:rPr>
          <w:sz w:val="28"/>
          <w:szCs w:val="28"/>
          <w:lang w:val="uk-UA"/>
        </w:rPr>
        <w:t>п.п</w:t>
      </w:r>
      <w:proofErr w:type="spellEnd"/>
      <w:r w:rsidRPr="00DF1C7F">
        <w:rPr>
          <w:sz w:val="28"/>
          <w:szCs w:val="28"/>
          <w:lang w:val="uk-UA"/>
        </w:rPr>
        <w:t>. 1.2 п. 16</w:t>
      </w:r>
      <w:r w:rsidRPr="00DF1C7F">
        <w:rPr>
          <w:sz w:val="28"/>
          <w:szCs w:val="28"/>
          <w:vertAlign w:val="superscript"/>
          <w:lang w:val="uk-UA"/>
        </w:rPr>
        <w:t>1</w:t>
      </w:r>
      <w:r w:rsidRPr="00DF1C7F">
        <w:rPr>
          <w:sz w:val="28"/>
          <w:szCs w:val="28"/>
          <w:lang w:val="uk-UA"/>
        </w:rPr>
        <w:t xml:space="preserve"> підрозділу 10 розділу XX «Перехідні положення» Кодексу).</w:t>
      </w:r>
    </w:p>
    <w:p w14:paraId="7BDFD3D1" w14:textId="77777777" w:rsidR="00DF1C7F" w:rsidRPr="00DF1C7F" w:rsidRDefault="00DF1C7F" w:rsidP="00DF1C7F">
      <w:pPr>
        <w:pStyle w:val="1"/>
        <w:widowControl w:val="0"/>
        <w:ind w:firstLine="567"/>
        <w:jc w:val="both"/>
        <w:rPr>
          <w:sz w:val="28"/>
          <w:szCs w:val="28"/>
        </w:rPr>
      </w:pPr>
      <w:r w:rsidRPr="00DF1C7F">
        <w:rPr>
          <w:sz w:val="28"/>
          <w:szCs w:val="28"/>
        </w:rPr>
        <w:t>Платниками військового збору є, зокрема, особи, визначені п. 162.1 ст. 162</w:t>
      </w:r>
    </w:p>
    <w:p w14:paraId="54CDE45F" w14:textId="77777777" w:rsidR="00DF1C7F" w:rsidRPr="00DF1C7F" w:rsidRDefault="00DF1C7F" w:rsidP="00DF1C7F">
      <w:pPr>
        <w:pStyle w:val="1"/>
        <w:widowControl w:val="0"/>
        <w:jc w:val="both"/>
        <w:rPr>
          <w:sz w:val="28"/>
          <w:szCs w:val="28"/>
        </w:rPr>
      </w:pPr>
      <w:r w:rsidRPr="00DF1C7F">
        <w:rPr>
          <w:sz w:val="28"/>
          <w:szCs w:val="28"/>
        </w:rPr>
        <w:t>Кодексу (</w:t>
      </w:r>
      <w:proofErr w:type="spellStart"/>
      <w:r w:rsidRPr="00DF1C7F">
        <w:rPr>
          <w:sz w:val="28"/>
          <w:szCs w:val="28"/>
        </w:rPr>
        <w:t>п.п</w:t>
      </w:r>
      <w:proofErr w:type="spellEnd"/>
      <w:r w:rsidRPr="00DF1C7F">
        <w:rPr>
          <w:sz w:val="28"/>
          <w:szCs w:val="28"/>
        </w:rPr>
        <w:t xml:space="preserve">. 1 </w:t>
      </w:r>
      <w:proofErr w:type="spellStart"/>
      <w:r w:rsidRPr="00DF1C7F">
        <w:rPr>
          <w:sz w:val="28"/>
          <w:szCs w:val="28"/>
        </w:rPr>
        <w:t>п.п</w:t>
      </w:r>
      <w:proofErr w:type="spellEnd"/>
      <w:r w:rsidRPr="00DF1C7F">
        <w:rPr>
          <w:sz w:val="28"/>
          <w:szCs w:val="28"/>
        </w:rPr>
        <w:t>. 1.1 п. 16</w:t>
      </w:r>
      <w:r w:rsidRPr="00DF1C7F">
        <w:rPr>
          <w:sz w:val="28"/>
          <w:szCs w:val="28"/>
          <w:vertAlign w:val="superscript"/>
        </w:rPr>
        <w:t>1</w:t>
      </w:r>
      <w:r w:rsidRPr="00DF1C7F">
        <w:rPr>
          <w:sz w:val="28"/>
          <w:szCs w:val="28"/>
        </w:rPr>
        <w:t xml:space="preserve"> підрозділу 10 розділу XX «Перехідні положення» </w:t>
      </w:r>
      <w:r w:rsidRPr="00DF1C7F">
        <w:rPr>
          <w:rStyle w:val="10"/>
          <w:rFonts w:ascii="Times New Roman" w:hAnsi="Times New Roman"/>
          <w:sz w:val="28"/>
          <w:szCs w:val="28"/>
        </w:rPr>
        <w:t>Кодексу</w:t>
      </w:r>
      <w:r w:rsidRPr="00DF1C7F">
        <w:rPr>
          <w:sz w:val="28"/>
          <w:szCs w:val="28"/>
        </w:rPr>
        <w:t>).</w:t>
      </w:r>
    </w:p>
    <w:p w14:paraId="79BEFCA1" w14:textId="77777777" w:rsidR="00223A94" w:rsidRPr="009640C1" w:rsidRDefault="00223A94" w:rsidP="00F22124">
      <w:pPr>
        <w:ind w:firstLine="567"/>
        <w:jc w:val="both"/>
        <w:rPr>
          <w:sz w:val="28"/>
          <w:szCs w:val="28"/>
          <w:lang w:val="uk-UA"/>
        </w:rPr>
      </w:pPr>
      <w:r w:rsidRPr="009640C1">
        <w:rPr>
          <w:sz w:val="28"/>
          <w:szCs w:val="28"/>
          <w:lang w:val="uk-UA"/>
        </w:rPr>
        <w:t xml:space="preserve">Ставка військового збору для платників, зазначених у </w:t>
      </w:r>
      <w:proofErr w:type="spellStart"/>
      <w:r w:rsidRPr="009640C1">
        <w:rPr>
          <w:sz w:val="28"/>
          <w:szCs w:val="28"/>
          <w:lang w:val="uk-UA"/>
        </w:rPr>
        <w:t>п.п</w:t>
      </w:r>
      <w:proofErr w:type="spellEnd"/>
      <w:r w:rsidRPr="009640C1">
        <w:rPr>
          <w:sz w:val="28"/>
          <w:szCs w:val="28"/>
          <w:lang w:val="uk-UA"/>
        </w:rPr>
        <w:t xml:space="preserve">. 1 </w:t>
      </w:r>
      <w:proofErr w:type="spellStart"/>
      <w:r w:rsidRPr="009640C1">
        <w:rPr>
          <w:sz w:val="28"/>
          <w:szCs w:val="28"/>
          <w:lang w:val="uk-UA"/>
        </w:rPr>
        <w:t>п.п</w:t>
      </w:r>
      <w:proofErr w:type="spellEnd"/>
      <w:r w:rsidRPr="009640C1">
        <w:rPr>
          <w:sz w:val="28"/>
          <w:szCs w:val="28"/>
          <w:lang w:val="uk-UA"/>
        </w:rPr>
        <w:t>. 1.1 п. 16</w:t>
      </w:r>
      <w:r w:rsidRPr="009640C1">
        <w:rPr>
          <w:sz w:val="28"/>
          <w:szCs w:val="28"/>
          <w:vertAlign w:val="superscript"/>
          <w:lang w:val="uk-UA"/>
        </w:rPr>
        <w:t xml:space="preserve"> 1</w:t>
      </w:r>
      <w:r w:rsidRPr="009640C1">
        <w:rPr>
          <w:sz w:val="28"/>
          <w:szCs w:val="28"/>
          <w:lang w:val="uk-UA"/>
        </w:rPr>
        <w:t xml:space="preserve"> підрозділу 10 розділу </w:t>
      </w:r>
      <w:r w:rsidRPr="00F22124">
        <w:rPr>
          <w:sz w:val="28"/>
          <w:szCs w:val="28"/>
        </w:rPr>
        <w:t>XX</w:t>
      </w:r>
      <w:r w:rsidRPr="009640C1">
        <w:rPr>
          <w:sz w:val="28"/>
          <w:szCs w:val="28"/>
          <w:lang w:val="uk-UA"/>
        </w:rPr>
        <w:t xml:space="preserve"> </w:t>
      </w:r>
      <w:r w:rsidR="00E413F8">
        <w:rPr>
          <w:sz w:val="28"/>
          <w:szCs w:val="28"/>
          <w:lang w:val="uk-UA"/>
        </w:rPr>
        <w:t>«</w:t>
      </w:r>
      <w:r w:rsidRPr="009640C1">
        <w:rPr>
          <w:sz w:val="28"/>
          <w:szCs w:val="28"/>
          <w:lang w:val="uk-UA"/>
        </w:rPr>
        <w:t>Перехідні положення</w:t>
      </w:r>
      <w:r w:rsidR="00E413F8">
        <w:rPr>
          <w:sz w:val="28"/>
          <w:szCs w:val="28"/>
          <w:lang w:val="uk-UA"/>
        </w:rPr>
        <w:t>»</w:t>
      </w:r>
      <w:r w:rsidRPr="009640C1">
        <w:rPr>
          <w:color w:val="000000"/>
          <w:sz w:val="28"/>
          <w:szCs w:val="28"/>
          <w:lang w:val="uk-UA"/>
        </w:rPr>
        <w:t xml:space="preserve"> Кодексу</w:t>
      </w:r>
      <w:r w:rsidRPr="009640C1">
        <w:rPr>
          <w:sz w:val="28"/>
          <w:szCs w:val="28"/>
          <w:lang w:val="uk-UA"/>
        </w:rPr>
        <w:t xml:space="preserve">, становить 5 відсотків об'єкта оподаткування, визначеного </w:t>
      </w:r>
      <w:proofErr w:type="spellStart"/>
      <w:r w:rsidRPr="009640C1">
        <w:rPr>
          <w:sz w:val="28"/>
          <w:szCs w:val="28"/>
          <w:lang w:val="uk-UA"/>
        </w:rPr>
        <w:t>п.п</w:t>
      </w:r>
      <w:proofErr w:type="spellEnd"/>
      <w:r w:rsidRPr="009640C1">
        <w:rPr>
          <w:sz w:val="28"/>
          <w:szCs w:val="28"/>
          <w:lang w:val="uk-UA"/>
        </w:rPr>
        <w:t xml:space="preserve">. 1 </w:t>
      </w:r>
      <w:proofErr w:type="spellStart"/>
      <w:r w:rsidRPr="009640C1">
        <w:rPr>
          <w:sz w:val="28"/>
          <w:szCs w:val="28"/>
          <w:lang w:val="uk-UA"/>
        </w:rPr>
        <w:t>п.п</w:t>
      </w:r>
      <w:proofErr w:type="spellEnd"/>
      <w:r w:rsidRPr="009640C1">
        <w:rPr>
          <w:sz w:val="28"/>
          <w:szCs w:val="28"/>
          <w:lang w:val="uk-UA"/>
        </w:rPr>
        <w:t>. 1.2 п. 16</w:t>
      </w:r>
      <w:r w:rsidRPr="009640C1">
        <w:rPr>
          <w:sz w:val="28"/>
          <w:szCs w:val="28"/>
          <w:vertAlign w:val="superscript"/>
          <w:lang w:val="uk-UA"/>
        </w:rPr>
        <w:t xml:space="preserve"> 1</w:t>
      </w:r>
      <w:r w:rsidRPr="009640C1">
        <w:rPr>
          <w:sz w:val="28"/>
          <w:szCs w:val="28"/>
          <w:lang w:val="uk-UA"/>
        </w:rPr>
        <w:t xml:space="preserve"> підрозділу 10 </w:t>
      </w:r>
      <w:r w:rsidR="00E413F8" w:rsidRPr="009640C1">
        <w:rPr>
          <w:sz w:val="28"/>
          <w:szCs w:val="28"/>
          <w:lang w:val="uk-UA"/>
        </w:rPr>
        <w:br/>
      </w:r>
      <w:r w:rsidRPr="009640C1">
        <w:rPr>
          <w:sz w:val="28"/>
          <w:szCs w:val="28"/>
          <w:lang w:val="uk-UA"/>
        </w:rPr>
        <w:t xml:space="preserve">розділу </w:t>
      </w:r>
      <w:r w:rsidRPr="00F22124">
        <w:rPr>
          <w:sz w:val="28"/>
          <w:szCs w:val="28"/>
        </w:rPr>
        <w:t>XX</w:t>
      </w:r>
      <w:r w:rsidRPr="009640C1">
        <w:rPr>
          <w:sz w:val="28"/>
          <w:szCs w:val="28"/>
          <w:lang w:val="uk-UA"/>
        </w:rPr>
        <w:t xml:space="preserve"> «Перехідні положення»</w:t>
      </w:r>
      <w:r w:rsidRPr="009640C1">
        <w:rPr>
          <w:color w:val="000000"/>
          <w:sz w:val="28"/>
          <w:szCs w:val="28"/>
          <w:lang w:val="uk-UA"/>
        </w:rPr>
        <w:t xml:space="preserve"> Кодексу,</w:t>
      </w:r>
      <w:r w:rsidRPr="009640C1">
        <w:rPr>
          <w:sz w:val="28"/>
          <w:szCs w:val="28"/>
          <w:lang w:val="uk-UA"/>
        </w:rPr>
        <w:t xml:space="preserve"> крім доходів, які оподатковуються за ставкою, визначеною </w:t>
      </w:r>
      <w:proofErr w:type="spellStart"/>
      <w:r w:rsidRPr="009640C1">
        <w:rPr>
          <w:sz w:val="28"/>
          <w:szCs w:val="28"/>
          <w:lang w:val="uk-UA"/>
        </w:rPr>
        <w:t>п.п</w:t>
      </w:r>
      <w:proofErr w:type="spellEnd"/>
      <w:r w:rsidRPr="009640C1">
        <w:rPr>
          <w:sz w:val="28"/>
          <w:szCs w:val="28"/>
          <w:lang w:val="uk-UA"/>
        </w:rPr>
        <w:t xml:space="preserve">. 4 </w:t>
      </w:r>
      <w:proofErr w:type="spellStart"/>
      <w:r w:rsidRPr="009640C1">
        <w:rPr>
          <w:sz w:val="28"/>
          <w:szCs w:val="28"/>
          <w:lang w:val="uk-UA"/>
        </w:rPr>
        <w:t>п.п</w:t>
      </w:r>
      <w:proofErr w:type="spellEnd"/>
      <w:r w:rsidRPr="009640C1">
        <w:rPr>
          <w:sz w:val="28"/>
          <w:szCs w:val="28"/>
          <w:lang w:val="uk-UA"/>
        </w:rPr>
        <w:t>. 1.3 п. 16</w:t>
      </w:r>
      <w:r w:rsidRPr="009640C1">
        <w:rPr>
          <w:sz w:val="28"/>
          <w:szCs w:val="28"/>
          <w:vertAlign w:val="superscript"/>
          <w:lang w:val="uk-UA"/>
        </w:rPr>
        <w:t xml:space="preserve"> 1</w:t>
      </w:r>
      <w:r w:rsidRPr="009640C1">
        <w:rPr>
          <w:sz w:val="28"/>
          <w:szCs w:val="28"/>
          <w:lang w:val="uk-UA"/>
        </w:rPr>
        <w:t xml:space="preserve"> підрозділу 10 розділу </w:t>
      </w:r>
      <w:r w:rsidRPr="00F22124">
        <w:rPr>
          <w:sz w:val="28"/>
          <w:szCs w:val="28"/>
        </w:rPr>
        <w:t>XX</w:t>
      </w:r>
      <w:r w:rsidRPr="009640C1">
        <w:rPr>
          <w:sz w:val="28"/>
          <w:szCs w:val="28"/>
          <w:lang w:val="uk-UA"/>
        </w:rPr>
        <w:t xml:space="preserve"> «Перехідні положення»</w:t>
      </w:r>
      <w:r w:rsidRPr="009640C1">
        <w:rPr>
          <w:color w:val="000000"/>
          <w:sz w:val="28"/>
          <w:szCs w:val="28"/>
          <w:lang w:val="uk-UA"/>
        </w:rPr>
        <w:t xml:space="preserve"> Кодексу</w:t>
      </w:r>
      <w:r w:rsidRPr="009640C1">
        <w:rPr>
          <w:sz w:val="28"/>
          <w:szCs w:val="28"/>
          <w:lang w:val="uk-UA"/>
        </w:rPr>
        <w:t xml:space="preserve"> (</w:t>
      </w:r>
      <w:proofErr w:type="spellStart"/>
      <w:r w:rsidRPr="009640C1">
        <w:rPr>
          <w:sz w:val="28"/>
          <w:szCs w:val="28"/>
          <w:lang w:val="uk-UA"/>
        </w:rPr>
        <w:t>п.п</w:t>
      </w:r>
      <w:proofErr w:type="spellEnd"/>
      <w:r w:rsidRPr="009640C1">
        <w:rPr>
          <w:sz w:val="28"/>
          <w:szCs w:val="28"/>
          <w:lang w:val="uk-UA"/>
        </w:rPr>
        <w:t>. 1.3 п. 16</w:t>
      </w:r>
      <w:r w:rsidRPr="009640C1">
        <w:rPr>
          <w:sz w:val="28"/>
          <w:szCs w:val="28"/>
          <w:vertAlign w:val="superscript"/>
          <w:lang w:val="uk-UA"/>
        </w:rPr>
        <w:t xml:space="preserve"> 1</w:t>
      </w:r>
      <w:r w:rsidRPr="009640C1">
        <w:rPr>
          <w:sz w:val="28"/>
          <w:szCs w:val="28"/>
          <w:lang w:val="uk-UA"/>
        </w:rPr>
        <w:t xml:space="preserve"> підрозділу 10 розділу </w:t>
      </w:r>
      <w:r w:rsidRPr="00F22124">
        <w:rPr>
          <w:sz w:val="28"/>
          <w:szCs w:val="28"/>
        </w:rPr>
        <w:t>XX</w:t>
      </w:r>
      <w:r w:rsidRPr="009640C1">
        <w:rPr>
          <w:sz w:val="28"/>
          <w:szCs w:val="28"/>
          <w:lang w:val="uk-UA"/>
        </w:rPr>
        <w:t xml:space="preserve"> «Перехідні положення»</w:t>
      </w:r>
      <w:r w:rsidRPr="009640C1">
        <w:rPr>
          <w:color w:val="000000"/>
          <w:sz w:val="28"/>
          <w:szCs w:val="28"/>
          <w:lang w:val="uk-UA"/>
        </w:rPr>
        <w:t xml:space="preserve"> Кодексу</w:t>
      </w:r>
      <w:r w:rsidRPr="009640C1">
        <w:rPr>
          <w:sz w:val="28"/>
          <w:szCs w:val="28"/>
          <w:lang w:val="uk-UA"/>
        </w:rPr>
        <w:t>).</w:t>
      </w:r>
    </w:p>
    <w:p w14:paraId="2EEEB0D0" w14:textId="77777777" w:rsidR="00B47080" w:rsidRDefault="002B1311" w:rsidP="00E413F8">
      <w:pPr>
        <w:pStyle w:val="a3"/>
        <w:spacing w:before="0" w:beforeAutospacing="0" w:after="0" w:afterAutospacing="0"/>
        <w:ind w:firstLine="567"/>
        <w:jc w:val="both"/>
        <w:rPr>
          <w:color w:val="000000" w:themeColor="text1"/>
          <w:sz w:val="28"/>
          <w:szCs w:val="28"/>
          <w:lang w:val="uk-UA"/>
        </w:rPr>
      </w:pPr>
      <w:r w:rsidRPr="002B1311">
        <w:rPr>
          <w:color w:val="000000" w:themeColor="text1"/>
          <w:sz w:val="28"/>
          <w:szCs w:val="28"/>
          <w:lang w:val="uk-UA"/>
        </w:rPr>
        <w:t>Враховуючи зазначене,</w:t>
      </w:r>
      <w:r w:rsidR="00F22124">
        <w:rPr>
          <w:color w:val="000000" w:themeColor="text1"/>
          <w:sz w:val="28"/>
          <w:szCs w:val="28"/>
          <w:lang w:val="uk-UA"/>
        </w:rPr>
        <w:t xml:space="preserve"> оскільки дивіденди </w:t>
      </w:r>
      <w:r w:rsidR="00B47080">
        <w:rPr>
          <w:color w:val="000000" w:themeColor="text1"/>
          <w:sz w:val="28"/>
          <w:szCs w:val="28"/>
          <w:lang w:val="uk-UA"/>
        </w:rPr>
        <w:t xml:space="preserve">остаточно </w:t>
      </w:r>
      <w:r w:rsidR="00F22124">
        <w:rPr>
          <w:color w:val="000000" w:themeColor="text1"/>
          <w:sz w:val="28"/>
          <w:szCs w:val="28"/>
          <w:lang w:val="uk-UA"/>
        </w:rPr>
        <w:t>опод</w:t>
      </w:r>
      <w:r w:rsidR="00B47080">
        <w:rPr>
          <w:color w:val="000000" w:themeColor="text1"/>
          <w:sz w:val="28"/>
          <w:szCs w:val="28"/>
          <w:lang w:val="uk-UA"/>
        </w:rPr>
        <w:t xml:space="preserve">атковуються податком на доходи фізичних осіб </w:t>
      </w:r>
      <w:r w:rsidR="00E413F8">
        <w:rPr>
          <w:color w:val="000000" w:themeColor="text1"/>
          <w:sz w:val="28"/>
          <w:szCs w:val="28"/>
          <w:lang w:val="uk-UA"/>
        </w:rPr>
        <w:t xml:space="preserve">та військовим збором </w:t>
      </w:r>
      <w:r w:rsidR="00B47080">
        <w:rPr>
          <w:color w:val="000000" w:themeColor="text1"/>
          <w:sz w:val="28"/>
          <w:szCs w:val="28"/>
          <w:lang w:val="uk-UA"/>
        </w:rPr>
        <w:t>під час їх нарахування, то</w:t>
      </w:r>
      <w:r w:rsidRPr="002B1311">
        <w:rPr>
          <w:color w:val="000000" w:themeColor="text1"/>
          <w:sz w:val="28"/>
          <w:szCs w:val="28"/>
          <w:lang w:val="uk-UA"/>
        </w:rPr>
        <w:t xml:space="preserve"> дохід у вигляді дивідендів по акціях та корпоративних правах, нарахованих резидентом – платником податку на прибуток підприємств (крім доходів у вигляді дивідендів по акціях, інвестиційних сертифікатах, які виплачуються інститутами спільного інвестування), оподаткову</w:t>
      </w:r>
      <w:r w:rsidR="00E413F8">
        <w:rPr>
          <w:color w:val="000000" w:themeColor="text1"/>
          <w:sz w:val="28"/>
          <w:szCs w:val="28"/>
          <w:lang w:val="uk-UA"/>
        </w:rPr>
        <w:t>є</w:t>
      </w:r>
      <w:r w:rsidRPr="002B1311">
        <w:rPr>
          <w:color w:val="000000" w:themeColor="text1"/>
          <w:sz w:val="28"/>
          <w:szCs w:val="28"/>
          <w:lang w:val="uk-UA"/>
        </w:rPr>
        <w:t>ться</w:t>
      </w:r>
      <w:r w:rsidR="00B0147C">
        <w:rPr>
          <w:color w:val="000000" w:themeColor="text1"/>
          <w:sz w:val="28"/>
          <w:szCs w:val="28"/>
          <w:lang w:val="uk-UA"/>
        </w:rPr>
        <w:t xml:space="preserve"> податком на доходи фізичних осіб</w:t>
      </w:r>
      <w:r w:rsidRPr="002B1311">
        <w:rPr>
          <w:color w:val="000000" w:themeColor="text1"/>
          <w:sz w:val="28"/>
          <w:szCs w:val="28"/>
          <w:lang w:val="uk-UA"/>
        </w:rPr>
        <w:t xml:space="preserve"> за ставкою 5 відсотків</w:t>
      </w:r>
      <w:r w:rsidR="00B47080">
        <w:rPr>
          <w:color w:val="000000" w:themeColor="text1"/>
          <w:sz w:val="28"/>
          <w:szCs w:val="28"/>
          <w:lang w:val="uk-UA"/>
        </w:rPr>
        <w:t xml:space="preserve"> та військовим збором за ставкою 5 відсотків.</w:t>
      </w:r>
    </w:p>
    <w:p w14:paraId="1601ED03" w14:textId="77777777" w:rsidR="002B1311" w:rsidRPr="002B1311" w:rsidRDefault="002B1311" w:rsidP="002B1311">
      <w:pPr>
        <w:ind w:firstLine="567"/>
        <w:jc w:val="both"/>
        <w:rPr>
          <w:color w:val="000000" w:themeColor="text1"/>
          <w:sz w:val="28"/>
          <w:szCs w:val="28"/>
          <w:lang w:val="uk-UA"/>
        </w:rPr>
      </w:pPr>
      <w:r w:rsidRPr="002B1311">
        <w:rPr>
          <w:color w:val="000000" w:themeColor="text1"/>
          <w:sz w:val="28"/>
          <w:szCs w:val="28"/>
          <w:lang w:val="uk-UA"/>
        </w:rPr>
        <w:t>Відповідно до п</w:t>
      </w:r>
      <w:r w:rsidR="00B47080">
        <w:rPr>
          <w:color w:val="000000" w:themeColor="text1"/>
          <w:sz w:val="28"/>
          <w:szCs w:val="28"/>
          <w:lang w:val="uk-UA"/>
        </w:rPr>
        <w:t>.</w:t>
      </w:r>
      <w:r w:rsidRPr="002B1311">
        <w:rPr>
          <w:color w:val="000000" w:themeColor="text1"/>
          <w:sz w:val="28"/>
          <w:szCs w:val="28"/>
          <w:lang w:val="uk-UA"/>
        </w:rPr>
        <w:t xml:space="preserve"> 52.2 ст</w:t>
      </w:r>
      <w:r w:rsidR="00B47080">
        <w:rPr>
          <w:color w:val="000000" w:themeColor="text1"/>
          <w:sz w:val="28"/>
          <w:szCs w:val="28"/>
          <w:lang w:val="uk-UA"/>
        </w:rPr>
        <w:t xml:space="preserve">. </w:t>
      </w:r>
      <w:r w:rsidRPr="002B1311">
        <w:rPr>
          <w:color w:val="000000" w:themeColor="text1"/>
          <w:sz w:val="28"/>
          <w:szCs w:val="28"/>
          <w:lang w:val="uk-UA"/>
        </w:rPr>
        <w:t xml:space="preserve">52 </w:t>
      </w:r>
      <w:r w:rsidR="00B47080">
        <w:rPr>
          <w:color w:val="000000" w:themeColor="text1"/>
          <w:sz w:val="28"/>
          <w:szCs w:val="28"/>
          <w:lang w:val="uk-UA"/>
        </w:rPr>
        <w:t>Кодексу</w:t>
      </w:r>
      <w:r w:rsidRPr="002B1311">
        <w:rPr>
          <w:color w:val="000000" w:themeColor="text1"/>
          <w:sz w:val="28"/>
          <w:szCs w:val="28"/>
          <w:lang w:val="uk-UA"/>
        </w:rPr>
        <w:t xml:space="preserve"> 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w:t>
      </w:r>
    </w:p>
    <w:p w14:paraId="62EE5093" w14:textId="77777777" w:rsidR="00B47080" w:rsidRDefault="00B47080" w:rsidP="00B47080">
      <w:pPr>
        <w:spacing w:line="228" w:lineRule="auto"/>
        <w:jc w:val="both"/>
        <w:rPr>
          <w:sz w:val="28"/>
          <w:szCs w:val="28"/>
          <w:lang w:val="uk-UA"/>
        </w:rPr>
      </w:pPr>
    </w:p>
    <w:p w14:paraId="6B95F1FD" w14:textId="77777777" w:rsidR="00B0147C" w:rsidRDefault="00B0147C" w:rsidP="00B47080">
      <w:pPr>
        <w:spacing w:line="228" w:lineRule="auto"/>
        <w:jc w:val="both"/>
        <w:rPr>
          <w:sz w:val="28"/>
          <w:szCs w:val="28"/>
          <w:lang w:val="uk-UA"/>
        </w:rPr>
      </w:pPr>
    </w:p>
    <w:sectPr w:rsidR="00B0147C" w:rsidSect="00B47080">
      <w:headerReference w:type="even" r:id="rId6"/>
      <w:headerReference w:type="default" r:id="rId7"/>
      <w:footerReference w:type="even" r:id="rId8"/>
      <w:footerReference w:type="default" r:id="rId9"/>
      <w:headerReference w:type="first" r:id="rId10"/>
      <w:footerReference w:type="first" r:id="rId11"/>
      <w:pgSz w:w="11906" w:h="16838"/>
      <w:pgMar w:top="1134" w:right="567" w:bottom="170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09B06" w14:textId="77777777" w:rsidR="00106BB9" w:rsidRDefault="00106BB9">
      <w:r>
        <w:separator/>
      </w:r>
    </w:p>
  </w:endnote>
  <w:endnote w:type="continuationSeparator" w:id="0">
    <w:p w14:paraId="2D8A0163" w14:textId="77777777" w:rsidR="00106BB9" w:rsidRDefault="0010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9BEE9" w14:textId="77777777" w:rsidR="006C348D" w:rsidRDefault="006C348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2A7BD" w14:textId="77777777" w:rsidR="006C348D" w:rsidRDefault="006C348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81F63" w14:textId="77777777" w:rsidR="006C348D" w:rsidRDefault="006C348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3B987" w14:textId="77777777" w:rsidR="00106BB9" w:rsidRDefault="00106BB9">
      <w:r>
        <w:separator/>
      </w:r>
    </w:p>
  </w:footnote>
  <w:footnote w:type="continuationSeparator" w:id="0">
    <w:p w14:paraId="3625A1A2" w14:textId="77777777" w:rsidR="00106BB9" w:rsidRDefault="00106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C410" w14:textId="77777777" w:rsidR="006C348D" w:rsidRDefault="006C348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5469"/>
      <w:docPartObj>
        <w:docPartGallery w:val="Page Numbers (Top of Page)"/>
        <w:docPartUnique/>
      </w:docPartObj>
    </w:sdtPr>
    <w:sdtEndPr/>
    <w:sdtContent>
      <w:p w14:paraId="54B94C75" w14:textId="77777777" w:rsidR="006C348D" w:rsidRDefault="00024C16">
        <w:pPr>
          <w:pStyle w:val="a5"/>
          <w:jc w:val="center"/>
        </w:pPr>
        <w:r>
          <w:fldChar w:fldCharType="begin"/>
        </w:r>
        <w:r>
          <w:instrText xml:space="preserve"> PAGE   \* MERGEFORMAT </w:instrText>
        </w:r>
        <w:r>
          <w:fldChar w:fldCharType="separate"/>
        </w:r>
        <w:r>
          <w:rPr>
            <w:noProof/>
          </w:rPr>
          <w:t>2</w:t>
        </w:r>
        <w:r>
          <w:rPr>
            <w:noProof/>
          </w:rPr>
          <w:fldChar w:fldCharType="end"/>
        </w:r>
      </w:p>
    </w:sdtContent>
  </w:sdt>
  <w:p w14:paraId="63B70A08" w14:textId="77777777" w:rsidR="006C348D" w:rsidRDefault="006C348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5BF09" w14:textId="77777777" w:rsidR="006C348D" w:rsidRDefault="006C348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11"/>
    <w:rsid w:val="00024C16"/>
    <w:rsid w:val="000E0027"/>
    <w:rsid w:val="00106BB9"/>
    <w:rsid w:val="0016462B"/>
    <w:rsid w:val="00223A94"/>
    <w:rsid w:val="00251106"/>
    <w:rsid w:val="002B1311"/>
    <w:rsid w:val="004E4653"/>
    <w:rsid w:val="005A733B"/>
    <w:rsid w:val="005B5768"/>
    <w:rsid w:val="006C348D"/>
    <w:rsid w:val="00744851"/>
    <w:rsid w:val="009640C1"/>
    <w:rsid w:val="009D2441"/>
    <w:rsid w:val="009D3E21"/>
    <w:rsid w:val="00A3612D"/>
    <w:rsid w:val="00AE757C"/>
    <w:rsid w:val="00B0147C"/>
    <w:rsid w:val="00B47080"/>
    <w:rsid w:val="00CC556C"/>
    <w:rsid w:val="00D327D3"/>
    <w:rsid w:val="00DF1C7F"/>
    <w:rsid w:val="00E413F8"/>
    <w:rsid w:val="00F221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87426"/>
  <w15:chartTrackingRefBased/>
  <w15:docId w15:val="{EEB200E5-CB59-4403-802B-BCED4ADE5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131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1,Обычный (веб) Знак1,Знак13 Знак,Обычный (веб) Знак Знак Знак,Обычный (веб)1,Обычный (веб) Знак Знак Знак Знак Знак Знак Знак1 Знак Знак,Обычный (веб)3,Обычный (веб)11,Обычный (веб)211 Знак,З"/>
    <w:basedOn w:val="a"/>
    <w:link w:val="a4"/>
    <w:uiPriority w:val="99"/>
    <w:unhideWhenUsed/>
    <w:qFormat/>
    <w:rsid w:val="002B1311"/>
    <w:pPr>
      <w:spacing w:before="100" w:beforeAutospacing="1" w:after="100" w:afterAutospacing="1"/>
    </w:pPr>
  </w:style>
  <w:style w:type="character" w:customStyle="1" w:styleId="a4">
    <w:name w:val="Звичайний (веб) Знак"/>
    <w:aliases w:val="Обычный (Web) Знак,Обычный (Web)1 Знак,Обычный (веб) Знак1 Знак,Знак13 Знак Знак,Обычный (веб) Знак Знак Знак Знак,Обычный (веб)1 Знак,Обычный (веб) Знак Знак Знак Знак Знак Знак Знак1 Знак Знак Знак,Обычный (веб)3 Знак,З Знак"/>
    <w:link w:val="a3"/>
    <w:locked/>
    <w:rsid w:val="002B1311"/>
    <w:rPr>
      <w:rFonts w:ascii="Times New Roman" w:eastAsia="Times New Roman" w:hAnsi="Times New Roman" w:cs="Times New Roman"/>
      <w:sz w:val="24"/>
      <w:szCs w:val="24"/>
      <w:lang w:val="ru-RU" w:eastAsia="ru-RU"/>
    </w:rPr>
  </w:style>
  <w:style w:type="character" w:customStyle="1" w:styleId="2">
    <w:name w:val="Основной текст (2)_"/>
    <w:basedOn w:val="a0"/>
    <w:link w:val="20"/>
    <w:uiPriority w:val="99"/>
    <w:rsid w:val="002B1311"/>
    <w:rPr>
      <w:rFonts w:ascii="Sylfaen" w:eastAsia="Sylfaen" w:hAnsi="Sylfaen" w:cs="Sylfaen"/>
      <w:sz w:val="26"/>
      <w:szCs w:val="26"/>
      <w:shd w:val="clear" w:color="auto" w:fill="FFFFFF"/>
    </w:rPr>
  </w:style>
  <w:style w:type="paragraph" w:customStyle="1" w:styleId="20">
    <w:name w:val="Основной текст (2)"/>
    <w:basedOn w:val="a"/>
    <w:link w:val="2"/>
    <w:uiPriority w:val="99"/>
    <w:qFormat/>
    <w:rsid w:val="002B1311"/>
    <w:pPr>
      <w:widowControl w:val="0"/>
      <w:shd w:val="clear" w:color="auto" w:fill="FFFFFF"/>
      <w:spacing w:after="420" w:line="0" w:lineRule="atLeast"/>
      <w:ind w:hanging="360"/>
    </w:pPr>
    <w:rPr>
      <w:rFonts w:ascii="Sylfaen" w:eastAsia="Sylfaen" w:hAnsi="Sylfaen" w:cs="Sylfaen"/>
      <w:sz w:val="26"/>
      <w:szCs w:val="26"/>
      <w:lang w:val="uk-UA" w:eastAsia="en-US"/>
    </w:rPr>
  </w:style>
  <w:style w:type="paragraph" w:styleId="a5">
    <w:name w:val="header"/>
    <w:basedOn w:val="a"/>
    <w:link w:val="a6"/>
    <w:uiPriority w:val="99"/>
    <w:unhideWhenUsed/>
    <w:rsid w:val="002B1311"/>
    <w:pPr>
      <w:tabs>
        <w:tab w:val="center" w:pos="4677"/>
        <w:tab w:val="right" w:pos="9355"/>
      </w:tabs>
    </w:pPr>
  </w:style>
  <w:style w:type="character" w:customStyle="1" w:styleId="a6">
    <w:name w:val="Верхній колонтитул Знак"/>
    <w:basedOn w:val="a0"/>
    <w:link w:val="a5"/>
    <w:uiPriority w:val="99"/>
    <w:rsid w:val="002B1311"/>
    <w:rPr>
      <w:rFonts w:ascii="Times New Roman" w:eastAsia="Times New Roman" w:hAnsi="Times New Roman" w:cs="Times New Roman"/>
      <w:sz w:val="24"/>
      <w:szCs w:val="24"/>
      <w:lang w:val="ru-RU" w:eastAsia="ru-RU"/>
    </w:rPr>
  </w:style>
  <w:style w:type="paragraph" w:styleId="a7">
    <w:name w:val="footer"/>
    <w:basedOn w:val="a"/>
    <w:link w:val="a8"/>
    <w:uiPriority w:val="99"/>
    <w:semiHidden/>
    <w:unhideWhenUsed/>
    <w:rsid w:val="002B1311"/>
    <w:pPr>
      <w:tabs>
        <w:tab w:val="center" w:pos="4677"/>
        <w:tab w:val="right" w:pos="9355"/>
      </w:tabs>
    </w:pPr>
  </w:style>
  <w:style w:type="character" w:customStyle="1" w:styleId="a8">
    <w:name w:val="Нижній колонтитул Знак"/>
    <w:basedOn w:val="a0"/>
    <w:link w:val="a7"/>
    <w:uiPriority w:val="99"/>
    <w:semiHidden/>
    <w:rsid w:val="002B1311"/>
    <w:rPr>
      <w:rFonts w:ascii="Times New Roman" w:eastAsia="Times New Roman" w:hAnsi="Times New Roman" w:cs="Times New Roman"/>
      <w:sz w:val="24"/>
      <w:szCs w:val="24"/>
      <w:lang w:val="ru-RU" w:eastAsia="ru-RU"/>
    </w:rPr>
  </w:style>
  <w:style w:type="character" w:customStyle="1" w:styleId="spanrvts0">
    <w:name w:val="span_rvts0"/>
    <w:rsid w:val="002B1311"/>
    <w:rPr>
      <w:rFonts w:ascii="Times New Roman" w:eastAsia="Times New Roman" w:hAnsi="Times New Roman" w:cs="Times New Roman" w:hint="default"/>
      <w:b w:val="0"/>
      <w:bCs w:val="0"/>
      <w:i w:val="0"/>
      <w:iCs w:val="0"/>
      <w:sz w:val="24"/>
      <w:szCs w:val="24"/>
    </w:rPr>
  </w:style>
  <w:style w:type="character" w:styleId="a9">
    <w:name w:val="Hyperlink"/>
    <w:basedOn w:val="a0"/>
    <w:uiPriority w:val="99"/>
    <w:semiHidden/>
    <w:unhideWhenUsed/>
    <w:rsid w:val="009D3E21"/>
    <w:rPr>
      <w:color w:val="0000FF"/>
      <w:u w:val="single"/>
    </w:rPr>
  </w:style>
  <w:style w:type="paragraph" w:customStyle="1" w:styleId="1">
    <w:name w:val="Обычный1"/>
    <w:qFormat/>
    <w:rsid w:val="00223A94"/>
    <w:pPr>
      <w:spacing w:after="0" w:line="240" w:lineRule="auto"/>
    </w:pPr>
    <w:rPr>
      <w:rFonts w:ascii="Times New Roman" w:eastAsia="Times New Roman" w:hAnsi="Times New Roman" w:cs="Times New Roman"/>
      <w:sz w:val="24"/>
      <w:szCs w:val="20"/>
      <w:lang w:eastAsia="uk-UA"/>
    </w:rPr>
  </w:style>
  <w:style w:type="character" w:customStyle="1" w:styleId="10">
    <w:name w:val="Основной шрифт абзаца1"/>
    <w:link w:val="CharCharCharChar"/>
    <w:locked/>
    <w:rsid w:val="00223A94"/>
    <w:rPr>
      <w:rFonts w:ascii="Verdana" w:eastAsia="Verdana" w:hAnsi="Verdana" w:cs="Times New Roman"/>
      <w:sz w:val="20"/>
      <w:szCs w:val="20"/>
      <w:lang w:eastAsia="uk-UA"/>
    </w:rPr>
  </w:style>
  <w:style w:type="paragraph" w:customStyle="1" w:styleId="CharCharCharChar">
    <w:name w:val="Char Знак Знак Char Знак Знак Char Знак Знак Char Знак Знак Знак"/>
    <w:basedOn w:val="1"/>
    <w:link w:val="10"/>
    <w:qFormat/>
    <w:rsid w:val="00223A94"/>
    <w:rPr>
      <w:rFonts w:ascii="Verdana" w:eastAsia="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991369">
      <w:bodyDiv w:val="1"/>
      <w:marLeft w:val="0"/>
      <w:marRight w:val="0"/>
      <w:marTop w:val="0"/>
      <w:marBottom w:val="0"/>
      <w:divBdr>
        <w:top w:val="none" w:sz="0" w:space="0" w:color="auto"/>
        <w:left w:val="none" w:sz="0" w:space="0" w:color="auto"/>
        <w:bottom w:val="none" w:sz="0" w:space="0" w:color="auto"/>
        <w:right w:val="none" w:sz="0" w:space="0" w:color="auto"/>
      </w:divBdr>
    </w:div>
    <w:div w:id="1250890938">
      <w:bodyDiv w:val="1"/>
      <w:marLeft w:val="0"/>
      <w:marRight w:val="0"/>
      <w:marTop w:val="0"/>
      <w:marBottom w:val="0"/>
      <w:divBdr>
        <w:top w:val="none" w:sz="0" w:space="0" w:color="auto"/>
        <w:left w:val="none" w:sz="0" w:space="0" w:color="auto"/>
        <w:bottom w:val="none" w:sz="0" w:space="0" w:color="auto"/>
        <w:right w:val="none" w:sz="0" w:space="0" w:color="auto"/>
      </w:divBdr>
    </w:div>
    <w:div w:id="160900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3003</Words>
  <Characters>1712</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TAX</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НЕВГАД ЛЮДМИЛА ФЕДОРІВНА</dc:creator>
  <cp:keywords/>
  <dc:description/>
  <cp:lastModifiedBy>Ganna Bykova</cp:lastModifiedBy>
  <cp:revision>2</cp:revision>
  <cp:lastPrinted>2025-11-14T13:29:00Z</cp:lastPrinted>
  <dcterms:created xsi:type="dcterms:W3CDTF">2025-11-26T15:51:00Z</dcterms:created>
  <dcterms:modified xsi:type="dcterms:W3CDTF">2025-11-26T15:51:00Z</dcterms:modified>
</cp:coreProperties>
</file>