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06" w:rsidRPr="00A47906" w:rsidRDefault="00A47906" w:rsidP="00A4790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uk-UA"/>
        </w:rPr>
      </w:pPr>
      <w:r w:rsidRPr="00A47906">
        <w:rPr>
          <w:rFonts w:ascii="Times New Roman" w:eastAsia="Times New Roman" w:hAnsi="Times New Roman" w:cs="Times New Roman"/>
          <w:b/>
          <w:bCs/>
          <w:sz w:val="36"/>
          <w:szCs w:val="36"/>
          <w:lang w:eastAsia="uk-UA"/>
        </w:rPr>
        <w:t>ДЕРЖАВНА ПОДАТКОВА СЛУЖБА УКРАЇНИ</w:t>
      </w:r>
    </w:p>
    <w:p w:rsidR="00A47906" w:rsidRPr="00A47906" w:rsidRDefault="00A47906" w:rsidP="00A479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A47906">
        <w:rPr>
          <w:rFonts w:ascii="Times New Roman" w:eastAsia="Times New Roman" w:hAnsi="Times New Roman" w:cs="Times New Roman"/>
          <w:b/>
          <w:bCs/>
          <w:kern w:val="36"/>
          <w:sz w:val="48"/>
          <w:szCs w:val="48"/>
          <w:lang w:eastAsia="uk-UA"/>
        </w:rPr>
        <w:t xml:space="preserve">ІНДИВІДУАЛЬНА ПОДАТКОВА КОНСУЛЬТАЦІЯ від 02.03.2021 р. № </w:t>
      </w:r>
      <w:bookmarkStart w:id="0" w:name="_GoBack"/>
      <w:r w:rsidRPr="00A47906">
        <w:rPr>
          <w:rFonts w:ascii="Times New Roman" w:eastAsia="Times New Roman" w:hAnsi="Times New Roman" w:cs="Times New Roman"/>
          <w:b/>
          <w:bCs/>
          <w:kern w:val="36"/>
          <w:sz w:val="48"/>
          <w:szCs w:val="48"/>
          <w:lang w:eastAsia="uk-UA"/>
        </w:rPr>
        <w:t>734/ІПК/99-00-09-03-02-06</w:t>
      </w:r>
    </w:p>
    <w:bookmarkEnd w:id="0"/>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Державна податкова служба України відповідно до ст. 52 Податкового кодексу України (далі </w:t>
      </w:r>
      <w:r w:rsidRPr="00A47906">
        <w:rPr>
          <w:rFonts w:ascii="Times New Roman" w:eastAsia="Times New Roman" w:hAnsi="Times New Roman" w:cs="Times New Roman"/>
          <w:sz w:val="28"/>
          <w:szCs w:val="28"/>
          <w:lang w:eastAsia="uk-UA"/>
        </w:rPr>
        <w:noBreakHyphen/>
        <w:t xml:space="preserve"> Кодекс) розглянула звернення Товариства про надання індивідуальної податкової консультації і повідомляє наступне.</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Товариство повідомляє, що здійснює роздрібну торгівлю ароматизованих напоїв на основі вина з кодом УКТ ЗЕД 2206 00 39 00 у алюмінієвій тарі з описом «Інші </w:t>
      </w:r>
      <w:proofErr w:type="spellStart"/>
      <w:r w:rsidRPr="00A47906">
        <w:rPr>
          <w:rFonts w:ascii="Times New Roman" w:eastAsia="Times New Roman" w:hAnsi="Times New Roman" w:cs="Times New Roman"/>
          <w:sz w:val="28"/>
          <w:szCs w:val="28"/>
          <w:lang w:eastAsia="uk-UA"/>
        </w:rPr>
        <w:t>зброджені</w:t>
      </w:r>
      <w:proofErr w:type="spellEnd"/>
      <w:r w:rsidRPr="00A47906">
        <w:rPr>
          <w:rFonts w:ascii="Times New Roman" w:eastAsia="Times New Roman" w:hAnsi="Times New Roman" w:cs="Times New Roman"/>
          <w:sz w:val="28"/>
          <w:szCs w:val="28"/>
          <w:lang w:eastAsia="uk-UA"/>
        </w:rPr>
        <w:t xml:space="preserve"> напої, суміші із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напоїв, суміші із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напоїв та суміші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напоїв з безалкогольними напоями».</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У Товариства виникає питання щодо необхідності визначення мінімальної роздрібної ціни під час реалізації (продажу) ароматизованих напоїв на основі вина з кодом УКТ ЗЕД 2206 00 39 00 у алюмінієвій тарі.</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shd w:val="clear" w:color="auto" w:fill="FFFFFF"/>
          <w:lang w:eastAsia="uk-UA"/>
        </w:rPr>
        <w:t>Враховуючи зазначене Товариство запитує:</w:t>
      </w:r>
    </w:p>
    <w:p w:rsidR="00A47906" w:rsidRPr="00A47906" w:rsidRDefault="00A47906" w:rsidP="00A479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Яким чином необхідно розраховувати роздрібну ціну   ароматизованих напої на основі вина за кодом УКТ ЗЕД 2206 00 39 00 у алюмінієвій тарі?</w:t>
      </w:r>
    </w:p>
    <w:p w:rsidR="00A47906" w:rsidRPr="00A47906" w:rsidRDefault="00A47906" w:rsidP="00A479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Роздрібна ціна ароматизованих напоїв на основі вина за кодом  УКТ ЗЕД 2206 00 39 00 у алюмінієвій тарі об’ємом 0,33 л. та міцності за об’ємом 7% об. розраховується як добуток відповідних затверджених мінімальних цін міцності за об’ємом (у відсотках) і місткості тари (у літрах), поділений на 100 відсотків, зокрема: 500*7*0,33/100=11,55 гривні?</w:t>
      </w:r>
    </w:p>
    <w:p w:rsidR="00A47906" w:rsidRPr="00A47906" w:rsidRDefault="00A47906" w:rsidP="00A47906">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До зазначених запитань.</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Відповідно до статей 1 і 18 Закону України від  «Про державне регулювання виробництва і обігу спирту етилового, коньячного і плодового, алкогольних напоїв та тютюнових виробів, рідин, що використовуються в електронних сигаретах, та пального» (далі – Закон) Кабінет Міністрів України встановлює мінімальні оптово-відпускні ціни на алкогольні напої, які визначаються за кодами виробів Української класифікації товарів зовнішньоекономічної діяльності за 1 літр 100-відсоткового спирту, обраховані виходячи з найнижчої оптової ціни на вітчизняну або контрактної вартості на імпортну продукцію та податків і зборів, які відповідно до чинного законодавства підлягають сплаті з одиниці продукції вітчизняними виробниками й імпортерами, та з урахуванням вартості тари, а також мінімальні роздрібні ціни на алкогольні напої, які визначаються виходячи з мінімальних оптово-відпускних цін на цю продукцію та торговельної надбавки.</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lastRenderedPageBreak/>
        <w:t>Кабінетом Міністрів України встановлено розмір мінімальних оптово-відпускних і роздрібних цін на окремі види алкогольних напоїв постановою Кабінету Міністрів України від 30 жовтня 2008 року № 957 (із змінами і доповненнями) (далі – Постанова № 957).</w:t>
      </w:r>
    </w:p>
    <w:p w:rsidR="00A47906" w:rsidRPr="00A47906" w:rsidRDefault="00A47906" w:rsidP="00A47906">
      <w:pPr>
        <w:spacing w:before="100" w:beforeAutospacing="1" w:after="100" w:afterAutospacing="1" w:line="240" w:lineRule="auto"/>
        <w:ind w:right="140"/>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Постановою Кабінету Міністрів України від 13 січня 2021</w:t>
      </w:r>
      <w:r w:rsidRPr="00A47906">
        <w:rPr>
          <w:rFonts w:ascii="Times New Roman" w:eastAsia="Times New Roman" w:hAnsi="Times New Roman" w:cs="Times New Roman"/>
          <w:sz w:val="24"/>
          <w:szCs w:val="24"/>
          <w:lang w:eastAsia="uk-UA"/>
        </w:rPr>
        <w:t> </w:t>
      </w:r>
      <w:r w:rsidRPr="00A47906">
        <w:rPr>
          <w:rFonts w:ascii="Times New Roman" w:eastAsia="Times New Roman" w:hAnsi="Times New Roman" w:cs="Times New Roman"/>
          <w:sz w:val="28"/>
          <w:szCs w:val="28"/>
          <w:lang w:eastAsia="uk-UA"/>
        </w:rPr>
        <w:t xml:space="preserve">року № 17 «Про внесення змін до постанови Кабінету Міністрів України від 30 жовтня 2008 р. № 957» (далі – Постанова № 17), внесено зміни у додаток до постанови № 957 від 30 жовтня 2008 року «Про встановлення розміру мінімальних оптово-відпускних і роздрібних цін на окремі види алкогольних напоїв». </w:t>
      </w:r>
    </w:p>
    <w:p w:rsidR="00A47906" w:rsidRPr="00A47906" w:rsidRDefault="00A47906" w:rsidP="00A47906">
      <w:pPr>
        <w:spacing w:before="100" w:beforeAutospacing="1" w:after="100" w:afterAutospacing="1" w:line="240" w:lineRule="auto"/>
        <w:ind w:right="140"/>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Постанова № 17 офіційно опублікована в газеті «Урядовий кур’єр» № 10 від 16.01.2021 та набирає чинності через 10 днів з дня її опублікування, а саме       26 січня 2021 року. </w:t>
      </w:r>
    </w:p>
    <w:p w:rsidR="00A47906" w:rsidRPr="00A47906" w:rsidRDefault="00A47906" w:rsidP="00A47906">
      <w:pPr>
        <w:spacing w:before="100" w:beforeAutospacing="1" w:after="100" w:afterAutospacing="1" w:line="240" w:lineRule="auto"/>
        <w:ind w:right="140"/>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Постановою № 17 внесено зміни щодо встановлення розміру мінімальних оптово-відпускних і роздрібних цін на деякі види алкогольних напоїв, зокрема на «Вина ігристі та вина газовані, </w:t>
      </w:r>
      <w:proofErr w:type="spellStart"/>
      <w:r w:rsidRPr="00A47906">
        <w:rPr>
          <w:rFonts w:ascii="Times New Roman" w:eastAsia="Times New Roman" w:hAnsi="Times New Roman" w:cs="Times New Roman"/>
          <w:sz w:val="28"/>
          <w:szCs w:val="28"/>
          <w:lang w:eastAsia="uk-UA"/>
        </w:rPr>
        <w:t>зброджені</w:t>
      </w:r>
      <w:proofErr w:type="spellEnd"/>
      <w:r w:rsidRPr="00A47906">
        <w:rPr>
          <w:rFonts w:ascii="Times New Roman" w:eastAsia="Times New Roman" w:hAnsi="Times New Roman" w:cs="Times New Roman"/>
          <w:sz w:val="28"/>
          <w:szCs w:val="28"/>
          <w:lang w:eastAsia="uk-UA"/>
        </w:rPr>
        <w:t xml:space="preserve">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w:t>
      </w:r>
      <w:proofErr w:type="spellStart"/>
      <w:r w:rsidRPr="00A47906">
        <w:rPr>
          <w:rFonts w:ascii="Times New Roman" w:eastAsia="Times New Roman" w:hAnsi="Times New Roman" w:cs="Times New Roman"/>
          <w:sz w:val="28"/>
          <w:szCs w:val="28"/>
          <w:lang w:eastAsia="uk-UA"/>
        </w:rPr>
        <w:t>діоксиду</w:t>
      </w:r>
      <w:proofErr w:type="spellEnd"/>
      <w:r w:rsidRPr="00A47906">
        <w:rPr>
          <w:rFonts w:ascii="Times New Roman" w:eastAsia="Times New Roman" w:hAnsi="Times New Roman" w:cs="Times New Roman"/>
          <w:sz w:val="28"/>
          <w:szCs w:val="28"/>
          <w:lang w:eastAsia="uk-UA"/>
        </w:rPr>
        <w:t xml:space="preserve"> вуглецю у розчині на рівні не менше 1 бар при температурі 20° C у скляній тарі місткістю 0,7 л та 0,75 л» за кодами </w:t>
      </w:r>
      <w:proofErr w:type="spellStart"/>
      <w:r w:rsidRPr="00A47906">
        <w:rPr>
          <w:rFonts w:ascii="Times New Roman" w:eastAsia="Times New Roman" w:hAnsi="Times New Roman" w:cs="Times New Roman"/>
          <w:sz w:val="28"/>
          <w:szCs w:val="28"/>
          <w:lang w:eastAsia="uk-UA"/>
        </w:rPr>
        <w:t>виробівзгідно</w:t>
      </w:r>
      <w:proofErr w:type="spellEnd"/>
      <w:r w:rsidRPr="00A47906">
        <w:rPr>
          <w:rFonts w:ascii="Times New Roman" w:eastAsia="Times New Roman" w:hAnsi="Times New Roman" w:cs="Times New Roman"/>
          <w:sz w:val="28"/>
          <w:szCs w:val="28"/>
          <w:lang w:eastAsia="uk-UA"/>
        </w:rPr>
        <w:t xml:space="preserve"> з УКТ ЗЕД 2204 10, 2204 21 06 00, 2204 21 07 00, 2204 21 08 00, 2204 21 09 00, 2204 29 10 00, 2205 10 10 00, 2205 90 10 00, 2206 00 39 00, </w:t>
      </w:r>
      <w:proofErr w:type="spellStart"/>
      <w:r w:rsidRPr="00A47906">
        <w:rPr>
          <w:rFonts w:ascii="Times New Roman" w:eastAsia="Times New Roman" w:hAnsi="Times New Roman" w:cs="Times New Roman"/>
          <w:sz w:val="28"/>
          <w:szCs w:val="28"/>
          <w:lang w:eastAsia="uk-UA"/>
        </w:rPr>
        <w:t>встановленамінімальнароздрібнаціна</w:t>
      </w:r>
      <w:proofErr w:type="spellEnd"/>
      <w:r w:rsidRPr="00A47906">
        <w:rPr>
          <w:rFonts w:ascii="Times New Roman" w:eastAsia="Times New Roman" w:hAnsi="Times New Roman" w:cs="Times New Roman"/>
          <w:sz w:val="28"/>
          <w:szCs w:val="28"/>
          <w:lang w:eastAsia="uk-UA"/>
        </w:rPr>
        <w:t xml:space="preserve"> 109 гривень. </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Слід звернути увагу, на те, що при обчислені мінімальної роздрібної ціни на ігристі алкогольні напої за кодом виробу згідно з УКТ ЗЕД 2206 00 39 00 за описом «Інші </w:t>
      </w:r>
      <w:proofErr w:type="spellStart"/>
      <w:r w:rsidRPr="00A47906">
        <w:rPr>
          <w:rFonts w:ascii="Times New Roman" w:eastAsia="Times New Roman" w:hAnsi="Times New Roman" w:cs="Times New Roman"/>
          <w:sz w:val="28"/>
          <w:szCs w:val="28"/>
          <w:lang w:eastAsia="uk-UA"/>
        </w:rPr>
        <w:t>зброджені</w:t>
      </w:r>
      <w:proofErr w:type="spellEnd"/>
      <w:r w:rsidRPr="00A47906">
        <w:rPr>
          <w:rFonts w:ascii="Times New Roman" w:eastAsia="Times New Roman" w:hAnsi="Times New Roman" w:cs="Times New Roman"/>
          <w:sz w:val="28"/>
          <w:szCs w:val="28"/>
          <w:lang w:eastAsia="uk-UA"/>
        </w:rPr>
        <w:t xml:space="preserve"> напої, суміші із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напоїв та суміші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напоїв з безалкогольними напоями» застосовуються різні підходи в залежності від виду матеріалу та об’єму тари, в яку розливаються, а також способу їх закорковування,  а саме:</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109 гривень – у скляні пляшки місткістю 0,7 л та 0,75 л,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w:t>
      </w:r>
      <w:proofErr w:type="spellStart"/>
      <w:r w:rsidRPr="00A47906">
        <w:rPr>
          <w:rFonts w:ascii="Times New Roman" w:eastAsia="Times New Roman" w:hAnsi="Times New Roman" w:cs="Times New Roman"/>
          <w:sz w:val="28"/>
          <w:szCs w:val="28"/>
          <w:lang w:eastAsia="uk-UA"/>
        </w:rPr>
        <w:t>діоксиду</w:t>
      </w:r>
      <w:proofErr w:type="spellEnd"/>
      <w:r w:rsidRPr="00A47906">
        <w:rPr>
          <w:rFonts w:ascii="Times New Roman" w:eastAsia="Times New Roman" w:hAnsi="Times New Roman" w:cs="Times New Roman"/>
          <w:sz w:val="28"/>
          <w:szCs w:val="28"/>
          <w:lang w:eastAsia="uk-UA"/>
        </w:rPr>
        <w:t xml:space="preserve"> вуглецю у розчині на рівні не менше 1 бар при температурі 20°С;</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500 гривень за 1 літр 100-відсоткового спирту – інший вид матеріалу тари.</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Відповідно до додатку до Постанова № </w:t>
      </w:r>
      <w:proofErr w:type="spellStart"/>
      <w:r w:rsidRPr="00A47906">
        <w:rPr>
          <w:rFonts w:ascii="Times New Roman" w:eastAsia="Times New Roman" w:hAnsi="Times New Roman" w:cs="Times New Roman"/>
          <w:sz w:val="28"/>
          <w:szCs w:val="28"/>
          <w:lang w:eastAsia="uk-UA"/>
        </w:rPr>
        <w:t>957мінімальні</w:t>
      </w:r>
      <w:proofErr w:type="spellEnd"/>
      <w:r w:rsidRPr="00A47906">
        <w:rPr>
          <w:rFonts w:ascii="Times New Roman" w:eastAsia="Times New Roman" w:hAnsi="Times New Roman" w:cs="Times New Roman"/>
          <w:sz w:val="28"/>
          <w:szCs w:val="28"/>
          <w:lang w:eastAsia="uk-UA"/>
        </w:rPr>
        <w:t xml:space="preserve"> роздрібні ціни під час реалізації (продажу), </w:t>
      </w:r>
      <w:proofErr w:type="spellStart"/>
      <w:r w:rsidRPr="00A47906">
        <w:rPr>
          <w:rFonts w:ascii="Times New Roman" w:eastAsia="Times New Roman" w:hAnsi="Times New Roman" w:cs="Times New Roman"/>
          <w:sz w:val="28"/>
          <w:szCs w:val="28"/>
          <w:lang w:eastAsia="uk-UA"/>
        </w:rPr>
        <w:t>зокремаінших</w:t>
      </w:r>
      <w:proofErr w:type="spellEnd"/>
      <w:r w:rsidRPr="00A47906">
        <w:rPr>
          <w:rFonts w:ascii="Times New Roman" w:eastAsia="Times New Roman" w:hAnsi="Times New Roman" w:cs="Times New Roman"/>
          <w:sz w:val="28"/>
          <w:szCs w:val="28"/>
          <w:lang w:eastAsia="uk-UA"/>
        </w:rPr>
        <w:t xml:space="preserve">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напоїв, сумішей із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w:t>
      </w:r>
      <w:r w:rsidRPr="00A47906">
        <w:rPr>
          <w:rFonts w:ascii="Times New Roman" w:eastAsia="Times New Roman" w:hAnsi="Times New Roman" w:cs="Times New Roman"/>
          <w:sz w:val="28"/>
          <w:szCs w:val="28"/>
          <w:lang w:eastAsia="uk-UA"/>
        </w:rPr>
        <w:lastRenderedPageBreak/>
        <w:t xml:space="preserve">напоїв та сумішей </w:t>
      </w:r>
      <w:proofErr w:type="spellStart"/>
      <w:r w:rsidRPr="00A47906">
        <w:rPr>
          <w:rFonts w:ascii="Times New Roman" w:eastAsia="Times New Roman" w:hAnsi="Times New Roman" w:cs="Times New Roman"/>
          <w:sz w:val="28"/>
          <w:szCs w:val="28"/>
          <w:lang w:eastAsia="uk-UA"/>
        </w:rPr>
        <w:t>зброджених</w:t>
      </w:r>
      <w:proofErr w:type="spellEnd"/>
      <w:r w:rsidRPr="00A47906">
        <w:rPr>
          <w:rFonts w:ascii="Times New Roman" w:eastAsia="Times New Roman" w:hAnsi="Times New Roman" w:cs="Times New Roman"/>
          <w:sz w:val="28"/>
          <w:szCs w:val="28"/>
          <w:lang w:eastAsia="uk-UA"/>
        </w:rPr>
        <w:t xml:space="preserve"> напоїв з безалкогольними напоями різного вмісту спирту в тарі різної місткості визначаються як добуток відповідних затверджених мінімальних цін, міцності за об’ємом (у відсотках) і місткості тари (у літрах), поділений на 100 відсотків.</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Відповідно до ст. 17 Закону № 481,до суб’єктів господарювання застосовуються фінансові санкції у вигляді штрафів у разі порушення оптової або роздрібної торгівлі коньяком, алкогольними напоями, горілкою, лікеро-горілчаними виробами та вином за цінами, нижчими за встановлені мінімальні оптово-відпускні або роздрібні ціни на такі напої - 100 відсотків вартості отриманої партії товару, розрахованої виходячи з мінімальних оптово-відпускних або роздрібних цін, але не менше 10000 гривень. </w:t>
      </w:r>
    </w:p>
    <w:p w:rsidR="00A47906" w:rsidRPr="00A47906" w:rsidRDefault="00A47906" w:rsidP="00A4790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 xml:space="preserve">Отже, при визначені мінімальної роздрібної ціни, нижче якої не може здійснюватися торгівля ароматизованими напоями на основі вина за кодом  товару згідно з УКТ ЗЕД 2206 00 39 00 у алюмінієвих банках, розраховується як добуток відповідних затверджених мінімальних цін, </w:t>
      </w:r>
      <w:proofErr w:type="spellStart"/>
      <w:r w:rsidRPr="00A47906">
        <w:rPr>
          <w:rFonts w:ascii="Times New Roman" w:eastAsia="Times New Roman" w:hAnsi="Times New Roman" w:cs="Times New Roman"/>
          <w:sz w:val="28"/>
          <w:szCs w:val="28"/>
          <w:lang w:eastAsia="uk-UA"/>
        </w:rPr>
        <w:t>міцностіза</w:t>
      </w:r>
      <w:proofErr w:type="spellEnd"/>
      <w:r w:rsidRPr="00A47906">
        <w:rPr>
          <w:rFonts w:ascii="Times New Roman" w:eastAsia="Times New Roman" w:hAnsi="Times New Roman" w:cs="Times New Roman"/>
          <w:sz w:val="28"/>
          <w:szCs w:val="28"/>
          <w:lang w:eastAsia="uk-UA"/>
        </w:rPr>
        <w:t xml:space="preserve"> об’ємом (у відсотках) і місткості тари (у літрах), поділений на 100 відсотків., зокрема у алюмінієвих банках місткістю 0,33 л та міцністю 7% об. розраховується  наступним чином: 500*7*0,33/100=11,55 гривні.</w:t>
      </w:r>
    </w:p>
    <w:p w:rsidR="00A47906" w:rsidRPr="00A47906" w:rsidRDefault="00A47906" w:rsidP="00A47906">
      <w:pPr>
        <w:spacing w:before="100" w:beforeAutospacing="1" w:after="100" w:afterAutospacing="1" w:line="240" w:lineRule="auto"/>
        <w:ind w:right="140"/>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Поряд з цим інформуємо, що пунктом 52</w:t>
      </w:r>
      <w:r w:rsidRPr="00A47906">
        <w:rPr>
          <w:rFonts w:ascii="Times New Roman" w:eastAsia="Times New Roman" w:hAnsi="Times New Roman" w:cs="Times New Roman"/>
          <w:sz w:val="28"/>
          <w:szCs w:val="28"/>
          <w:vertAlign w:val="superscript"/>
          <w:lang w:eastAsia="uk-UA"/>
        </w:rPr>
        <w:t>8</w:t>
      </w:r>
      <w:r w:rsidRPr="00A47906">
        <w:rPr>
          <w:rFonts w:ascii="Times New Roman" w:eastAsia="Times New Roman" w:hAnsi="Times New Roman" w:cs="Times New Roman"/>
          <w:sz w:val="28"/>
          <w:szCs w:val="28"/>
          <w:lang w:eastAsia="uk-UA"/>
        </w:rPr>
        <w:t xml:space="preserve"> підрозділу 10 розділу XX Кодексу тимчасово, на період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A47906">
        <w:rPr>
          <w:rFonts w:ascii="Times New Roman" w:eastAsia="Times New Roman" w:hAnsi="Times New Roman" w:cs="Times New Roman"/>
          <w:sz w:val="28"/>
          <w:szCs w:val="28"/>
          <w:lang w:eastAsia="uk-UA"/>
        </w:rPr>
        <w:t>коронавірусної</w:t>
      </w:r>
      <w:proofErr w:type="spellEnd"/>
      <w:r w:rsidRPr="00A47906">
        <w:rPr>
          <w:rFonts w:ascii="Times New Roman" w:eastAsia="Times New Roman" w:hAnsi="Times New Roman" w:cs="Times New Roman"/>
          <w:sz w:val="28"/>
          <w:szCs w:val="28"/>
          <w:lang w:eastAsia="uk-UA"/>
        </w:rPr>
        <w:t xml:space="preserve"> хвороби (COVID-19), зупиняється перебіг строків, встановлених, зокрема статтями 52 і 53 розділу II Кодексу щодо надання контролюючими органами індивідуальних податкових консультацій в письмовій формі.</w:t>
      </w:r>
    </w:p>
    <w:p w:rsidR="00A47906" w:rsidRPr="00A47906" w:rsidRDefault="00A47906" w:rsidP="00A47906">
      <w:pPr>
        <w:spacing w:before="100" w:beforeAutospacing="1" w:after="100" w:afterAutospacing="1" w:line="240" w:lineRule="auto"/>
        <w:ind w:right="140"/>
        <w:jc w:val="both"/>
        <w:rPr>
          <w:rFonts w:ascii="Times New Roman" w:eastAsia="Times New Roman" w:hAnsi="Times New Roman" w:cs="Times New Roman"/>
          <w:sz w:val="24"/>
          <w:szCs w:val="24"/>
          <w:lang w:eastAsia="uk-UA"/>
        </w:rPr>
      </w:pPr>
      <w:r w:rsidRPr="00A47906">
        <w:rPr>
          <w:rFonts w:ascii="Times New Roman" w:eastAsia="Times New Roman" w:hAnsi="Times New Roman" w:cs="Times New Roman"/>
          <w:sz w:val="28"/>
          <w:szCs w:val="28"/>
          <w:lang w:eastAsia="uk-UA"/>
        </w:rPr>
        <w:t>Відповідно до пункту 52.2 статті 52 Кодексу індивідуальна податкова консультація має індивідуальний характер і може використовуватись виключно платником податків, якому надано таку консультацію.</w:t>
      </w:r>
    </w:p>
    <w:p w:rsidR="000802E0" w:rsidRDefault="000802E0"/>
    <w:sectPr w:rsidR="000802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4D56"/>
    <w:multiLevelType w:val="multilevel"/>
    <w:tmpl w:val="6414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06"/>
    <w:rsid w:val="000802E0"/>
    <w:rsid w:val="00A479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4790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90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4790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4790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4790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90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4790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4790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4435</Words>
  <Characters>2529</Characters>
  <Application>Microsoft Office Word</Application>
  <DocSecurity>0</DocSecurity>
  <Lines>21</Lines>
  <Paragraphs>13</Paragraphs>
  <ScaleCrop>false</ScaleCrop>
  <Company>diakov.net</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2021-03-10T13:27:00Z</dcterms:created>
  <dcterms:modified xsi:type="dcterms:W3CDTF">2021-03-10T13:27:00Z</dcterms:modified>
</cp:coreProperties>
</file>