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309" w:rsidRPr="001C1309" w:rsidRDefault="001C1309" w:rsidP="001C1309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1C1309"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МІНІСТЕРСТВО ФІНАНСІВ УКРАЇНИ</w:t>
      </w:r>
    </w:p>
    <w:p w:rsidR="001C1309" w:rsidRPr="001C1309" w:rsidRDefault="001C1309" w:rsidP="001C1309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1C1309"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1C1309" w:rsidRPr="001C1309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22.09.2025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N 479</w:t>
            </w:r>
          </w:p>
        </w:tc>
      </w:tr>
    </w:tbl>
    <w:p w:rsidR="001C1309" w:rsidRPr="001C1309" w:rsidRDefault="001C1309" w:rsidP="001C1309">
      <w:pPr>
        <w:shd w:val="clear" w:color="auto" w:fill="FFFFFF"/>
        <w:jc w:val="center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b/>
          <w:bCs/>
          <w:color w:val="000000" w:themeColor="text1"/>
          <w:kern w:val="0"/>
          <w:lang w:eastAsia="ru-RU"/>
          <w14:ligatures w14:val="none"/>
        </w:rPr>
        <w:t>Зареєстровано в Міністерстві юстиції України</w:t>
      </w:r>
      <w:r w:rsidRPr="001C1309">
        <w:rPr>
          <w:rFonts w:ascii="IBM Plex Serif" w:eastAsia="Times New Roman" w:hAnsi="IBM Plex Serif" w:cs="Times New Roman"/>
          <w:b/>
          <w:bCs/>
          <w:color w:val="000000" w:themeColor="text1"/>
          <w:kern w:val="0"/>
          <w:lang w:eastAsia="ru-RU"/>
          <w14:ligatures w14:val="none"/>
        </w:rPr>
        <w:br/>
        <w:t>07 листопада 2025 р. за N 1637/45043</w:t>
      </w:r>
    </w:p>
    <w:p w:rsidR="001C1309" w:rsidRPr="001C1309" w:rsidRDefault="001C1309" w:rsidP="001C1309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1C1309">
        <w:rPr>
          <w:rFonts w:ascii="inherit" w:eastAsia="Times New Roman" w:hAnsi="inherit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Про внесення змін до Порядку повернення (перерахування) коштів, помилково або надміру зарахованих до державного та місцевих бюджетів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Відповідно до </w:t>
      </w:r>
      <w:hyperlink r:id="rId4" w:tgtFrame="_blank" w:history="1">
        <w:r w:rsidRPr="001C1309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частини другої статей 45</w:t>
        </w:r>
      </w:hyperlink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та </w:t>
      </w:r>
      <w:hyperlink r:id="rId5" w:tgtFrame="_blank" w:history="1">
        <w:r w:rsidRPr="001C1309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78 Бюджетного кодексу України</w:t>
        </w:r>
      </w:hyperlink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та підпункту 5 пункту 4 Положення про Міністерство фінансів України, затвердженого </w:t>
      </w:r>
      <w:hyperlink r:id="rId6" w:tgtFrame="_blank" w:history="1">
        <w:r w:rsidRPr="001C1309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20 серпня 2014 року N 375</w:t>
        </w:r>
      </w:hyperlink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,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b/>
          <w:bCs/>
          <w:color w:val="000000" w:themeColor="text1"/>
          <w:kern w:val="0"/>
          <w:lang w:eastAsia="ru-RU"/>
          <w14:ligatures w14:val="none"/>
        </w:rPr>
        <w:t>НАКАЗУЮ: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1. Внести до Порядку повернення (перерахування) коштів, помилково або надміру зарахованих до державного та місцевих бюджетів, затвердженого </w:t>
      </w:r>
      <w:hyperlink r:id="rId7" w:tgtFrame="_blank" w:history="1">
        <w:r w:rsidRPr="001C1309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наказом Міністерства фінансів України від 03 вересня 2013 року N 787</w:t>
        </w:r>
      </w:hyperlink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, зареєстрованого в Міністерстві юстиції України 25 вересня 2013 року за N 1650/24182, такі зміни: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1) у розділі I: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пункт 5 після абзацу шостого доповнити абзацом сьомим такого змісту: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"Повернення помилково або надміру сплачених сум з рентної плати за користування надрами для видобування корисних копалин загальнодержавного значення, визначених як Активи природних ресурсів, з дати набрання чинності </w:t>
      </w:r>
      <w:hyperlink r:id="rId8" w:tgtFrame="_blank" w:history="1">
        <w:r w:rsidRPr="001C1309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Угодою про фонд відбудови</w:t>
        </w:r>
      </w:hyperlink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, ратифікованою </w:t>
      </w:r>
      <w:hyperlink r:id="rId9" w:tgtFrame="_blank" w:history="1">
        <w:r w:rsidRPr="001C1309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Законом України від 08 травня 2025 року N 4417-IX "Про ратифікацію Угоди між Урядом України та Урядом Сполучених Штатів Америки про створення Американсько-Українського інвестиційного фонду відбудови"</w:t>
        </w:r>
      </w:hyperlink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, але не раніше дати набрання чинності Угодою про обмежене партнерство, здійснюється в установленому законодавством порядку, а частка таких надходжень, яка надійшла до спеціального фонду державного бюджету та підлягає поверненню, повертається за рахунок відповідних поточних надходжень до спеціального фонду державного бюджету.".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У зв'язку з цим абзаци сьомий - чотирнадцятий вважати абзацами восьмим - п'ятнадцятим відповідно;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в абзаці першому пункту 11 слова "У день отримання подання відповідне" замінити словом "Відповідне";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2) у додатку 1 до цього Порядку: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у відмітці до додатка слово та цифру "пункт 5" замінити словом та цифрами "пункти 5, 6";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графу 2 рядка 15 доповнити словами та цифрою "/ Єдиний унікальний номер судової справи та дата судового рішення</w:t>
      </w:r>
      <w:r w:rsidRPr="001C1309">
        <w:rPr>
          <w:rFonts w:ascii="IBM Plex Serif" w:eastAsia="Times New Roman" w:hAnsi="IBM Plex Serif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8</w:t>
      </w: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";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примітку 4 виключити.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У зв'язку з цим примітки 5 - 11 вважати примітками 4 - 10 відповідно;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lastRenderedPageBreak/>
        <w:t>після примітки 7 доповнити приміткою 8 такого змісту: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"</w:t>
      </w:r>
      <w:r w:rsidRPr="001C1309">
        <w:rPr>
          <w:rFonts w:ascii="IBM Plex Serif" w:eastAsia="Times New Roman" w:hAnsi="IBM Plex Serif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8</w:t>
      </w: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</w:t>
      </w:r>
      <w:r w:rsidRPr="001C1309">
        <w:rPr>
          <w:rFonts w:ascii="IBM Plex Serif" w:eastAsia="Times New Roman" w:hAnsi="IBM Plex Serif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Заповнюється судом, ДСА України у разі повернення судового збору за судовим рішенням</w:t>
      </w: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.".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У зв'язку з цим примітки 8 - 10 вважати примітками 9 - 11 відповідно.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2. Департаменту прогнозування доходів бюджету Міністерства фінансів України в установленому порядку забезпечити: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подання цього наказу на державну реєстрацію до Міністерства юстиції України;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оприлюднення цього наказу.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3. Цей наказ набирає чинності з дня його офіційного опублікування, але не раніше набрання чинності </w:t>
      </w:r>
      <w:hyperlink r:id="rId10" w:tgtFrame="_blank" w:history="1">
        <w:r w:rsidRPr="001C1309">
          <w:rPr>
            <w:rFonts w:ascii="IBM Plex Serif" w:eastAsia="Times New Roman" w:hAnsi="IBM Plex Serif" w:cs="Times New Roman"/>
            <w:color w:val="000000" w:themeColor="text1"/>
            <w:kern w:val="0"/>
            <w:lang w:eastAsia="ru-RU"/>
            <w14:ligatures w14:val="none"/>
          </w:rPr>
          <w:t>Законом України від 04 червня 2025 року N 4468-IX "Про внесення змін до Бюджетного кодексу України щодо реалізації Угоди між Урядом України та Урядом Сполучених Штатів Америки про створення Американсько-Українського інвестиційного фонду відбудови"</w:t>
        </w:r>
      </w:hyperlink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.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4. Контроль за виконанням цього наказу покласти на першого заступника Міністра фінансів України Єрмоличева Р. В. та Голову Державної казначейської служби України Слюз Т. Я.</w:t>
      </w:r>
    </w:p>
    <w:p w:rsidR="001C1309" w:rsidRPr="001C1309" w:rsidRDefault="001C1309" w:rsidP="001C1309">
      <w:pPr>
        <w:shd w:val="clear" w:color="auto" w:fill="FFFFFF"/>
        <w:jc w:val="both"/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</w:pPr>
      <w:r w:rsidRPr="001C1309">
        <w:rPr>
          <w:rFonts w:ascii="IBM Plex Serif" w:eastAsia="Times New Roman" w:hAnsi="IBM Plex Serif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1C1309" w:rsidRPr="001C130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Міністр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Сергій МАРЧЕНКО</w:t>
            </w:r>
          </w:p>
        </w:tc>
      </w:tr>
      <w:tr w:rsidR="001C1309" w:rsidRPr="001C130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</w:tr>
      <w:tr w:rsidR="001C1309" w:rsidRPr="001C130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В. о. Голови Державної</w:t>
            </w: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податкової служби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Леся КАРНАУХ</w:t>
            </w:r>
          </w:p>
        </w:tc>
      </w:tr>
      <w:tr w:rsidR="001C1309" w:rsidRPr="001C130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Т. в. о. Голови Державної</w:t>
            </w: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судової адміністрації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Максим ПАМПУРА</w:t>
            </w:r>
          </w:p>
        </w:tc>
      </w:tr>
      <w:tr w:rsidR="001C1309" w:rsidRPr="001C130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 Державної казначейської</w:t>
            </w: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служби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Тетяна СЛЮЗ</w:t>
            </w:r>
          </w:p>
        </w:tc>
      </w:tr>
      <w:tr w:rsidR="001C1309" w:rsidRPr="001C130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Перший заступник Міністра</w:t>
            </w: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цифрової трансформації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309" w:rsidRPr="001C1309" w:rsidRDefault="001C1309" w:rsidP="001C13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C1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Олексій ВИСКУБ</w:t>
            </w:r>
          </w:p>
        </w:tc>
      </w:tr>
    </w:tbl>
    <w:p w:rsidR="00541FFA" w:rsidRPr="001C1309" w:rsidRDefault="00541FFA">
      <w:pPr>
        <w:rPr>
          <w:color w:val="000000" w:themeColor="text1"/>
        </w:rPr>
      </w:pPr>
    </w:p>
    <w:sectPr w:rsidR="00541FFA" w:rsidRPr="001C1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IBM Plex Serif">
    <w:panose1 w:val="02060503050406000203"/>
    <w:charset w:val="00"/>
    <w:family w:val="roman"/>
    <w:pitch w:val="variable"/>
    <w:sig w:usb0="A000026F" w:usb1="5000203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09"/>
    <w:rsid w:val="001949B8"/>
    <w:rsid w:val="001C1309"/>
    <w:rsid w:val="00205B9A"/>
    <w:rsid w:val="0030199D"/>
    <w:rsid w:val="0054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313B279-050E-5540-A8B8-D9172A28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C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3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3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3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3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C1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3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3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3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3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3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3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3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3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3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3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3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3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1309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1C13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j">
    <w:name w:val="tj"/>
    <w:basedOn w:val="a"/>
    <w:rsid w:val="001C13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1C1309"/>
  </w:style>
  <w:style w:type="character" w:customStyle="1" w:styleId="fs2">
    <w:name w:val="fs2"/>
    <w:basedOn w:val="a0"/>
    <w:rsid w:val="001C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mu25032?ed=2025_04_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re24182?ed=2024_11_26&amp;an=4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kp140375?ed=2025_05_09&amp;an=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ps.ligazakon.net/document/view/t102456?ed=2025_06_04&amp;an=915" TargetMode="External"/><Relationship Id="rId10" Type="http://schemas.openxmlformats.org/officeDocument/2006/relationships/hyperlink" Target="https://ips.ligazakon.net/document/view/t254468?ed=2025_06_04" TargetMode="External"/><Relationship Id="rId4" Type="http://schemas.openxmlformats.org/officeDocument/2006/relationships/hyperlink" Target="https://ips.ligazakon.net/document/view/t102456?ed=2025_06_04&amp;an=577" TargetMode="External"/><Relationship Id="rId9" Type="http://schemas.openxmlformats.org/officeDocument/2006/relationships/hyperlink" Target="https://ips.ligazakon.net/document/view/t254417?ed=2025_05_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3616</Characters>
  <Application>Microsoft Office Word</Application>
  <DocSecurity>0</DocSecurity>
  <Lines>69</Lines>
  <Paragraphs>34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2025-11-12T09:14:00Z</dcterms:created>
  <dcterms:modified xsi:type="dcterms:W3CDTF">2025-11-12T09:15:00Z</dcterms:modified>
</cp:coreProperties>
</file>