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8BF" w:rsidRPr="00E228BF" w:rsidRDefault="00E228BF" w:rsidP="00E228BF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НАЦІОНАЛЬНА КОМІСІЯ, ЩО ЗДІЙСНЮЄ ДЕРЖАВНЕ РЕГУЛЮВАННЯ У СФЕРАХ ЕЛЕКТРОННИХ КОМУНІКАЦІЙ, РАДІОЧАСТОТНОГО СПЕКТРА ТА НАДАННЯ ПОСЛУГ ПОШТОВОГО ЗВ'ЯЗКУ</w:t>
      </w:r>
    </w:p>
    <w:p w:rsidR="00E228BF" w:rsidRPr="00E228BF" w:rsidRDefault="00E228BF" w:rsidP="00E228BF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РІШЕННЯ</w:t>
      </w:r>
    </w:p>
    <w:p w:rsidR="00E228BF" w:rsidRPr="00E228BF" w:rsidRDefault="00E228BF" w:rsidP="00E228BF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від 26 листопада 2025 року N 670</w:t>
      </w:r>
    </w:p>
    <w:p w:rsidR="00E228BF" w:rsidRPr="00E228BF" w:rsidRDefault="00E228BF" w:rsidP="00E228BF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Про затвердження річного плану здійснення заходів державного нагляду (контролю) Національною комісією, що здійснює державне регулювання у сферах електронних комунікацій, радіочастотного спектра та надання послуг поштового зв'язку, на 2026 рік</w:t>
      </w:r>
    </w:p>
    <w:p w:rsidR="00E228BF" w:rsidRPr="00E228BF" w:rsidRDefault="00E228BF" w:rsidP="00E228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4" w:tgtFrame="_blank" w:history="1">
        <w:r w:rsidRPr="00E228BF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пункту 7 частини третьої статті 4 Закону України "Про Національну комісію, що здійснює державне регулювання у сферах електронних комунікацій, радіочастотного спектра та надання послуг поштового зв'язку"</w:t>
        </w:r>
      </w:hyperlink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 </w:t>
      </w:r>
      <w:hyperlink r:id="rId5" w:tgtFrame="_blank" w:history="1">
        <w:r w:rsidRPr="00E228BF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статті 9 Закону України "Про поштовий зв'язок"</w:t>
        </w:r>
      </w:hyperlink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та абзацу першого </w:t>
      </w:r>
      <w:hyperlink r:id="rId6" w:tgtFrame="_blank" w:history="1">
        <w:r w:rsidRPr="00E228BF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частини першої статті 5 Закону України "Про основні засади державного нагляду (контролю) у сфері господарської діяльності"</w:t>
        </w:r>
      </w:hyperlink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Національна комісія, що здійснює державне регулювання у сферах електронних комунікацій, радіочастотного спектра та надання послуг поштового зв'язку, </w:t>
      </w:r>
      <w:r w:rsidRPr="00E228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вирішила</w:t>
      </w: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</w:p>
    <w:p w:rsidR="00E228BF" w:rsidRPr="00E228BF" w:rsidRDefault="00E228BF" w:rsidP="00E228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1. Затвердити річний план здійснення заходів державного нагляду (контролю) Національною комісією, що здійснює державне регулювання у сферах електронних комунікацій, радіочастотного спектра та надання послуг поштового зв'язку, на 2026 рік згідно з додатком.</w:t>
      </w:r>
    </w:p>
    <w:p w:rsidR="00E228BF" w:rsidRPr="00E228BF" w:rsidRDefault="00E228BF" w:rsidP="00E228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2. Департаменту державного нагляду забезпечити внесення відомостей до інтегрованої автоматизованої системи державного нагляду (контролю) до 01 грудня 2025 року.</w:t>
      </w:r>
    </w:p>
    <w:p w:rsidR="00E228BF" w:rsidRPr="00E228BF" w:rsidRDefault="00E228BF" w:rsidP="00E228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228BF" w:rsidRPr="00E228BF">
        <w:tc>
          <w:tcPr>
            <w:tcW w:w="2500" w:type="pct"/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 НКЕК</w:t>
            </w:r>
          </w:p>
        </w:tc>
        <w:tc>
          <w:tcPr>
            <w:tcW w:w="2500" w:type="pct"/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Лілія МАЛЬОН</w:t>
            </w:r>
          </w:p>
        </w:tc>
      </w:tr>
    </w:tbl>
    <w:p w:rsidR="00E228BF" w:rsidRPr="00E228BF" w:rsidRDefault="00E228BF" w:rsidP="00E228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</w:t>
      </w:r>
    </w:p>
    <w:p w:rsidR="00E228BF" w:rsidRPr="00E228BF" w:rsidRDefault="00E228BF" w:rsidP="00E228BF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ЗАТВЕРДЖЕНО</w:t>
      </w: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Рішення НКЕК</w:t>
      </w: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26 листопада 2025 року N 670</w:t>
      </w:r>
    </w:p>
    <w:p w:rsidR="00E228BF" w:rsidRPr="00E228BF" w:rsidRDefault="00E228BF" w:rsidP="00E228BF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РІЧНИЙ ПЛАН</w:t>
      </w:r>
      <w:r w:rsidRPr="00E228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br/>
        <w:t>здійснення заходів державного нагляду (контролю) Національною комісією, що здійснює державне регулювання у сферах електронних комунікацій, радіочастотного спектра та надання послуг поштового зв'язку, на 2026 рік</w:t>
      </w:r>
    </w:p>
    <w:tbl>
      <w:tblPr>
        <w:tblW w:w="16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3427"/>
        <w:gridCol w:w="2122"/>
        <w:gridCol w:w="2774"/>
        <w:gridCol w:w="2448"/>
        <w:gridCol w:w="1632"/>
        <w:gridCol w:w="1795"/>
        <w:gridCol w:w="1469"/>
      </w:tblGrid>
      <w:tr w:rsidR="00E228BF" w:rsidRPr="00E228BF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N з/п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Найменування суб'єкта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Місце провадження господарської діяльності суб'єкта господарювання або його відокремлених підрозділів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Ідентифікаційний код юридичної особи або реєстраційний номер </w:t>
            </w:r>
            <w:hyperlink r:id="rId7" w:tgtFrame="_blank" w:history="1">
              <w:r w:rsidRPr="00E228BF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облікової картки платника податків</w:t>
              </w:r>
            </w:hyperlink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 фізичної особи - підприємця (серія (за наявності) та номер паспорта)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Предмет здійснення заходу державного нагляду (контролю)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Ступінь ризику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Дата початку здійснення заходу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Строк здійснення заходу</w:t>
            </w:r>
          </w:p>
        </w:tc>
      </w:tr>
      <w:tr w:rsidR="00E228BF" w:rsidRPr="00E22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"ПОСТ-ІНТЕРНЕЙШНЛ"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08130 Київська обл., Бучанський р-н, село Петропавлівська Борщагівка, вулиця Велика Кільцева, 4В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25401674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09.03.2026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E228BF" w:rsidRPr="00E22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"АЛЛО"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49044, місто Дніпро, вулиця Барикадна, 15-А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30012848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11.05.2026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E228BF" w:rsidRPr="00E22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"Міст Інтернешнл"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79035, місто Львів, вулиця Зелена, 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43915729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06.07.2026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E228BF" w:rsidRPr="00E22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Фізична особа-підприємець Іваненко Дмитро Миколайович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61000, місто Харків, бульвар ФРОНТОВИКІВ,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2397701018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07.09.2026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E228BF" w:rsidRPr="00E22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"ДВАДЦЯТЬ П'ЯТЬ ГОДИН"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54034, місто Миколаїв, вулиця БУДІВЕЛЬНИКІВ, 5, кв.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37585398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19.10.2026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E228BF" w:rsidRPr="00E22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Фізична особа-підприємець Китонін Володимир Володимирович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50026 Дніпропетровська область, місто Кривий Ріг вулиця Української добровольчої армії, 13, кв.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2890810330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16.11.2026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E228BF" w:rsidRPr="00E22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Фізична особа-підприємець Моспаненко Людмила Станіславівна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04073, м. Київ, вул. Кирилівська, 34-38, кв.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2311318286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14.12.2026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</w:tbl>
    <w:p w:rsidR="00E228BF" w:rsidRPr="00E228BF" w:rsidRDefault="00E228BF" w:rsidP="00E228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228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228BF" w:rsidRPr="00E228BF">
        <w:tc>
          <w:tcPr>
            <w:tcW w:w="2500" w:type="pct"/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Директор</w:t>
            </w: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Департаменту державного нагляду</w:t>
            </w:r>
          </w:p>
        </w:tc>
        <w:tc>
          <w:tcPr>
            <w:tcW w:w="2500" w:type="pct"/>
            <w:vAlign w:val="center"/>
            <w:hideMark/>
          </w:tcPr>
          <w:p w:rsidR="00E228BF" w:rsidRPr="00E228BF" w:rsidRDefault="00E228BF" w:rsidP="00E228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22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Олена ВАНЮТІНА</w:t>
            </w:r>
          </w:p>
        </w:tc>
      </w:tr>
    </w:tbl>
    <w:p w:rsidR="00E228BF" w:rsidRPr="00E228BF" w:rsidRDefault="00E228BF" w:rsidP="00E228BF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541FFA" w:rsidRPr="00E228BF" w:rsidRDefault="00541FFA">
      <w:pPr>
        <w:rPr>
          <w:rFonts w:ascii="Times New Roman" w:hAnsi="Times New Roman" w:cs="Times New Roman"/>
          <w:color w:val="000000" w:themeColor="text1"/>
        </w:rPr>
      </w:pPr>
    </w:p>
    <w:sectPr w:rsidR="00541FFA" w:rsidRPr="00E22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BF"/>
    <w:rsid w:val="001949B8"/>
    <w:rsid w:val="00205B9A"/>
    <w:rsid w:val="00541FFA"/>
    <w:rsid w:val="005D66B3"/>
    <w:rsid w:val="00E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1496CA3-9525-AE44-8590-B0BCBD0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2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2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22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22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8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8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8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8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8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8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8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8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8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8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8BF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E228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E228BF"/>
  </w:style>
  <w:style w:type="paragraph" w:customStyle="1" w:styleId="tj">
    <w:name w:val="tj"/>
    <w:basedOn w:val="a"/>
    <w:rsid w:val="00E228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E228BF"/>
  </w:style>
  <w:style w:type="paragraph" w:customStyle="1" w:styleId="tl">
    <w:name w:val="tl"/>
    <w:basedOn w:val="a"/>
    <w:rsid w:val="00E228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RE31174?ed=2025_05_15&amp;an=1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T070877?ed=2025_08_08&amp;an=439" TargetMode="External"/><Relationship Id="rId5" Type="http://schemas.openxmlformats.org/officeDocument/2006/relationships/hyperlink" Target="https://zakon-pro.ligazakon.net/document/T222722?ed=2024_05_09&amp;an=124" TargetMode="External"/><Relationship Id="rId4" Type="http://schemas.openxmlformats.org/officeDocument/2006/relationships/hyperlink" Target="https://zakon-pro.ligazakon.net/document/T211971?ed=2025_04_15&amp;an=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3643</Characters>
  <Application>Microsoft Office Word</Application>
  <DocSecurity>0</DocSecurity>
  <Lines>72</Lines>
  <Paragraphs>36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2025-11-27T12:15:00Z</dcterms:created>
  <dcterms:modified xsi:type="dcterms:W3CDTF">2025-11-27T12:15:00Z</dcterms:modified>
</cp:coreProperties>
</file>