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137" w:rsidRPr="00486137" w:rsidRDefault="00486137" w:rsidP="00486137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МІНІСТЕРСТВО РОЗВИТКУ ГРОМАД ТА ТЕРИТОРІЙ УКРАЇНИ</w:t>
      </w:r>
    </w:p>
    <w:p w:rsidR="00486137" w:rsidRPr="00486137" w:rsidRDefault="00486137" w:rsidP="00486137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2708"/>
        <w:gridCol w:w="3159"/>
      </w:tblGrid>
      <w:tr w:rsidR="00486137" w:rsidRPr="00486137" w:rsidTr="00486137"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23.04.2025</w:t>
            </w:r>
          </w:p>
        </w:tc>
        <w:tc>
          <w:tcPr>
            <w:tcW w:w="1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м. Київ</w:t>
            </w:r>
          </w:p>
        </w:tc>
        <w:tc>
          <w:tcPr>
            <w:tcW w:w="17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N 748</w:t>
            </w:r>
          </w:p>
        </w:tc>
      </w:tr>
    </w:tbl>
    <w:p w:rsidR="00486137" w:rsidRDefault="00486137" w:rsidP="0048613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kern w:val="0"/>
          <w:lang w:val="uk-UA"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Зареєстровано в Міністерстві юстиції України</w:t>
      </w:r>
      <w:r w:rsidRPr="004861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br/>
        <w:t>25 квітня 2025 р. за N 623/44029</w:t>
      </w:r>
    </w:p>
    <w:p w:rsidR="00486137" w:rsidRPr="00486137" w:rsidRDefault="00486137" w:rsidP="00486137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p w:rsidR="00486137" w:rsidRPr="00486137" w:rsidRDefault="00486137" w:rsidP="00486137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 затвердження Змін до Переліку територій, на яких ведуться (велися) бойові дії або тимчасово окупованих Російською Федерацією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Відповідно до пункту 1 постанови Кабінету Міністрів України від 06 грудня 2022 року N 1364 "Деякі питання формування переліку територій, на яких ведуться (велися) бойові дії або тимчасово окупованих Російською Федерацією", пункту 8 Положення про Міністерство розвитку громад та територій України, затвердженого постановою Кабінету Міністрів України від 30 червня 2015 року N 460 (в редакції постанови Кабінету Міністрів України від 17 грудня 2022 року N 1400),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НАКАЗУЮ: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 Затвердити Зміни до Переліку територій, на яких ведуться (велися) бойові дії або тимчасово окупованих Російською Федерацією, затвердженого наказом Міністерства розвитку громад та територій України від 28 лютого 2025 року N 376, зареєстрованим в Міністерстві юстиції України 11 березня 2025 року за N 380/43786, що додаються.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Департаменту регіональної політики та реінтеграції територій забезпечити подання цього наказу в установленому порядку на державну реєстрацію до Міністерства юстиції України.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3. Цей наказ набирає чинності з дня його офіційного опублікування.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4. Контроль за виконанням цього наказу покласти на заступника Міністра Олексія Рябикіна.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tbl>
      <w:tblPr>
        <w:tblW w:w="5000" w:type="pct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486137" w:rsidRPr="00486137" w:rsidTr="00486137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Віце-прем'єр-міністр</w:t>
            </w:r>
            <w:r w:rsidRPr="0048613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br/>
              <w:t>з відновлення України - Міністр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Олексій КУЛЕБА</w:t>
            </w:r>
          </w:p>
        </w:tc>
      </w:tr>
      <w:tr w:rsidR="00486137" w:rsidRPr="00486137" w:rsidTr="00486137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ПОГОДЖЕНО: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486137" w:rsidRPr="00486137" w:rsidTr="00486137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Тимчасово виконуючий обов'язки</w:t>
            </w:r>
            <w:r w:rsidRPr="0048613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br/>
              <w:t>Міністра оборони України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Сергій БОЄВ</w:t>
            </w:r>
          </w:p>
        </w:tc>
      </w:tr>
    </w:tbl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p w:rsidR="00486137" w:rsidRPr="00486137" w:rsidRDefault="00486137" w:rsidP="00486137">
      <w:pPr>
        <w:shd w:val="clear" w:color="auto" w:fill="FFFFFF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ЗАТВЕРДЖЕНО</w:t>
      </w: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Наказ Міністерства розвитку громад та територій України</w:t>
      </w: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23 квітня 2025 року N 748</w:t>
      </w:r>
    </w:p>
    <w:p w:rsidR="00486137" w:rsidRPr="00486137" w:rsidRDefault="00486137" w:rsidP="00486137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Зміни</w:t>
      </w:r>
      <w:r w:rsidRPr="00486137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br/>
        <w:t>до Переліку територій, на яких ведуться (велися) бойові дії або тимчасово окупованих Російською Федерацією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1. У підпункті 2.2 пункту 2 розділу I: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рядок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486137" w:rsidRPr="00486137" w:rsidTr="0048613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UA14140000000070889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Маріупольський район за винятком с. Заїченко, с. Пікузи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04.03.2022</w:t>
            </w:r>
          </w:p>
        </w:tc>
      </w:tr>
    </w:tbl>
    <w:p w:rsidR="00486137" w:rsidRPr="00486137" w:rsidRDefault="00486137" w:rsidP="00486137">
      <w:pPr>
        <w:shd w:val="clear" w:color="auto" w:fill="FFFFFF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замінити двома рядками такого змісту: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486137" w:rsidRPr="00486137" w:rsidTr="0048613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UA14140000000070889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Маріупольський район за винятком с. Заїченко, м. Маріуполь, с. Пікузи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04.03.2022</w:t>
            </w:r>
          </w:p>
        </w:tc>
      </w:tr>
      <w:tr w:rsidR="00486137" w:rsidRPr="00486137" w:rsidTr="0048613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UA14140050010029262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м. Маріуполь Маріупольської міської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20.05.2022</w:t>
            </w:r>
          </w:p>
        </w:tc>
      </w:tr>
    </w:tbl>
    <w:p w:rsidR="00486137" w:rsidRPr="00486137" w:rsidRDefault="00486137" w:rsidP="00486137">
      <w:pPr>
        <w:shd w:val="clear" w:color="auto" w:fill="FFFFFF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".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2. У пункті 2 розділу II: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1) рядок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486137" w:rsidRPr="00486137" w:rsidTr="0048613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UA14140000000070889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Маріупольський район за винятком с. Заїченко, с. Пікузи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05.03.2022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:rsidR="00486137" w:rsidRPr="00486137" w:rsidRDefault="00486137" w:rsidP="00486137">
      <w:pPr>
        <w:shd w:val="clear" w:color="auto" w:fill="FFFFFF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викласти в такій редакції: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486137" w:rsidRPr="00486137" w:rsidTr="0048613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UA14140000000070889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Маріупольський район за винятком с. Заїченко, м. Маріуполь, с. Пікузи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05.03.2022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:rsidR="00486137" w:rsidRPr="00486137" w:rsidRDefault="00486137" w:rsidP="00486137">
      <w:pPr>
        <w:shd w:val="clear" w:color="auto" w:fill="FFFFFF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";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2) після рядка: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486137" w:rsidRPr="00486137" w:rsidTr="0048613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UA14140090110068938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Пікузи Сартанської селищної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07.04.2014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:rsidR="00486137" w:rsidRPr="00486137" w:rsidRDefault="00486137" w:rsidP="00486137">
      <w:pPr>
        <w:shd w:val="clear" w:color="auto" w:fill="FFFFFF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доповнити новим рядком такого змісту: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3584"/>
        <w:gridCol w:w="1512"/>
        <w:gridCol w:w="1512"/>
      </w:tblGrid>
      <w:tr w:rsidR="00486137" w:rsidRPr="00486137" w:rsidTr="00486137"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UA14140050010029262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м. Маріуполь Маріупольської міської територіальної громади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21.05.2022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:rsidR="00486137" w:rsidRPr="00486137" w:rsidRDefault="00486137" w:rsidP="00486137">
      <w:pPr>
        <w:shd w:val="clear" w:color="auto" w:fill="FFFFFF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".</w:t>
      </w:r>
    </w:p>
    <w:p w:rsidR="00486137" w:rsidRPr="00486137" w:rsidRDefault="00486137" w:rsidP="00486137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4861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486137" w:rsidRPr="00486137" w:rsidTr="00486137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Виконувач обов'язків директора</w:t>
            </w:r>
            <w:r w:rsidRPr="0048613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br/>
              <w:t>Департаменту регіональної політики</w:t>
            </w:r>
            <w:r w:rsidRPr="0048613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br/>
              <w:t>та реінтеграції територій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137" w:rsidRPr="00486137" w:rsidRDefault="00486137" w:rsidP="00486137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8613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Віталій ПРОЦЕНКО</w:t>
            </w:r>
          </w:p>
        </w:tc>
      </w:tr>
    </w:tbl>
    <w:p w:rsidR="00541FFA" w:rsidRPr="00486137" w:rsidRDefault="00541FFA">
      <w:pPr>
        <w:rPr>
          <w:rFonts w:ascii="Times New Roman" w:hAnsi="Times New Roman" w:cs="Times New Roman"/>
        </w:rPr>
      </w:pPr>
    </w:p>
    <w:sectPr w:rsidR="00541FFA" w:rsidRPr="00486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37"/>
    <w:rsid w:val="001949B8"/>
    <w:rsid w:val="00205B9A"/>
    <w:rsid w:val="00486137"/>
    <w:rsid w:val="00541FFA"/>
    <w:rsid w:val="0077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6E1C21"/>
  <w15:chartTrackingRefBased/>
  <w15:docId w15:val="{C75661BE-9C87-374B-9C44-A3DF45DD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86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861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1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86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86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613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613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61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61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61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61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6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6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1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6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61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61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61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613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6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613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6137"/>
    <w:rPr>
      <w:b/>
      <w:bCs/>
      <w:smallCaps/>
      <w:color w:val="2F5496" w:themeColor="accent1" w:themeShade="BF"/>
      <w:spacing w:val="5"/>
    </w:rPr>
  </w:style>
  <w:style w:type="paragraph" w:customStyle="1" w:styleId="tc">
    <w:name w:val="tc"/>
    <w:basedOn w:val="a"/>
    <w:rsid w:val="004861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j">
    <w:name w:val="tj"/>
    <w:basedOn w:val="a"/>
    <w:rsid w:val="004861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hard-blue-color">
    <w:name w:val="hard-blue-color"/>
    <w:basedOn w:val="a0"/>
    <w:rsid w:val="00486137"/>
  </w:style>
  <w:style w:type="paragraph" w:customStyle="1" w:styleId="tl">
    <w:name w:val="tl"/>
    <w:basedOn w:val="a"/>
    <w:rsid w:val="004861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r">
    <w:name w:val="tr"/>
    <w:basedOn w:val="a"/>
    <w:rsid w:val="004861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9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0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17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3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2523</Characters>
  <Application>Microsoft Office Word</Application>
  <DocSecurity>0</DocSecurity>
  <Lines>46</Lines>
  <Paragraphs>20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2025-04-29T09:48:00Z</dcterms:created>
  <dcterms:modified xsi:type="dcterms:W3CDTF">2025-04-29T09:49:00Z</dcterms:modified>
</cp:coreProperties>
</file>