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21318" w14:textId="77777777" w:rsidR="00C22FE6" w:rsidRPr="00D106EA" w:rsidRDefault="00C22FE6" w:rsidP="00C22FE6">
      <w:pPr>
        <w:spacing w:after="0" w:line="240" w:lineRule="auto"/>
        <w:ind w:firstLine="851"/>
        <w:jc w:val="center"/>
        <w:rPr>
          <w:rFonts w:ascii="Arial" w:hAnsi="Arial" w:cs="Arial"/>
          <w:sz w:val="24"/>
          <w:szCs w:val="24"/>
          <w:lang w:val="uk-UA"/>
        </w:rPr>
      </w:pPr>
      <w:r w:rsidRPr="00D106EA">
        <w:rPr>
          <w:rFonts w:ascii="Arial" w:hAnsi="Arial" w:cs="Arial"/>
          <w:sz w:val="24"/>
          <w:szCs w:val="24"/>
          <w:lang w:val="uk-UA"/>
        </w:rPr>
        <w:t>ТОВАРИСТВО З ОБМЕЖЕНОЮ ВІДПОВІДАЛЬНІСТЮ «АРКОС»</w:t>
      </w:r>
    </w:p>
    <w:p w14:paraId="42D357AF" w14:textId="77777777" w:rsidR="00C22FE6" w:rsidRPr="00D106EA" w:rsidRDefault="00C22FE6" w:rsidP="00C22FE6">
      <w:pPr>
        <w:spacing w:after="0" w:line="240" w:lineRule="auto"/>
        <w:ind w:firstLine="851"/>
        <w:jc w:val="center"/>
        <w:rPr>
          <w:rFonts w:ascii="Arial" w:hAnsi="Arial" w:cs="Arial"/>
          <w:sz w:val="24"/>
          <w:szCs w:val="24"/>
          <w:lang w:val="uk-UA"/>
        </w:rPr>
      </w:pPr>
      <w:r w:rsidRPr="00D106EA">
        <w:rPr>
          <w:rFonts w:ascii="Arial" w:hAnsi="Arial" w:cs="Arial"/>
          <w:sz w:val="24"/>
          <w:szCs w:val="24"/>
          <w:lang w:val="uk-UA"/>
        </w:rPr>
        <w:t>(ТОВ «АРКОС»)</w:t>
      </w:r>
    </w:p>
    <w:p w14:paraId="40D7B7DB" w14:textId="77777777" w:rsidR="00C22FE6" w:rsidRPr="00D106EA" w:rsidRDefault="00C22FE6" w:rsidP="00C22FE6">
      <w:pPr>
        <w:spacing w:after="0" w:line="240" w:lineRule="auto"/>
        <w:ind w:firstLine="851"/>
        <w:jc w:val="center"/>
        <w:rPr>
          <w:rFonts w:ascii="Arial" w:hAnsi="Arial" w:cs="Arial"/>
          <w:sz w:val="24"/>
          <w:szCs w:val="24"/>
          <w:lang w:val="uk-UA"/>
        </w:rPr>
      </w:pPr>
      <w:r w:rsidRPr="00D106EA">
        <w:rPr>
          <w:rFonts w:ascii="Arial" w:hAnsi="Arial" w:cs="Arial"/>
          <w:sz w:val="24"/>
          <w:szCs w:val="24"/>
          <w:lang w:val="uk-UA"/>
        </w:rPr>
        <w:t>НАКАЗ</w:t>
      </w:r>
    </w:p>
    <w:p w14:paraId="2EB519E3" w14:textId="23638816"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05.01.2026                                 м. Суми                                                       № 2</w:t>
      </w:r>
    </w:p>
    <w:p w14:paraId="74AEDE52"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«Про внесення змін</w:t>
      </w:r>
    </w:p>
    <w:p w14:paraId="7393ED37"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 xml:space="preserve">до наказу про </w:t>
      </w:r>
    </w:p>
    <w:p w14:paraId="0D0059E2"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облікову політику»</w:t>
      </w:r>
    </w:p>
    <w:p w14:paraId="6184F32A" w14:textId="3C6881B2"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У зв’язку із впровадженням нової системи управління запасами, яка забезпечує можливість точно визначати партію товару, що реалізується покупцеві</w:t>
      </w:r>
      <w:r w:rsidR="00D106EA">
        <w:rPr>
          <w:rFonts w:ascii="Arial" w:hAnsi="Arial" w:cs="Arial"/>
          <w:sz w:val="24"/>
          <w:szCs w:val="24"/>
          <w:lang w:val="uk-UA"/>
        </w:rPr>
        <w:t>,</w:t>
      </w:r>
      <w:r w:rsidRPr="00D106EA">
        <w:rPr>
          <w:rFonts w:ascii="Arial" w:hAnsi="Arial" w:cs="Arial"/>
          <w:sz w:val="24"/>
          <w:szCs w:val="24"/>
          <w:lang w:val="uk-UA"/>
        </w:rPr>
        <w:t xml:space="preserve"> та забезпечення більш достовірного відображення господарських операцій в фінансовій звітності ТОВ «</w:t>
      </w:r>
      <w:proofErr w:type="spellStart"/>
      <w:r w:rsidRPr="00D106EA">
        <w:rPr>
          <w:rFonts w:ascii="Arial" w:hAnsi="Arial" w:cs="Arial"/>
          <w:sz w:val="24"/>
          <w:szCs w:val="24"/>
          <w:lang w:val="uk-UA"/>
        </w:rPr>
        <w:t>Аркос</w:t>
      </w:r>
      <w:proofErr w:type="spellEnd"/>
      <w:r w:rsidRPr="00D106EA">
        <w:rPr>
          <w:rFonts w:ascii="Arial" w:hAnsi="Arial" w:cs="Arial"/>
          <w:sz w:val="24"/>
          <w:szCs w:val="24"/>
          <w:lang w:val="uk-UA"/>
        </w:rPr>
        <w:t>»</w:t>
      </w:r>
    </w:p>
    <w:p w14:paraId="447177B6"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НАКАЗУЮ:</w:t>
      </w:r>
    </w:p>
    <w:p w14:paraId="500A58B5" w14:textId="6F9FDFDF"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 xml:space="preserve">1. </w:t>
      </w:r>
      <w:proofErr w:type="spellStart"/>
      <w:r w:rsidRPr="00D106EA">
        <w:rPr>
          <w:rFonts w:ascii="Arial" w:hAnsi="Arial" w:cs="Arial"/>
          <w:sz w:val="24"/>
          <w:szCs w:val="24"/>
          <w:lang w:val="uk-UA"/>
        </w:rPr>
        <w:t>Внести</w:t>
      </w:r>
      <w:proofErr w:type="spellEnd"/>
      <w:r w:rsidRPr="00D106EA">
        <w:rPr>
          <w:rFonts w:ascii="Arial" w:hAnsi="Arial" w:cs="Arial"/>
          <w:sz w:val="24"/>
          <w:szCs w:val="24"/>
          <w:lang w:val="uk-UA"/>
        </w:rPr>
        <w:t xml:space="preserve"> зміни до наказу про облікову політику підприємства від 10.07.2019 </w:t>
      </w:r>
      <w:r w:rsidR="00D106EA" w:rsidRPr="00D106EA">
        <w:rPr>
          <w:rFonts w:ascii="Arial" w:hAnsi="Arial" w:cs="Arial"/>
          <w:sz w:val="24"/>
          <w:szCs w:val="24"/>
          <w:lang w:val="uk-UA"/>
        </w:rPr>
        <w:t>№ 5</w:t>
      </w:r>
      <w:r w:rsidR="00D106EA">
        <w:rPr>
          <w:rFonts w:ascii="Arial" w:hAnsi="Arial" w:cs="Arial"/>
          <w:sz w:val="24"/>
          <w:szCs w:val="24"/>
          <w:lang w:val="uk-UA"/>
        </w:rPr>
        <w:t xml:space="preserve"> у</w:t>
      </w:r>
      <w:r w:rsidRPr="00D106EA">
        <w:rPr>
          <w:rFonts w:ascii="Arial" w:hAnsi="Arial" w:cs="Arial"/>
          <w:sz w:val="24"/>
          <w:szCs w:val="24"/>
          <w:lang w:val="uk-UA"/>
        </w:rPr>
        <w:t xml:space="preserve"> частині зміни методу вибуття запасів на оптовому складі, виклавши розділ «Метод вибуття запасів на оптовому складі» в такій редакції:</w:t>
      </w:r>
    </w:p>
    <w:p w14:paraId="37F9FE8E"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«Метод вибуття запасів на оптовому складі.</w:t>
      </w:r>
    </w:p>
    <w:p w14:paraId="0CA76F85"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Застосовується метод ідентифікованої собівартості відповідної одиниці запасів».</w:t>
      </w:r>
    </w:p>
    <w:p w14:paraId="0E6E044E" w14:textId="77777777"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 xml:space="preserve">2. Новий метод застосовується до господарських операцій, здійснених починаючи з початку 2026 року. </w:t>
      </w:r>
    </w:p>
    <w:p w14:paraId="2DA7E6A6" w14:textId="635C6632"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3. Внаслідок зміни облікової політики за цим наказом суму коригування нерозподіленого прибутку визначити достовірно неможливо, тому нова облікова політика поширюється тільки на події та операції, які відбуваються після дати зміни облікової політики, тобто починаючи з початку 2026 року.</w:t>
      </w:r>
    </w:p>
    <w:p w14:paraId="1D483EA1" w14:textId="4441F676"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4. Відповідальн</w:t>
      </w:r>
      <w:r w:rsidR="00D106EA">
        <w:rPr>
          <w:rFonts w:ascii="Arial" w:hAnsi="Arial" w:cs="Arial"/>
          <w:sz w:val="24"/>
          <w:szCs w:val="24"/>
          <w:lang w:val="uk-UA"/>
        </w:rPr>
        <w:t>а</w:t>
      </w:r>
      <w:r w:rsidRPr="00D106EA">
        <w:rPr>
          <w:rFonts w:ascii="Arial" w:hAnsi="Arial" w:cs="Arial"/>
          <w:sz w:val="24"/>
          <w:szCs w:val="24"/>
          <w:lang w:val="uk-UA"/>
        </w:rPr>
        <w:t xml:space="preserve"> за виконання цього наказу – головн</w:t>
      </w:r>
      <w:r w:rsidR="00D106EA">
        <w:rPr>
          <w:rFonts w:ascii="Arial" w:hAnsi="Arial" w:cs="Arial"/>
          <w:sz w:val="24"/>
          <w:szCs w:val="24"/>
          <w:lang w:val="uk-UA"/>
        </w:rPr>
        <w:t>а</w:t>
      </w:r>
      <w:r w:rsidRPr="00D106EA">
        <w:rPr>
          <w:rFonts w:ascii="Arial" w:hAnsi="Arial" w:cs="Arial"/>
          <w:sz w:val="24"/>
          <w:szCs w:val="24"/>
          <w:lang w:val="uk-UA"/>
        </w:rPr>
        <w:t xml:space="preserve"> бухгалтер</w:t>
      </w:r>
      <w:r w:rsidR="00D106EA">
        <w:rPr>
          <w:rFonts w:ascii="Arial" w:hAnsi="Arial" w:cs="Arial"/>
          <w:sz w:val="24"/>
          <w:szCs w:val="24"/>
          <w:lang w:val="uk-UA"/>
        </w:rPr>
        <w:t>ка</w:t>
      </w:r>
      <w:bookmarkStart w:id="0" w:name="_GoBack"/>
      <w:bookmarkEnd w:id="0"/>
      <w:r w:rsidRPr="00D106EA">
        <w:rPr>
          <w:rFonts w:ascii="Arial" w:hAnsi="Arial" w:cs="Arial"/>
          <w:sz w:val="24"/>
          <w:szCs w:val="24"/>
          <w:lang w:val="uk-UA"/>
        </w:rPr>
        <w:t xml:space="preserve"> ТОВ «</w:t>
      </w:r>
      <w:proofErr w:type="spellStart"/>
      <w:r w:rsidRPr="00D106EA">
        <w:rPr>
          <w:rFonts w:ascii="Arial" w:hAnsi="Arial" w:cs="Arial"/>
          <w:sz w:val="24"/>
          <w:szCs w:val="24"/>
          <w:lang w:val="uk-UA"/>
        </w:rPr>
        <w:t>Аркос</w:t>
      </w:r>
      <w:proofErr w:type="spellEnd"/>
      <w:r w:rsidRPr="00D106EA">
        <w:rPr>
          <w:rFonts w:ascii="Arial" w:hAnsi="Arial" w:cs="Arial"/>
          <w:sz w:val="24"/>
          <w:szCs w:val="24"/>
          <w:lang w:val="uk-UA"/>
        </w:rPr>
        <w:t>» Швець Марія Полікарпівна.</w:t>
      </w:r>
    </w:p>
    <w:p w14:paraId="77977589" w14:textId="4D606EC2" w:rsidR="00C22FE6" w:rsidRPr="00D106EA" w:rsidRDefault="00C22FE6" w:rsidP="00C22FE6">
      <w:pPr>
        <w:spacing w:after="0" w:line="240" w:lineRule="auto"/>
        <w:ind w:firstLine="851"/>
        <w:jc w:val="both"/>
        <w:rPr>
          <w:rFonts w:ascii="Arial" w:hAnsi="Arial" w:cs="Arial"/>
          <w:sz w:val="24"/>
          <w:szCs w:val="24"/>
          <w:lang w:val="uk-UA"/>
        </w:rPr>
      </w:pPr>
      <w:r w:rsidRPr="00D106EA">
        <w:rPr>
          <w:rFonts w:ascii="Arial" w:hAnsi="Arial" w:cs="Arial"/>
          <w:sz w:val="24"/>
          <w:szCs w:val="24"/>
          <w:lang w:val="uk-UA"/>
        </w:rPr>
        <w:t>Директор ТОВ «</w:t>
      </w:r>
      <w:proofErr w:type="spellStart"/>
      <w:r w:rsidRPr="00D106EA">
        <w:rPr>
          <w:rFonts w:ascii="Arial" w:hAnsi="Arial" w:cs="Arial"/>
          <w:sz w:val="24"/>
          <w:szCs w:val="24"/>
          <w:lang w:val="uk-UA"/>
        </w:rPr>
        <w:t>Аркос</w:t>
      </w:r>
      <w:proofErr w:type="spellEnd"/>
      <w:r w:rsidRPr="00D106EA">
        <w:rPr>
          <w:rFonts w:ascii="Arial" w:hAnsi="Arial" w:cs="Arial"/>
          <w:sz w:val="24"/>
          <w:szCs w:val="24"/>
          <w:lang w:val="uk-UA"/>
        </w:rPr>
        <w:t xml:space="preserve">»            МАТЯШ              </w:t>
      </w:r>
      <w:proofErr w:type="spellStart"/>
      <w:r w:rsidRPr="00D106EA">
        <w:rPr>
          <w:rFonts w:ascii="Arial" w:hAnsi="Arial" w:cs="Arial"/>
          <w:sz w:val="24"/>
          <w:szCs w:val="24"/>
          <w:lang w:val="uk-UA"/>
        </w:rPr>
        <w:t>Матяш</w:t>
      </w:r>
      <w:proofErr w:type="spellEnd"/>
      <w:r w:rsidRPr="00D106EA">
        <w:rPr>
          <w:rFonts w:ascii="Arial" w:hAnsi="Arial" w:cs="Arial"/>
          <w:sz w:val="24"/>
          <w:szCs w:val="24"/>
          <w:lang w:val="uk-UA"/>
        </w:rPr>
        <w:t xml:space="preserve"> Іван Серг</w:t>
      </w:r>
      <w:r w:rsidR="00D106EA">
        <w:rPr>
          <w:rFonts w:ascii="Arial" w:hAnsi="Arial" w:cs="Arial"/>
          <w:sz w:val="24"/>
          <w:szCs w:val="24"/>
          <w:lang w:val="uk-UA"/>
        </w:rPr>
        <w:t>і</w:t>
      </w:r>
      <w:r w:rsidRPr="00D106EA">
        <w:rPr>
          <w:rFonts w:ascii="Arial" w:hAnsi="Arial" w:cs="Arial"/>
          <w:sz w:val="24"/>
          <w:szCs w:val="24"/>
          <w:lang w:val="uk-UA"/>
        </w:rPr>
        <w:t>йович</w:t>
      </w:r>
    </w:p>
    <w:p w14:paraId="63DA0CD9" w14:textId="0884FAD0" w:rsidR="004A3E3E" w:rsidRPr="00D106EA" w:rsidRDefault="00C22FE6" w:rsidP="00C22FE6">
      <w:pPr>
        <w:rPr>
          <w:rFonts w:ascii="Arial" w:hAnsi="Arial" w:cs="Arial"/>
          <w:sz w:val="24"/>
          <w:szCs w:val="24"/>
        </w:rPr>
      </w:pPr>
      <w:r w:rsidRPr="00D106EA">
        <w:rPr>
          <w:rFonts w:ascii="Arial" w:hAnsi="Arial" w:cs="Arial"/>
          <w:sz w:val="24"/>
          <w:szCs w:val="24"/>
          <w:lang w:val="uk-UA"/>
        </w:rPr>
        <w:t>З наказом ознайомлена:   ШВЕЦЬ</w:t>
      </w:r>
    </w:p>
    <w:sectPr w:rsidR="004A3E3E" w:rsidRPr="00D10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E6"/>
    <w:rsid w:val="00231227"/>
    <w:rsid w:val="004A3E3E"/>
    <w:rsid w:val="0072070C"/>
    <w:rsid w:val="008856F5"/>
    <w:rsid w:val="009A4987"/>
    <w:rsid w:val="00A0486E"/>
    <w:rsid w:val="00C22FE6"/>
    <w:rsid w:val="00D10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39B7"/>
  <w15:chartTrackingRefBased/>
  <w15:docId w15:val="{10B0F74E-D97D-4F22-ABE5-6F7CEED0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FE6"/>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C22F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22F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22F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22FE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C22FE6"/>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C22FE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C22FE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C22FE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C22FE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F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2F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2F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2F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2F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2F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2FE6"/>
    <w:rPr>
      <w:rFonts w:eastAsiaTheme="majorEastAsia" w:cstheme="majorBidi"/>
      <w:color w:val="595959" w:themeColor="text1" w:themeTint="A6"/>
    </w:rPr>
  </w:style>
  <w:style w:type="character" w:customStyle="1" w:styleId="80">
    <w:name w:val="Заголовок 8 Знак"/>
    <w:basedOn w:val="a0"/>
    <w:link w:val="8"/>
    <w:uiPriority w:val="9"/>
    <w:semiHidden/>
    <w:rsid w:val="00C22F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2FE6"/>
    <w:rPr>
      <w:rFonts w:eastAsiaTheme="majorEastAsia" w:cstheme="majorBidi"/>
      <w:color w:val="272727" w:themeColor="text1" w:themeTint="D8"/>
    </w:rPr>
  </w:style>
  <w:style w:type="paragraph" w:styleId="a3">
    <w:name w:val="Title"/>
    <w:basedOn w:val="a"/>
    <w:next w:val="a"/>
    <w:link w:val="a4"/>
    <w:uiPriority w:val="10"/>
    <w:qFormat/>
    <w:rsid w:val="00C22F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22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F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22F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2FE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22FE6"/>
    <w:rPr>
      <w:i/>
      <w:iCs/>
      <w:color w:val="404040" w:themeColor="text1" w:themeTint="BF"/>
    </w:rPr>
  </w:style>
  <w:style w:type="paragraph" w:styleId="a7">
    <w:name w:val="List Paragraph"/>
    <w:basedOn w:val="a"/>
    <w:uiPriority w:val="34"/>
    <w:qFormat/>
    <w:rsid w:val="00C22FE6"/>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C22FE6"/>
    <w:rPr>
      <w:i/>
      <w:iCs/>
      <w:color w:val="2F5496" w:themeColor="accent1" w:themeShade="BF"/>
    </w:rPr>
  </w:style>
  <w:style w:type="paragraph" w:styleId="a9">
    <w:name w:val="Intense Quote"/>
    <w:basedOn w:val="a"/>
    <w:next w:val="a"/>
    <w:link w:val="aa"/>
    <w:uiPriority w:val="30"/>
    <w:qFormat/>
    <w:rsid w:val="00C22F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C22FE6"/>
    <w:rPr>
      <w:i/>
      <w:iCs/>
      <w:color w:val="2F5496" w:themeColor="accent1" w:themeShade="BF"/>
    </w:rPr>
  </w:style>
  <w:style w:type="character" w:styleId="ab">
    <w:name w:val="Intense Reference"/>
    <w:basedOn w:val="a0"/>
    <w:uiPriority w:val="32"/>
    <w:qFormat/>
    <w:rsid w:val="00C22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907</Words>
  <Characters>517</Characters>
  <Application>Microsoft Office Word</Application>
  <DocSecurity>0</DocSecurity>
  <Lines>4</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Олена</cp:lastModifiedBy>
  <cp:revision>2</cp:revision>
  <dcterms:created xsi:type="dcterms:W3CDTF">2025-10-31T08:47:00Z</dcterms:created>
  <dcterms:modified xsi:type="dcterms:W3CDTF">2025-11-03T08:44:00Z</dcterms:modified>
</cp:coreProperties>
</file>