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52" w:rsidRPr="007717A8" w:rsidRDefault="00B37A52" w:rsidP="00B37A52">
      <w:pPr>
        <w:pStyle w:val="Ch6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Структуравласностіюридичноїособи</w:t>
      </w:r>
    </w:p>
    <w:p w:rsidR="00B37A52" w:rsidRPr="007717A8" w:rsidRDefault="00B37A52" w:rsidP="00B37A52">
      <w:pPr>
        <w:pStyle w:val="Ch61"/>
        <w:spacing w:before="0" w:after="0"/>
        <w:ind w:left="0"/>
        <w:jc w:val="center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І.Загальнаінформаціящодоюридичноїособи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98"/>
        <w:gridCol w:w="6350"/>
        <w:gridCol w:w="367"/>
        <w:gridCol w:w="367"/>
        <w:gridCol w:w="367"/>
        <w:gridCol w:w="367"/>
        <w:gridCol w:w="367"/>
        <w:gridCol w:w="367"/>
        <w:gridCol w:w="367"/>
        <w:gridCol w:w="374"/>
      </w:tblGrid>
      <w:tr w:rsidR="00B37A52" w:rsidRPr="00441C75" w:rsidTr="000E079A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:rsidR="00B37A52" w:rsidRPr="00441C75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48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:rsidR="00B37A52" w:rsidRPr="00441C75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</w:t>
            </w: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_____________________________________________________________________________________________________________________</w:t>
            </w:r>
          </w:p>
          <w:p w:rsidR="00B37A52" w:rsidRPr="00441C75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(повненайменуванняюридичноїособизгіднозреєстраційнимидокументами)</w:t>
            </w:r>
          </w:p>
        </w:tc>
      </w:tr>
      <w:tr w:rsidR="00B37A52" w:rsidRPr="00441C75" w:rsidTr="000E079A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КодзаЄДРПОУ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B37A52" w:rsidRPr="007717A8" w:rsidRDefault="00B37A52" w:rsidP="00B37A52">
      <w:pPr>
        <w:pStyle w:val="Ch61"/>
        <w:spacing w:before="57" w:after="0"/>
        <w:ind w:left="0"/>
        <w:jc w:val="center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ІІ.Інформація,щопідлягаєвідображеннюуструктурівласності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43"/>
        <w:gridCol w:w="264"/>
        <w:gridCol w:w="401"/>
        <w:gridCol w:w="264"/>
        <w:gridCol w:w="264"/>
        <w:gridCol w:w="264"/>
        <w:gridCol w:w="264"/>
        <w:gridCol w:w="264"/>
        <w:gridCol w:w="220"/>
        <w:gridCol w:w="481"/>
        <w:gridCol w:w="575"/>
        <w:gridCol w:w="708"/>
        <w:gridCol w:w="575"/>
        <w:gridCol w:w="725"/>
        <w:gridCol w:w="411"/>
        <w:gridCol w:w="366"/>
        <w:gridCol w:w="311"/>
        <w:gridCol w:w="311"/>
        <w:gridCol w:w="357"/>
        <w:gridCol w:w="355"/>
        <w:gridCol w:w="355"/>
        <w:gridCol w:w="355"/>
        <w:gridCol w:w="355"/>
        <w:gridCol w:w="426"/>
        <w:gridCol w:w="355"/>
      </w:tblGrid>
      <w:tr w:rsidR="00B37A52" w:rsidRPr="00AA1449" w:rsidTr="000E079A">
        <w:trPr>
          <w:trHeight w:val="396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№ </w:t>
            </w:r>
          </w:p>
        </w:tc>
        <w:tc>
          <w:tcPr>
            <w:tcW w:w="336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Інформація щодо особи,</w:t>
            </w:r>
          </w:p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яка здійснює вплив</w:t>
            </w:r>
          </w:p>
        </w:tc>
        <w:tc>
          <w:tcPr>
            <w:tcW w:w="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Тип участі/ впливу </w:t>
            </w:r>
          </w:p>
        </w:tc>
        <w:tc>
          <w:tcPr>
            <w:tcW w:w="8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Найменування/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 xml:space="preserve">Прізвище, ім’я, по батькові </w:t>
            </w:r>
            <w:r w:rsidRPr="0063567A">
              <w:rPr>
                <w:rFonts w:ascii="Times New Roman" w:hAnsi="Times New Roman" w:cs="Times New Roman"/>
                <w:w w:val="100"/>
                <w:sz w:val="18"/>
                <w:szCs w:val="18"/>
                <w:lang w:val="ru-RU"/>
              </w:rPr>
              <w:br/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(за наявності) особи,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на яку здійснюється вплив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Примітка </w:t>
            </w:r>
          </w:p>
        </w:tc>
      </w:tr>
      <w:tr w:rsidR="00B37A52" w:rsidRPr="00AA1449" w:rsidTr="000E079A">
        <w:trPr>
          <w:trHeight w:val="2798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тип особи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повне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найменування особи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прізвище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Ім’я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транслітерація українською мовою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дата народження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71" w:type="dxa"/>
              <w:right w:w="40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ідентифікаційний код/ реєстраційний номер облікової картки платника податків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або серія (за наявності) та номер паспорта або іншого документа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міжнародний ідентифікаційний код юридичної особи (за наявності)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код в Єдиному державному реєстрі інститутів спільного інвестування (для інститутів спільного інвестування)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найменування особи/ осіб, яка/які здійснює/ здійснюють управління активами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ідентифікаційний код особи/осіб, яка/які здійснює/здійснюють управління активами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3" w:type="dxa"/>
              <w:bottom w:w="71" w:type="dxa"/>
              <w:right w:w="43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місцезнаходження/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місце постійного проживання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країна громадянства (підданства)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пряма 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опосередкована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характер впливу незалежно від формального володіння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повне найменування особи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прізвище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ім’я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транслітерація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українською мовою</w:t>
            </w:r>
          </w:p>
        </w:tc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13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16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17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18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19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20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23</w:t>
            </w:r>
          </w:p>
        </w:tc>
      </w:tr>
      <w:tr w:rsidR="00B37A52" w:rsidRPr="00AA1449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…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:rsidTr="000E079A">
        <w:trPr>
          <w:trHeight w:val="60"/>
        </w:trPr>
        <w:tc>
          <w:tcPr>
            <w:tcW w:w="158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Причина відсутності кінцевого </w:t>
            </w: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br/>
            </w:r>
            <w:proofErr w:type="spellStart"/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бенефіціарного</w:t>
            </w:r>
            <w:proofErr w:type="spellEnd"/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 власника*:</w:t>
            </w:r>
          </w:p>
        </w:tc>
        <w:tc>
          <w:tcPr>
            <w:tcW w:w="34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:rsidR="00B37A52" w:rsidRPr="00AA1449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____________</w:t>
            </w: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____________________ </w:t>
            </w:r>
          </w:p>
          <w:p w:rsidR="00B37A52" w:rsidRPr="00AA1449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(зазначається обґрунтована причина його відсутності)</w:t>
            </w:r>
          </w:p>
        </w:tc>
      </w:tr>
    </w:tbl>
    <w:p w:rsidR="00B37A52" w:rsidRPr="008E06CF" w:rsidRDefault="00B37A52" w:rsidP="00B37A52">
      <w:pPr>
        <w:pStyle w:val="SnoskaSNOSKI"/>
        <w:spacing w:before="170"/>
        <w:rPr>
          <w:rFonts w:ascii="Times New Roman" w:hAnsi="Times New Roman" w:cs="Times New Roman"/>
          <w:w w:val="100"/>
          <w:sz w:val="16"/>
          <w:szCs w:val="16"/>
        </w:rPr>
      </w:pPr>
      <w:r w:rsidRPr="008E06CF">
        <w:rPr>
          <w:rFonts w:ascii="Times New Roman" w:hAnsi="Times New Roman" w:cs="Times New Roman"/>
          <w:w w:val="100"/>
          <w:sz w:val="16"/>
          <w:szCs w:val="16"/>
        </w:rPr>
        <w:t>*</w:t>
      </w:r>
      <w:r w:rsidRPr="008E06CF">
        <w:rPr>
          <w:rFonts w:ascii="Times New Roman" w:hAnsi="Times New Roman" w:cs="Times New Roman"/>
          <w:w w:val="100"/>
          <w:sz w:val="16"/>
          <w:szCs w:val="16"/>
        </w:rPr>
        <w:tab/>
        <w:t xml:space="preserve">Заповнюється у разі відсутності в юридичної особи кінцевого </w:t>
      </w:r>
      <w:proofErr w:type="spellStart"/>
      <w:r w:rsidRPr="008E06CF">
        <w:rPr>
          <w:rFonts w:ascii="Times New Roman" w:hAnsi="Times New Roman" w:cs="Times New Roman"/>
          <w:w w:val="100"/>
          <w:sz w:val="16"/>
          <w:szCs w:val="16"/>
        </w:rPr>
        <w:t>бенефіціарного</w:t>
      </w:r>
      <w:proofErr w:type="spellEnd"/>
      <w:r w:rsidRPr="008E06CF">
        <w:rPr>
          <w:rFonts w:ascii="Times New Roman" w:hAnsi="Times New Roman" w:cs="Times New Roman"/>
          <w:w w:val="100"/>
          <w:sz w:val="16"/>
          <w:szCs w:val="16"/>
        </w:rPr>
        <w:t xml:space="preserve"> власника юридичної особи, у тому числі кінцевого </w:t>
      </w:r>
      <w:proofErr w:type="spellStart"/>
      <w:r w:rsidRPr="008E06CF">
        <w:rPr>
          <w:rFonts w:ascii="Times New Roman" w:hAnsi="Times New Roman" w:cs="Times New Roman"/>
          <w:w w:val="100"/>
          <w:sz w:val="16"/>
          <w:szCs w:val="16"/>
        </w:rPr>
        <w:t>бенефіціарного</w:t>
      </w:r>
      <w:proofErr w:type="spellEnd"/>
      <w:r w:rsidRPr="008E06CF">
        <w:rPr>
          <w:rFonts w:ascii="Times New Roman" w:hAnsi="Times New Roman" w:cs="Times New Roman"/>
          <w:w w:val="100"/>
          <w:sz w:val="16"/>
          <w:szCs w:val="16"/>
        </w:rPr>
        <w:t xml:space="preserve"> власника її засновника, якщо засновник - юридична особа</w:t>
      </w:r>
    </w:p>
    <w:p w:rsidR="00B37A52" w:rsidRPr="0063567A" w:rsidRDefault="00B37A52" w:rsidP="00B37A52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:rsidR="00B37A52" w:rsidRPr="008E06CF" w:rsidRDefault="00B37A52" w:rsidP="00B37A52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До структури власності юридичної особи додаються:</w:t>
      </w:r>
    </w:p>
    <w:p w:rsidR="00B37A52" w:rsidRPr="008E06CF" w:rsidRDefault="00B37A52" w:rsidP="00B37A52">
      <w:pPr>
        <w:pStyle w:val="Ch6"/>
        <w:numPr>
          <w:ilvl w:val="0"/>
          <w:numId w:val="1"/>
        </w:numPr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схематичне зображення структури власності, яке має бути складене відповідно до вимог, встановлених пунктами 7-9 цього Положення;</w:t>
      </w:r>
    </w:p>
    <w:p w:rsidR="00B37A52" w:rsidRPr="008E06CF" w:rsidRDefault="00B37A52" w:rsidP="00B37A52">
      <w:pPr>
        <w:pStyle w:val="Ch6"/>
        <w:numPr>
          <w:ilvl w:val="0"/>
          <w:numId w:val="1"/>
        </w:numPr>
        <w:spacing w:after="170"/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документи, визначені пунктами 11 та 12 цього Положення.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5"/>
      </w:tblGrid>
      <w:tr w:rsidR="00B37A52" w:rsidRPr="008E06CF" w:rsidTr="000E079A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Дата 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B37A52" w:rsidRPr="008E06CF" w:rsidRDefault="00B37A52" w:rsidP="00B37A52">
      <w:pPr>
        <w:pStyle w:val="Ch6"/>
        <w:rPr>
          <w:rFonts w:ascii="Times New Roman" w:hAnsi="Times New Roman" w:cs="Times New Roman"/>
          <w:w w:val="1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61"/>
        <w:gridCol w:w="2184"/>
        <w:gridCol w:w="4410"/>
      </w:tblGrid>
      <w:tr w:rsidR="00B37A52" w:rsidRPr="008E06CF" w:rsidTr="000E079A">
        <w:trPr>
          <w:trHeight w:val="60"/>
        </w:trPr>
        <w:tc>
          <w:tcPr>
            <w:tcW w:w="1773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Ch6"/>
              <w:ind w:firstLine="0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Керівник (уповноважена особа) юридичної особи</w:t>
            </w:r>
          </w:p>
        </w:tc>
        <w:tc>
          <w:tcPr>
            <w:tcW w:w="1255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B37A52" w:rsidRPr="008E06CF" w:rsidRDefault="00B37A52" w:rsidP="000E079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_______________________</w:t>
            </w:r>
          </w:p>
          <w:p w:rsidR="00B37A52" w:rsidRPr="008E06CF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w w:val="100"/>
                <w:sz w:val="18"/>
                <w:szCs w:val="18"/>
              </w:rPr>
              <w:t>(підпис)</w:t>
            </w:r>
          </w:p>
        </w:tc>
        <w:tc>
          <w:tcPr>
            <w:tcW w:w="1972" w:type="pct"/>
            <w:tcMar>
              <w:top w:w="227" w:type="dxa"/>
              <w:left w:w="0" w:type="dxa"/>
              <w:bottom w:w="68" w:type="dxa"/>
            </w:tcMar>
          </w:tcPr>
          <w:p w:rsidR="00B37A52" w:rsidRPr="008E06CF" w:rsidRDefault="00B37A52" w:rsidP="000E079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_________________________________________________</w:t>
            </w:r>
          </w:p>
          <w:p w:rsidR="00B37A52" w:rsidRPr="008E06CF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w w:val="100"/>
                <w:sz w:val="18"/>
                <w:szCs w:val="18"/>
              </w:rPr>
              <w:t>(Власне ім’я ПРІЗВИЩЕ)</w:t>
            </w:r>
          </w:p>
        </w:tc>
      </w:tr>
    </w:tbl>
    <w:p w:rsidR="00B37A52" w:rsidRDefault="00B37A52" w:rsidP="00B37A52">
      <w:pPr>
        <w:rPr>
          <w:color w:val="FF0000"/>
        </w:rPr>
      </w:pPr>
    </w:p>
    <w:p w:rsidR="004A3E3E" w:rsidRDefault="004A3E3E"/>
    <w:sectPr w:rsidR="004A3E3E" w:rsidSect="00E6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55A5"/>
    <w:multiLevelType w:val="hybridMultilevel"/>
    <w:tmpl w:val="147884B4"/>
    <w:lvl w:ilvl="0" w:tplc="3844D99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A52"/>
    <w:rsid w:val="00231227"/>
    <w:rsid w:val="004A3E3E"/>
    <w:rsid w:val="0072070C"/>
    <w:rsid w:val="007E22D5"/>
    <w:rsid w:val="008856F5"/>
    <w:rsid w:val="009A4987"/>
    <w:rsid w:val="00B37A52"/>
    <w:rsid w:val="00E670E2"/>
    <w:rsid w:val="00F8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52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3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A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A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A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A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A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A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A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A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A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A52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B37A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37A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B37A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eastAsia="uk-UA"/>
    </w:rPr>
  </w:style>
  <w:style w:type="paragraph" w:customStyle="1" w:styleId="Ch61">
    <w:name w:val="Простой подзаголовок (Ch_6 Міністерства)"/>
    <w:basedOn w:val="a"/>
    <w:uiPriority w:val="99"/>
    <w:rsid w:val="00B37A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8"/>
      <w:szCs w:val="18"/>
      <w:lang w:eastAsia="uk-UA"/>
    </w:rPr>
  </w:style>
  <w:style w:type="paragraph" w:customStyle="1" w:styleId="StrokeCh6">
    <w:name w:val="Stroke (Ch_6 Міністерства)"/>
    <w:basedOn w:val="ac"/>
    <w:uiPriority w:val="99"/>
    <w:rsid w:val="00B37A5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горизонт (SNOSKI)"/>
    <w:basedOn w:val="a"/>
    <w:uiPriority w:val="99"/>
    <w:rsid w:val="00B37A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B37A52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kern w:val="0"/>
      <w:sz w:val="17"/>
      <w:szCs w:val="17"/>
      <w:lang w:eastAsia="uk-UA"/>
    </w:rPr>
  </w:style>
  <w:style w:type="paragraph" w:customStyle="1" w:styleId="TableshapkaTABL">
    <w:name w:val="Table_shapka (TABL)"/>
    <w:basedOn w:val="a"/>
    <w:uiPriority w:val="99"/>
    <w:rsid w:val="00B37A52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4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2026-04-06T09:17:00Z</dcterms:created>
  <dcterms:modified xsi:type="dcterms:W3CDTF">2026-04-06T09:17:00Z</dcterms:modified>
</cp:coreProperties>
</file>