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61" w:rsidRPr="00A2293D" w:rsidRDefault="00EC4261" w:rsidP="00EC4261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Найменування підприємства, код ЄДРПОУ</w:t>
      </w:r>
    </w:p>
    <w:p w:rsidR="00EC4261" w:rsidRPr="00A2293D" w:rsidRDefault="00EC4261" w:rsidP="00EC4261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</w:p>
    <w:p w:rsidR="00EC4261" w:rsidRDefault="00EC4261" w:rsidP="00EC4261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  <w:r w:rsidRPr="00A2293D">
        <w:rPr>
          <w:rStyle w:val="hljs-emphasis"/>
          <w:rFonts w:asciiTheme="minorHAnsi" w:hAnsiTheme="minorHAnsi" w:cstheme="minorHAnsi"/>
          <w:sz w:val="24"/>
          <w:szCs w:val="24"/>
        </w:rPr>
        <w:t>АКТ службового розслідування</w:t>
      </w:r>
    </w:p>
    <w:p w:rsidR="00EC4261" w:rsidRDefault="00EC4261" w:rsidP="00EC4261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jc w:val="center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hljs-emphasis"/>
          <w:rFonts w:asciiTheme="minorHAnsi" w:hAnsiTheme="minorHAnsi" w:cstheme="minorHAnsi"/>
          <w:sz w:val="24"/>
          <w:szCs w:val="24"/>
        </w:rPr>
        <w:t xml:space="preserve">Дата складання                                         Місце складання                                     Номер акту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Ми, комісія у складі: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 – голова комісії,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 – член комісії,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 – член комісії,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створені на підставі наказу №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 від «__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»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20__ р., провели службове розслідування щодо діяльності головного бухгалтера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(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ection"/>
          <w:rFonts w:asciiTheme="minorHAnsi" w:hAnsiTheme="minorHAnsi" w:cstheme="minorHAnsi"/>
          <w:sz w:val="24"/>
          <w:szCs w:val="24"/>
        </w:rPr>
        <w:t>Хід розслідування: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1.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Перевірено бухгалтерські документи та регістри за період з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 по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2.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Проведено звірку з податковими органами, банківськими виписками та контрагентами.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3.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Витребувано письмові пояснення від головного бухгалтера (додаються).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4.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Залучено (за потреби) експертний висновок / внутрішній аудит.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ection"/>
          <w:rFonts w:asciiTheme="minorHAnsi" w:hAnsiTheme="minorHAnsi" w:cstheme="minorHAnsi"/>
          <w:sz w:val="24"/>
          <w:szCs w:val="24"/>
        </w:rPr>
        <w:t>Встановлено: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(Наприклад) Виявлено відсутність первинних документів за червень 2023 р.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Неправильно нараховано ПДВ у сумі 120 000 грн, що призвело до донарахувань податковими органами.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За поясненнями головного бухгалтера документи було втрачено через неналежну організацію архіву.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Причинний зв’язок між діями бухгалтера та збитками підприємства підтверджується актом податкової перевірки №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 від «__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»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__ 20__ р.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ection"/>
          <w:rFonts w:asciiTheme="minorHAnsi" w:hAnsiTheme="minorHAnsi" w:cstheme="minorHAnsi"/>
          <w:sz w:val="24"/>
          <w:szCs w:val="24"/>
        </w:rPr>
        <w:t>Висновки комісії: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1.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Дії головного бухгалтера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__ (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 призвели до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матеріальної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шкоди підприємству у сумі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__ грн.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2.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У діях бухгалтера вбачається (умисел / груба недбалість / службове порушення).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3.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Враховуючи виявлені факти, комісія рекомендує керівнику підприємства: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розглянути питання притягнення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головного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бухгалтера до дисциплінарної відповідальності (ст. 147 КЗпП);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ініціювати стягнення матеріальної шкоди (у межах договору про повну матеріальну відповідальність та ст. 130–138 КЗпП);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за потреби звернутися до правоохоронних органів (у разі наявності ознак кримінального правопорушення).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ection"/>
          <w:rFonts w:asciiTheme="minorHAnsi" w:hAnsiTheme="minorHAnsi" w:cstheme="minorHAnsi"/>
          <w:sz w:val="24"/>
          <w:szCs w:val="24"/>
        </w:rPr>
        <w:t xml:space="preserve"> Додатки: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1.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Копії актів перевірок.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2.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Пояснення бухгалтера.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3.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Витяги з облікових регістрів.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4.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Інші підтверджувальні документи.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Підписи членів комісії: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trong"/>
          <w:rFonts w:asciiTheme="minorHAnsi" w:hAnsiTheme="minorHAnsi" w:cstheme="minorHAnsi"/>
          <w:sz w:val="24"/>
          <w:szCs w:val="24"/>
        </w:rPr>
        <w:lastRenderedPageBreak/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/ 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/ 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/ 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З актом ознайомлений:  </w:t>
      </w:r>
    </w:p>
    <w:p w:rsidR="00EC4261" w:rsidRPr="00A2293D" w:rsidRDefault="00EC4261" w:rsidP="00EC4261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__ (</w:t>
      </w:r>
      <w:r w:rsidRPr="00EC4261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головного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бухгалтера)  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</w:t>
      </w:r>
    </w:p>
    <w:p w:rsidR="004A3E3E" w:rsidRPr="00EC4261" w:rsidRDefault="004A3E3E">
      <w:pPr>
        <w:rPr>
          <w:lang w:val="uk-UA"/>
        </w:rPr>
      </w:pPr>
    </w:p>
    <w:sectPr w:rsidR="004A3E3E" w:rsidRPr="00EC4261" w:rsidSect="00C6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261"/>
    <w:rsid w:val="00231227"/>
    <w:rsid w:val="004A3E3E"/>
    <w:rsid w:val="0072070C"/>
    <w:rsid w:val="008856F5"/>
    <w:rsid w:val="009A4987"/>
    <w:rsid w:val="009C4B7D"/>
    <w:rsid w:val="00C65FEF"/>
    <w:rsid w:val="00EC4261"/>
    <w:rsid w:val="00F5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F"/>
  </w:style>
  <w:style w:type="paragraph" w:styleId="1">
    <w:name w:val="heading 1"/>
    <w:basedOn w:val="a"/>
    <w:next w:val="a"/>
    <w:link w:val="10"/>
    <w:uiPriority w:val="9"/>
    <w:qFormat/>
    <w:rsid w:val="00EC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2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2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2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2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261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EC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C4261"/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styleId="HTML1">
    <w:name w:val="HTML Code"/>
    <w:basedOn w:val="a0"/>
    <w:uiPriority w:val="99"/>
    <w:semiHidden/>
    <w:unhideWhenUsed/>
    <w:rsid w:val="00EC4261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EC4261"/>
  </w:style>
  <w:style w:type="character" w:customStyle="1" w:styleId="hljs-bullet">
    <w:name w:val="hljs-bullet"/>
    <w:basedOn w:val="a0"/>
    <w:rsid w:val="00EC4261"/>
  </w:style>
  <w:style w:type="character" w:customStyle="1" w:styleId="hljs-emphasis">
    <w:name w:val="hljs-emphasis"/>
    <w:basedOn w:val="a0"/>
    <w:rsid w:val="00EC4261"/>
  </w:style>
  <w:style w:type="character" w:customStyle="1" w:styleId="hljs-section">
    <w:name w:val="hljs-section"/>
    <w:basedOn w:val="a0"/>
    <w:rsid w:val="00EC4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4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2026-01-14T11:36:00Z</dcterms:created>
  <dcterms:modified xsi:type="dcterms:W3CDTF">2026-01-14T11:36:00Z</dcterms:modified>
</cp:coreProperties>
</file>