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0DD7" w14:textId="0AFB8D17" w:rsidR="004A19D4" w:rsidRPr="00F84E81" w:rsidRDefault="004A19D4" w:rsidP="004A19D4">
      <w:pPr>
        <w:pStyle w:val="Ch60"/>
        <w:rPr>
          <w:rFonts w:ascii="Arial" w:hAnsi="Arial" w:cs="Arial"/>
          <w:b w:val="0"/>
          <w:bCs w:val="0"/>
          <w:i/>
          <w:iCs/>
          <w:color w:val="0070C0"/>
          <w:w w:val="100"/>
          <w:sz w:val="28"/>
          <w:szCs w:val="28"/>
        </w:rPr>
      </w:pPr>
      <w:r w:rsidRPr="00F84E81">
        <w:rPr>
          <w:rFonts w:ascii="Arial" w:hAnsi="Arial" w:cs="Arial"/>
          <w:caps/>
          <w:w w:val="100"/>
          <w:sz w:val="28"/>
          <w:szCs w:val="28"/>
        </w:rPr>
        <w:t>Звітність</w:t>
      </w:r>
      <w:r w:rsidRPr="00F84E81">
        <w:rPr>
          <w:rFonts w:ascii="Arial" w:hAnsi="Arial" w:cs="Arial"/>
          <w:w w:val="100"/>
          <w:sz w:val="28"/>
          <w:szCs w:val="28"/>
        </w:rPr>
        <w:br/>
        <w:t xml:space="preserve">Адміністративна звітність Міністерства юстиції України </w:t>
      </w:r>
      <w:r w:rsidRPr="00F84E81">
        <w:rPr>
          <w:rFonts w:ascii="Arial" w:hAnsi="Arial" w:cs="Arial"/>
          <w:w w:val="100"/>
          <w:sz w:val="28"/>
          <w:szCs w:val="28"/>
        </w:rPr>
        <w:br/>
        <w:t xml:space="preserve">як суб’єкта державного фінансового моніторингу </w:t>
      </w:r>
      <w:r w:rsidRPr="00F84E81">
        <w:rPr>
          <w:rFonts w:ascii="Arial" w:hAnsi="Arial" w:cs="Arial"/>
          <w:w w:val="100"/>
          <w:sz w:val="28"/>
          <w:szCs w:val="28"/>
        </w:rPr>
        <w:br/>
        <w:t xml:space="preserve">у сфері запобігання та протидії легалізації (відмиванню) доходів, </w:t>
      </w:r>
      <w:r w:rsidRPr="00F84E81">
        <w:rPr>
          <w:rFonts w:ascii="Arial" w:hAnsi="Arial" w:cs="Arial"/>
          <w:w w:val="100"/>
          <w:sz w:val="28"/>
          <w:szCs w:val="28"/>
        </w:rPr>
        <w:br/>
        <w:t xml:space="preserve">одержаних злочинним шляхом, фінансуванню тероризму </w:t>
      </w:r>
      <w:r w:rsidRPr="00F84E81">
        <w:rPr>
          <w:rFonts w:ascii="Arial" w:hAnsi="Arial" w:cs="Arial"/>
          <w:w w:val="100"/>
          <w:sz w:val="28"/>
          <w:szCs w:val="28"/>
        </w:rPr>
        <w:br/>
        <w:t>та фінансуванню розповсюдження зброї масового знищення</w:t>
      </w:r>
      <w:r w:rsidRPr="00F84E81">
        <w:rPr>
          <w:rFonts w:ascii="Arial" w:hAnsi="Arial" w:cs="Arial"/>
          <w:w w:val="100"/>
          <w:sz w:val="28"/>
          <w:szCs w:val="28"/>
        </w:rPr>
        <w:br/>
      </w:r>
      <w:r w:rsidRPr="00F84E81">
        <w:rPr>
          <w:rFonts w:ascii="Arial" w:hAnsi="Arial" w:cs="Arial"/>
          <w:b w:val="0"/>
          <w:bCs w:val="0"/>
          <w:i/>
          <w:iCs/>
          <w:color w:val="0070C0"/>
          <w:w w:val="100"/>
          <w:sz w:val="28"/>
          <w:szCs w:val="28"/>
        </w:rPr>
        <w:t>за 20</w:t>
      </w:r>
      <w:r w:rsidR="001055F8" w:rsidRPr="00F84E81">
        <w:rPr>
          <w:rFonts w:ascii="Arial" w:hAnsi="Arial" w:cs="Arial"/>
          <w:b w:val="0"/>
          <w:bCs w:val="0"/>
          <w:i/>
          <w:iCs/>
          <w:color w:val="0070C0"/>
          <w:w w:val="100"/>
          <w:sz w:val="28"/>
          <w:szCs w:val="28"/>
        </w:rPr>
        <w:t>25</w:t>
      </w:r>
      <w:r w:rsidRPr="00F84E81">
        <w:rPr>
          <w:rFonts w:ascii="Arial" w:hAnsi="Arial" w:cs="Arial"/>
          <w:b w:val="0"/>
          <w:bCs w:val="0"/>
          <w:i/>
          <w:iCs/>
          <w:color w:val="0070C0"/>
          <w:w w:val="100"/>
          <w:sz w:val="28"/>
          <w:szCs w:val="28"/>
        </w:rPr>
        <w:t xml:space="preserve"> рік</w:t>
      </w:r>
    </w:p>
    <w:tbl>
      <w:tblPr>
        <w:tblW w:w="0" w:type="auto"/>
        <w:tblInd w:w="57" w:type="dxa"/>
        <w:tblLayout w:type="fixed"/>
        <w:tblCellMar>
          <w:left w:w="0" w:type="dxa"/>
          <w:right w:w="0" w:type="dxa"/>
        </w:tblCellMar>
        <w:tblLook w:val="0000" w:firstRow="0" w:lastRow="0" w:firstColumn="0" w:lastColumn="0" w:noHBand="0" w:noVBand="0"/>
      </w:tblPr>
      <w:tblGrid>
        <w:gridCol w:w="4616"/>
        <w:gridCol w:w="1701"/>
        <w:gridCol w:w="3402"/>
      </w:tblGrid>
      <w:tr w:rsidR="004A19D4" w:rsidRPr="00F84E81" w14:paraId="059B9ECC" w14:textId="77777777" w:rsidTr="005A0E2C">
        <w:trPr>
          <w:trHeight w:val="60"/>
        </w:trPr>
        <w:tc>
          <w:tcPr>
            <w:tcW w:w="46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DBDC2" w14:textId="77777777" w:rsidR="004A19D4" w:rsidRPr="00F84E81" w:rsidRDefault="004A19D4" w:rsidP="004A19D4">
            <w:pPr>
              <w:pStyle w:val="TableshapkaTABL"/>
              <w:rPr>
                <w:rFonts w:ascii="Arial" w:hAnsi="Arial" w:cs="Arial"/>
                <w:w w:val="100"/>
                <w:sz w:val="24"/>
                <w:szCs w:val="24"/>
              </w:rPr>
            </w:pPr>
            <w:r w:rsidRPr="00F84E81">
              <w:rPr>
                <w:rFonts w:ascii="Arial" w:hAnsi="Arial" w:cs="Arial"/>
                <w:w w:val="100"/>
                <w:sz w:val="24"/>
                <w:szCs w:val="24"/>
              </w:rPr>
              <w:t>Подають:</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58E5A" w14:textId="77777777" w:rsidR="004A19D4" w:rsidRPr="00F84E81" w:rsidRDefault="004A19D4" w:rsidP="004A19D4">
            <w:pPr>
              <w:pStyle w:val="TableshapkaTABL"/>
              <w:rPr>
                <w:rFonts w:ascii="Arial" w:hAnsi="Arial" w:cs="Arial"/>
                <w:w w:val="100"/>
                <w:sz w:val="24"/>
                <w:szCs w:val="24"/>
              </w:rPr>
            </w:pPr>
            <w:r w:rsidRPr="00F84E81">
              <w:rPr>
                <w:rFonts w:ascii="Arial" w:hAnsi="Arial" w:cs="Arial"/>
                <w:w w:val="100"/>
                <w:sz w:val="24"/>
                <w:szCs w:val="24"/>
              </w:rPr>
              <w:t>Терміни подання</w:t>
            </w:r>
          </w:p>
        </w:tc>
        <w:tc>
          <w:tcPr>
            <w:tcW w:w="3402" w:type="dxa"/>
            <w:vMerge w:val="restart"/>
            <w:tcBorders>
              <w:left w:val="single" w:sz="4" w:space="0" w:color="000000"/>
            </w:tcBorders>
            <w:tcMar>
              <w:top w:w="68" w:type="dxa"/>
              <w:left w:w="68" w:type="dxa"/>
              <w:bottom w:w="68" w:type="dxa"/>
              <w:right w:w="68" w:type="dxa"/>
            </w:tcMar>
          </w:tcPr>
          <w:p w14:paraId="6912C21F" w14:textId="77777777" w:rsidR="004A19D4" w:rsidRPr="00F84E81" w:rsidRDefault="004A19D4" w:rsidP="004A19D4">
            <w:pPr>
              <w:pStyle w:val="TableTABL"/>
              <w:jc w:val="center"/>
              <w:rPr>
                <w:rStyle w:val="Bold"/>
                <w:rFonts w:ascii="Arial" w:hAnsi="Arial" w:cs="Arial"/>
                <w:bCs/>
                <w:spacing w:val="0"/>
                <w:sz w:val="24"/>
                <w:szCs w:val="24"/>
              </w:rPr>
            </w:pPr>
            <w:r w:rsidRPr="00F84E81">
              <w:rPr>
                <w:rStyle w:val="Bold"/>
                <w:rFonts w:ascii="Arial" w:hAnsi="Arial" w:cs="Arial"/>
                <w:bCs/>
                <w:spacing w:val="0"/>
                <w:sz w:val="24"/>
                <w:szCs w:val="24"/>
              </w:rPr>
              <w:t>Форма № 1-фінмон (річна)</w:t>
            </w:r>
          </w:p>
          <w:p w14:paraId="0FAE1EA5"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ЗАТВЕРДЖЕНО</w:t>
            </w:r>
            <w:r w:rsidRPr="00F84E81">
              <w:rPr>
                <w:rFonts w:ascii="Arial" w:hAnsi="Arial" w:cs="Arial"/>
                <w:spacing w:val="0"/>
                <w:sz w:val="24"/>
                <w:szCs w:val="24"/>
              </w:rPr>
              <w:br/>
              <w:t>Наказ Міністерства юстиції України 17 червня 2022 року № 2522/5</w:t>
            </w:r>
          </w:p>
          <w:p w14:paraId="25DA4B54"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 xml:space="preserve">(у редакції наказу </w:t>
            </w:r>
            <w:r w:rsidRPr="00F84E81">
              <w:rPr>
                <w:rFonts w:ascii="Arial" w:hAnsi="Arial" w:cs="Arial"/>
                <w:spacing w:val="0"/>
                <w:sz w:val="24"/>
                <w:szCs w:val="24"/>
              </w:rPr>
              <w:br/>
              <w:t>Міністерства юстиції України</w:t>
            </w:r>
          </w:p>
          <w:p w14:paraId="42888F83" w14:textId="20554081"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____________ № ________)</w:t>
            </w:r>
          </w:p>
          <w:p w14:paraId="0BF65EB3" w14:textId="77777777" w:rsidR="004A19D4" w:rsidRPr="00F84E81" w:rsidRDefault="004A19D4" w:rsidP="004A19D4">
            <w:pPr>
              <w:pStyle w:val="TableTABL"/>
              <w:spacing w:before="113"/>
              <w:jc w:val="center"/>
              <w:rPr>
                <w:rFonts w:ascii="Arial" w:hAnsi="Arial" w:cs="Arial"/>
                <w:spacing w:val="0"/>
                <w:sz w:val="24"/>
                <w:szCs w:val="24"/>
              </w:rPr>
            </w:pPr>
            <w:r w:rsidRPr="00F84E81">
              <w:rPr>
                <w:rFonts w:ascii="Arial" w:hAnsi="Arial" w:cs="Arial"/>
                <w:spacing w:val="0"/>
                <w:sz w:val="24"/>
                <w:szCs w:val="24"/>
              </w:rPr>
              <w:t>за погодженням з Держстатом</w:t>
            </w:r>
          </w:p>
        </w:tc>
      </w:tr>
      <w:tr w:rsidR="004A19D4" w:rsidRPr="00F84E81" w14:paraId="027A167E" w14:textId="77777777" w:rsidTr="005A0E2C">
        <w:trPr>
          <w:trHeight w:val="60"/>
        </w:trPr>
        <w:tc>
          <w:tcPr>
            <w:tcW w:w="4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79A34" w14:textId="264AD90C"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Суб’єкти первинного фінансового моніторингу (адвокатські бюро, адвокатські об’єднання та адвокати, які здійснюють адвокатську діяльність індивідуально; нотаріуси; суб’єкти господарювання, що надають юридичні послуги; особи, які надають послуги щодо створення, забезпечення діяльності або управління юридичними особами, трастами та іншими утвореннями без статусу юридичної особи (далі - СПФМ)) - відповідним міжрегіональним управлінням Міністерства юстиції України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3892C"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не пізніше ніж 11 січня року, наступного за звітним</w:t>
            </w:r>
          </w:p>
        </w:tc>
        <w:tc>
          <w:tcPr>
            <w:tcW w:w="3402" w:type="dxa"/>
            <w:vMerge/>
            <w:tcBorders>
              <w:left w:val="single" w:sz="4" w:space="0" w:color="000000"/>
            </w:tcBorders>
          </w:tcPr>
          <w:p w14:paraId="6FC20D03" w14:textId="77777777" w:rsidR="004A19D4" w:rsidRPr="00F84E81" w:rsidRDefault="004A19D4" w:rsidP="004A19D4">
            <w:pPr>
              <w:pStyle w:val="a3"/>
              <w:spacing w:line="240" w:lineRule="auto"/>
              <w:textAlignment w:val="auto"/>
              <w:rPr>
                <w:rFonts w:ascii="Arial" w:hAnsi="Arial" w:cs="Arial"/>
                <w:color w:val="auto"/>
                <w:lang w:val="uk-UA"/>
              </w:rPr>
            </w:pPr>
          </w:p>
        </w:tc>
      </w:tr>
      <w:tr w:rsidR="004A19D4" w:rsidRPr="00F84E81" w14:paraId="792AF918" w14:textId="77777777" w:rsidTr="005A0E2C">
        <w:trPr>
          <w:trHeight w:val="60"/>
        </w:trPr>
        <w:tc>
          <w:tcPr>
            <w:tcW w:w="4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D908E" w14:textId="1A1ADEF5"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Міжрегіональні управління Міністерства юстиції України - Міністерству юстиції України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F5495"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не пізніше</w:t>
            </w:r>
          </w:p>
          <w:p w14:paraId="1B3C9D11"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ніж 21 січня року, наступного за звітним</w:t>
            </w:r>
          </w:p>
        </w:tc>
        <w:tc>
          <w:tcPr>
            <w:tcW w:w="3402" w:type="dxa"/>
            <w:tcBorders>
              <w:left w:val="single" w:sz="4" w:space="0" w:color="000000"/>
            </w:tcBorders>
            <w:tcMar>
              <w:top w:w="68" w:type="dxa"/>
              <w:left w:w="68" w:type="dxa"/>
              <w:bottom w:w="68" w:type="dxa"/>
              <w:right w:w="68" w:type="dxa"/>
            </w:tcMar>
          </w:tcPr>
          <w:p w14:paraId="7F624CD8" w14:textId="77777777" w:rsidR="004A19D4" w:rsidRPr="00F84E81" w:rsidRDefault="004A19D4" w:rsidP="004A19D4">
            <w:pPr>
              <w:pStyle w:val="a3"/>
              <w:spacing w:line="240" w:lineRule="auto"/>
              <w:textAlignment w:val="auto"/>
              <w:rPr>
                <w:rFonts w:ascii="Arial" w:hAnsi="Arial" w:cs="Arial"/>
                <w:color w:val="auto"/>
                <w:lang w:val="uk-UA"/>
              </w:rPr>
            </w:pPr>
          </w:p>
        </w:tc>
      </w:tr>
      <w:tr w:rsidR="004A19D4" w:rsidRPr="00F84E81" w14:paraId="4908144B" w14:textId="77777777" w:rsidTr="005A0E2C">
        <w:trPr>
          <w:trHeight w:val="60"/>
        </w:trPr>
        <w:tc>
          <w:tcPr>
            <w:tcW w:w="4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30D07" w14:textId="49262C59"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 xml:space="preserve">Міністерство юстиції України - </w:t>
            </w:r>
            <w:r w:rsidRPr="00F84E81">
              <w:rPr>
                <w:rFonts w:ascii="Arial" w:hAnsi="Arial" w:cs="Arial"/>
                <w:spacing w:val="0"/>
                <w:sz w:val="24"/>
                <w:szCs w:val="24"/>
              </w:rPr>
              <w:br/>
              <w:t>Державній службі фінансового моніторингу України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76A09"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не пізніше ніж</w:t>
            </w:r>
          </w:p>
          <w:p w14:paraId="0AEBA05C"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31 січня року, наступного за звітним</w:t>
            </w:r>
          </w:p>
        </w:tc>
        <w:tc>
          <w:tcPr>
            <w:tcW w:w="3402" w:type="dxa"/>
            <w:tcBorders>
              <w:left w:val="single" w:sz="4" w:space="0" w:color="000000"/>
            </w:tcBorders>
            <w:tcMar>
              <w:top w:w="68" w:type="dxa"/>
              <w:left w:w="68" w:type="dxa"/>
              <w:bottom w:w="68" w:type="dxa"/>
              <w:right w:w="68" w:type="dxa"/>
            </w:tcMar>
          </w:tcPr>
          <w:p w14:paraId="0C73942C" w14:textId="77777777" w:rsidR="004A19D4" w:rsidRPr="00F84E81" w:rsidRDefault="004A19D4" w:rsidP="004A19D4">
            <w:pPr>
              <w:pStyle w:val="a3"/>
              <w:spacing w:line="240" w:lineRule="auto"/>
              <w:textAlignment w:val="auto"/>
              <w:rPr>
                <w:rFonts w:ascii="Arial" w:hAnsi="Arial" w:cs="Arial"/>
                <w:color w:val="auto"/>
                <w:lang w:val="uk-UA"/>
              </w:rPr>
            </w:pPr>
          </w:p>
        </w:tc>
      </w:tr>
    </w:tbl>
    <w:p w14:paraId="55FF5B32" w14:textId="77777777" w:rsidR="004A19D4" w:rsidRPr="00F84E81" w:rsidRDefault="004A19D4" w:rsidP="004A19D4">
      <w:pPr>
        <w:pStyle w:val="Ch6"/>
        <w:rPr>
          <w:rFonts w:ascii="Arial" w:hAnsi="Arial" w:cs="Arial"/>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9708"/>
      </w:tblGrid>
      <w:tr w:rsidR="004A19D4" w:rsidRPr="00F84E81" w14:paraId="5A936DEB" w14:textId="77777777" w:rsidTr="004A19D4">
        <w:trPr>
          <w:trHeight w:val="1958"/>
        </w:trPr>
        <w:tc>
          <w:tcPr>
            <w:tcW w:w="9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A7C82" w14:textId="77777777" w:rsidR="004A19D4" w:rsidRPr="00F84E81" w:rsidRDefault="004A19D4" w:rsidP="004A19D4">
            <w:pPr>
              <w:pStyle w:val="TableTABL"/>
              <w:rPr>
                <w:rFonts w:ascii="Arial" w:hAnsi="Arial" w:cs="Arial"/>
                <w:b/>
                <w:bCs/>
                <w:spacing w:val="0"/>
                <w:sz w:val="24"/>
                <w:szCs w:val="24"/>
              </w:rPr>
            </w:pPr>
            <w:r w:rsidRPr="00F84E81">
              <w:rPr>
                <w:rFonts w:ascii="Arial" w:hAnsi="Arial" w:cs="Arial"/>
                <w:b/>
                <w:bCs/>
                <w:spacing w:val="0"/>
                <w:sz w:val="24"/>
                <w:szCs w:val="24"/>
              </w:rPr>
              <w:t>Респондент:</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567"/>
              <w:gridCol w:w="567"/>
              <w:gridCol w:w="567"/>
              <w:gridCol w:w="567"/>
              <w:gridCol w:w="567"/>
              <w:gridCol w:w="567"/>
              <w:gridCol w:w="567"/>
              <w:gridCol w:w="567"/>
              <w:gridCol w:w="567"/>
              <w:gridCol w:w="567"/>
            </w:tblGrid>
            <w:tr w:rsidR="00114B54" w:rsidRPr="00F84E81" w14:paraId="65A398FE" w14:textId="77777777" w:rsidTr="0083139E">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14:paraId="55C8010C" w14:textId="77777777" w:rsidR="00114B54" w:rsidRPr="00F84E81" w:rsidRDefault="00114B54" w:rsidP="00114B54">
                  <w:pPr>
                    <w:spacing w:after="0"/>
                    <w:jc w:val="center"/>
                    <w:rPr>
                      <w:rFonts w:ascii="Arial" w:hAnsi="Arial" w:cs="Arial"/>
                      <w:i/>
                      <w:iCs/>
                      <w:color w:val="0070C0"/>
                    </w:rPr>
                  </w:pPr>
                  <w:r w:rsidRPr="00F84E81">
                    <w:rPr>
                      <w:rFonts w:ascii="Arial" w:hAnsi="Arial" w:cs="Arial"/>
                      <w:i/>
                      <w:iCs/>
                      <w:color w:val="0070C0"/>
                    </w:rPr>
                    <w:t>2</w:t>
                  </w:r>
                </w:p>
              </w:tc>
              <w:tc>
                <w:tcPr>
                  <w:tcW w:w="567" w:type="dxa"/>
                  <w:tcBorders>
                    <w:top w:val="outset" w:sz="8" w:space="0" w:color="000000"/>
                    <w:left w:val="outset" w:sz="8" w:space="0" w:color="000000"/>
                    <w:bottom w:val="outset" w:sz="8" w:space="0" w:color="000000"/>
                    <w:right w:val="outset" w:sz="8" w:space="0" w:color="000000"/>
                  </w:tcBorders>
                  <w:vAlign w:val="center"/>
                </w:tcPr>
                <w:p w14:paraId="74DD0644" w14:textId="77777777" w:rsidR="00114B54" w:rsidRPr="00F84E81" w:rsidRDefault="00114B54" w:rsidP="00114B54">
                  <w:pPr>
                    <w:spacing w:after="0"/>
                    <w:jc w:val="center"/>
                    <w:rPr>
                      <w:rFonts w:ascii="Arial" w:hAnsi="Arial" w:cs="Arial"/>
                      <w:i/>
                      <w:iCs/>
                      <w:color w:val="0070C0"/>
                    </w:rPr>
                  </w:pPr>
                  <w:bookmarkStart w:id="0" w:name="51"/>
                  <w:bookmarkEnd w:id="0"/>
                  <w:r w:rsidRPr="00F84E81">
                    <w:rPr>
                      <w:rFonts w:ascii="Arial" w:hAnsi="Arial" w:cs="Arial"/>
                      <w:i/>
                      <w:iCs/>
                      <w:color w:val="0070C0"/>
                    </w:rPr>
                    <w:t>5</w:t>
                  </w:r>
                </w:p>
              </w:tc>
              <w:tc>
                <w:tcPr>
                  <w:tcW w:w="567" w:type="dxa"/>
                  <w:tcBorders>
                    <w:top w:val="outset" w:sz="8" w:space="0" w:color="000000"/>
                    <w:left w:val="outset" w:sz="8" w:space="0" w:color="000000"/>
                    <w:bottom w:val="outset" w:sz="8" w:space="0" w:color="000000"/>
                    <w:right w:val="outset" w:sz="8" w:space="0" w:color="000000"/>
                  </w:tcBorders>
                  <w:vAlign w:val="center"/>
                </w:tcPr>
                <w:p w14:paraId="5E4667E5" w14:textId="77777777" w:rsidR="00114B54" w:rsidRPr="00F84E81" w:rsidRDefault="00114B54" w:rsidP="00114B54">
                  <w:pPr>
                    <w:spacing w:after="0"/>
                    <w:rPr>
                      <w:rFonts w:ascii="Arial" w:hAnsi="Arial" w:cs="Arial"/>
                      <w:i/>
                      <w:iCs/>
                      <w:color w:val="0070C0"/>
                    </w:rPr>
                  </w:pPr>
                  <w:bookmarkStart w:id="1" w:name="52"/>
                  <w:bookmarkEnd w:id="1"/>
                  <w:r w:rsidRPr="00F84E81">
                    <w:rPr>
                      <w:rFonts w:ascii="Arial" w:hAnsi="Arial" w:cs="Arial"/>
                      <w:i/>
                      <w:iCs/>
                      <w:color w:val="0070C0"/>
                    </w:rPr>
                    <w:t xml:space="preserve">  5</w:t>
                  </w:r>
                </w:p>
              </w:tc>
              <w:tc>
                <w:tcPr>
                  <w:tcW w:w="567" w:type="dxa"/>
                  <w:tcBorders>
                    <w:top w:val="outset" w:sz="8" w:space="0" w:color="000000"/>
                    <w:left w:val="outset" w:sz="8" w:space="0" w:color="000000"/>
                    <w:bottom w:val="outset" w:sz="8" w:space="0" w:color="000000"/>
                    <w:right w:val="outset" w:sz="8" w:space="0" w:color="000000"/>
                  </w:tcBorders>
                  <w:vAlign w:val="center"/>
                </w:tcPr>
                <w:p w14:paraId="4E0CAC82" w14:textId="77777777" w:rsidR="00114B54" w:rsidRPr="00F84E81" w:rsidRDefault="00114B54" w:rsidP="00114B54">
                  <w:pPr>
                    <w:spacing w:after="0"/>
                    <w:rPr>
                      <w:rFonts w:ascii="Arial" w:hAnsi="Arial" w:cs="Arial"/>
                      <w:i/>
                      <w:iCs/>
                      <w:color w:val="0070C0"/>
                    </w:rPr>
                  </w:pPr>
                  <w:bookmarkStart w:id="2" w:name="53"/>
                  <w:bookmarkEnd w:id="2"/>
                  <w:r w:rsidRPr="00F84E81">
                    <w:rPr>
                      <w:rFonts w:ascii="Arial" w:hAnsi="Arial" w:cs="Arial"/>
                      <w:i/>
                      <w:iCs/>
                      <w:color w:val="0070C0"/>
                      <w:sz w:val="15"/>
                    </w:rPr>
                    <w:t xml:space="preserve"> </w:t>
                  </w:r>
                  <w:r w:rsidRPr="00F84E81">
                    <w:rPr>
                      <w:rFonts w:ascii="Arial" w:hAnsi="Arial" w:cs="Arial"/>
                      <w:i/>
                      <w:iCs/>
                      <w:color w:val="0070C0"/>
                    </w:rPr>
                    <w:t xml:space="preserve">  6</w:t>
                  </w:r>
                  <w:r w:rsidRPr="00F84E81">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5742DBC7" w14:textId="77777777" w:rsidR="00114B54" w:rsidRPr="00F84E81" w:rsidRDefault="00114B54" w:rsidP="00114B54">
                  <w:pPr>
                    <w:spacing w:after="0"/>
                    <w:rPr>
                      <w:rFonts w:ascii="Arial" w:hAnsi="Arial" w:cs="Arial"/>
                      <w:i/>
                      <w:iCs/>
                      <w:color w:val="0070C0"/>
                    </w:rPr>
                  </w:pPr>
                  <w:bookmarkStart w:id="3" w:name="54"/>
                  <w:bookmarkEnd w:id="3"/>
                  <w:r w:rsidRPr="00F84E81">
                    <w:rPr>
                      <w:rFonts w:ascii="Arial" w:hAnsi="Arial" w:cs="Arial"/>
                      <w:i/>
                      <w:iCs/>
                      <w:color w:val="0070C0"/>
                    </w:rPr>
                    <w:t xml:space="preserve">  4</w:t>
                  </w:r>
                  <w:r w:rsidRPr="00F84E81">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AF6585B" w14:textId="77777777" w:rsidR="00114B54" w:rsidRPr="00F84E81" w:rsidRDefault="00114B54" w:rsidP="00114B54">
                  <w:pPr>
                    <w:spacing w:after="0"/>
                    <w:rPr>
                      <w:rFonts w:ascii="Arial" w:hAnsi="Arial" w:cs="Arial"/>
                      <w:i/>
                      <w:iCs/>
                      <w:color w:val="0070C0"/>
                    </w:rPr>
                  </w:pPr>
                  <w:bookmarkStart w:id="4" w:name="55"/>
                  <w:bookmarkEnd w:id="4"/>
                  <w:r w:rsidRPr="00F84E81">
                    <w:rPr>
                      <w:rFonts w:ascii="Arial" w:hAnsi="Arial" w:cs="Arial"/>
                      <w:i/>
                      <w:iCs/>
                      <w:color w:val="0070C0"/>
                      <w:sz w:val="15"/>
                    </w:rPr>
                    <w:t xml:space="preserve">  </w:t>
                  </w:r>
                  <w:r w:rsidRPr="00F84E81">
                    <w:rPr>
                      <w:rFonts w:ascii="Arial" w:hAnsi="Arial" w:cs="Arial"/>
                      <w:i/>
                      <w:iCs/>
                      <w:color w:val="0070C0"/>
                    </w:rPr>
                    <w:t xml:space="preserve">  2</w:t>
                  </w:r>
                </w:p>
              </w:tc>
              <w:tc>
                <w:tcPr>
                  <w:tcW w:w="567" w:type="dxa"/>
                  <w:tcBorders>
                    <w:top w:val="outset" w:sz="8" w:space="0" w:color="000000"/>
                    <w:left w:val="outset" w:sz="8" w:space="0" w:color="000000"/>
                    <w:bottom w:val="outset" w:sz="8" w:space="0" w:color="000000"/>
                    <w:right w:val="outset" w:sz="8" w:space="0" w:color="000000"/>
                  </w:tcBorders>
                  <w:vAlign w:val="center"/>
                </w:tcPr>
                <w:p w14:paraId="17A86697" w14:textId="77777777" w:rsidR="00114B54" w:rsidRPr="00F84E81" w:rsidRDefault="00114B54" w:rsidP="00114B54">
                  <w:pPr>
                    <w:spacing w:after="0"/>
                    <w:rPr>
                      <w:rFonts w:ascii="Arial" w:hAnsi="Arial" w:cs="Arial"/>
                      <w:i/>
                      <w:iCs/>
                      <w:color w:val="0070C0"/>
                    </w:rPr>
                  </w:pPr>
                  <w:bookmarkStart w:id="5" w:name="56"/>
                  <w:bookmarkEnd w:id="5"/>
                  <w:r w:rsidRPr="00F84E81">
                    <w:rPr>
                      <w:rFonts w:ascii="Arial" w:hAnsi="Arial" w:cs="Arial"/>
                      <w:i/>
                      <w:iCs/>
                      <w:color w:val="0070C0"/>
                      <w:sz w:val="15"/>
                    </w:rPr>
                    <w:t xml:space="preserve">  </w:t>
                  </w:r>
                  <w:r w:rsidRPr="00F84E81">
                    <w:rPr>
                      <w:rFonts w:ascii="Arial" w:hAnsi="Arial" w:cs="Arial"/>
                      <w:i/>
                      <w:iCs/>
                      <w:color w:val="0070C0"/>
                    </w:rPr>
                    <w:t>8</w:t>
                  </w:r>
                  <w:r w:rsidRPr="00F84E81">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27465EE" w14:textId="77777777" w:rsidR="00114B54" w:rsidRPr="00F84E81" w:rsidRDefault="00114B54" w:rsidP="00114B54">
                  <w:pPr>
                    <w:spacing w:after="0"/>
                    <w:jc w:val="center"/>
                    <w:rPr>
                      <w:rFonts w:ascii="Arial" w:hAnsi="Arial" w:cs="Arial"/>
                      <w:i/>
                      <w:iCs/>
                      <w:color w:val="0070C0"/>
                    </w:rPr>
                  </w:pPr>
                  <w:bookmarkStart w:id="6" w:name="57"/>
                  <w:bookmarkEnd w:id="6"/>
                  <w:r w:rsidRPr="00F84E81">
                    <w:rPr>
                      <w:rFonts w:ascii="Arial" w:hAnsi="Arial" w:cs="Arial"/>
                      <w:i/>
                      <w:iCs/>
                      <w:color w:val="0070C0"/>
                    </w:rPr>
                    <w:t xml:space="preserve">  1</w:t>
                  </w:r>
                  <w:r w:rsidRPr="00F84E81">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6772258" w14:textId="2470C4AE" w:rsidR="00114B54" w:rsidRPr="00F84E81" w:rsidRDefault="00114B54" w:rsidP="00114B54">
                  <w:pPr>
                    <w:spacing w:after="0"/>
                    <w:rPr>
                      <w:rFonts w:ascii="Arial" w:hAnsi="Arial" w:cs="Arial"/>
                      <w:i/>
                      <w:iCs/>
                      <w:color w:val="0070C0"/>
                    </w:rPr>
                  </w:pPr>
                  <w:bookmarkStart w:id="7" w:name="58"/>
                  <w:bookmarkEnd w:id="7"/>
                </w:p>
              </w:tc>
              <w:tc>
                <w:tcPr>
                  <w:tcW w:w="567" w:type="dxa"/>
                  <w:tcBorders>
                    <w:top w:val="outset" w:sz="8" w:space="0" w:color="000000"/>
                    <w:left w:val="outset" w:sz="8" w:space="0" w:color="000000"/>
                    <w:bottom w:val="outset" w:sz="8" w:space="0" w:color="000000"/>
                    <w:right w:val="outset" w:sz="8" w:space="0" w:color="000000"/>
                  </w:tcBorders>
                  <w:vAlign w:val="center"/>
                </w:tcPr>
                <w:p w14:paraId="136D5D5E" w14:textId="23A82472" w:rsidR="00114B54" w:rsidRPr="00F84E81" w:rsidRDefault="00114B54" w:rsidP="00114B54">
                  <w:pPr>
                    <w:spacing w:after="0"/>
                    <w:rPr>
                      <w:rFonts w:ascii="Arial" w:hAnsi="Arial" w:cs="Arial"/>
                      <w:i/>
                      <w:iCs/>
                      <w:color w:val="0070C0"/>
                    </w:rPr>
                  </w:pPr>
                  <w:bookmarkStart w:id="8" w:name="59"/>
                  <w:bookmarkEnd w:id="8"/>
                </w:p>
              </w:tc>
            </w:tr>
          </w:tbl>
          <w:p w14:paraId="1A8AE048" w14:textId="767B24BE" w:rsidR="004A19D4" w:rsidRPr="00F84E81" w:rsidRDefault="004A19D4" w:rsidP="004A19D4">
            <w:pPr>
              <w:pStyle w:val="TableTABL"/>
              <w:jc w:val="both"/>
              <w:rPr>
                <w:rFonts w:ascii="Arial" w:hAnsi="Arial" w:cs="Arial"/>
                <w:spacing w:val="0"/>
                <w:sz w:val="24"/>
                <w:szCs w:val="24"/>
              </w:rPr>
            </w:pPr>
            <w:r w:rsidRPr="00F84E81">
              <w:rPr>
                <w:rFonts w:ascii="Arial" w:hAnsi="Arial" w:cs="Arial"/>
                <w:spacing w:val="0"/>
                <w:sz w:val="24"/>
                <w:szCs w:val="24"/>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w:t>
            </w:r>
            <w:r w:rsidRPr="00F84E81">
              <w:rPr>
                <w:rFonts w:ascii="Arial" w:hAnsi="Arial" w:cs="Arial"/>
                <w:spacing w:val="0"/>
                <w:sz w:val="24"/>
                <w:szCs w:val="24"/>
                <w:lang w:val="ru-RU"/>
              </w:rPr>
              <w:t>-</w:t>
            </w:r>
            <w:r w:rsidRPr="00F84E81">
              <w:rPr>
                <w:rFonts w:ascii="Arial" w:hAnsi="Arial" w:cs="Arial"/>
                <w:spacing w:val="0"/>
                <w:sz w:val="24"/>
                <w:szCs w:val="24"/>
              </w:rPr>
              <w:t xml:space="preserve">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5CCAF0D0" w14:textId="77777777" w:rsidR="004A19D4" w:rsidRPr="00F84E81" w:rsidRDefault="004A19D4" w:rsidP="004A19D4">
            <w:pPr>
              <w:pStyle w:val="TableTABL"/>
              <w:spacing w:before="170"/>
              <w:rPr>
                <w:rFonts w:ascii="Arial" w:hAnsi="Arial" w:cs="Arial"/>
                <w:spacing w:val="0"/>
                <w:sz w:val="24"/>
                <w:szCs w:val="24"/>
              </w:rPr>
            </w:pPr>
            <w:r w:rsidRPr="00F84E81">
              <w:rPr>
                <w:rFonts w:ascii="Arial" w:hAnsi="Arial" w:cs="Arial"/>
                <w:spacing w:val="0"/>
                <w:sz w:val="24"/>
                <w:szCs w:val="24"/>
              </w:rPr>
              <w:t xml:space="preserve">Найменування юридичної особи / прізвище, ім’я, по батькові (за наявності) фізичної особи: </w:t>
            </w:r>
          </w:p>
          <w:p w14:paraId="7085406A" w14:textId="654583EA"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____</w:t>
            </w:r>
            <w:r w:rsidR="00114B54" w:rsidRPr="00F84E81">
              <w:rPr>
                <w:rFonts w:ascii="Arial" w:hAnsi="Arial" w:cs="Arial"/>
                <w:i/>
                <w:iCs/>
                <w:color w:val="0070C0"/>
                <w:spacing w:val="0"/>
                <w:sz w:val="24"/>
                <w:szCs w:val="24"/>
                <w:u w:val="single"/>
              </w:rPr>
              <w:t xml:space="preserve">Адвокатське обєднання «Закон і порядок» </w:t>
            </w:r>
            <w:r w:rsidRPr="00F84E81">
              <w:rPr>
                <w:rFonts w:ascii="Arial" w:hAnsi="Arial" w:cs="Arial"/>
                <w:spacing w:val="0"/>
                <w:sz w:val="24"/>
                <w:szCs w:val="24"/>
              </w:rPr>
              <w:t>_______________________________________</w:t>
            </w:r>
          </w:p>
          <w:p w14:paraId="342053C0" w14:textId="7B1DBB72" w:rsidR="004A19D4" w:rsidRPr="00F84E81" w:rsidRDefault="004A19D4" w:rsidP="00114B54">
            <w:pPr>
              <w:pStyle w:val="TableTABL"/>
              <w:spacing w:before="113"/>
              <w:rPr>
                <w:rFonts w:ascii="Arial" w:hAnsi="Arial" w:cs="Arial"/>
                <w:spacing w:val="0"/>
                <w:sz w:val="24"/>
                <w:szCs w:val="24"/>
              </w:rPr>
            </w:pPr>
            <w:r w:rsidRPr="00F84E81">
              <w:rPr>
                <w:rFonts w:ascii="Arial" w:hAnsi="Arial" w:cs="Arial"/>
                <w:spacing w:val="0"/>
                <w:sz w:val="24"/>
                <w:szCs w:val="24"/>
              </w:rPr>
              <w:t>Місцезнаходження / Місце проживання: ____</w:t>
            </w:r>
            <w:r w:rsidR="00114B54" w:rsidRPr="00F84E81">
              <w:rPr>
                <w:rFonts w:ascii="Arial" w:hAnsi="Arial" w:cs="Arial"/>
                <w:i/>
                <w:iCs/>
                <w:color w:val="0070C0"/>
                <w:spacing w:val="0"/>
                <w:sz w:val="24"/>
                <w:szCs w:val="24"/>
                <w:u w:val="single"/>
              </w:rPr>
              <w:t xml:space="preserve">01011, Київська область, м. Київ, вул. </w:t>
            </w:r>
            <w:r w:rsidR="00114B54" w:rsidRPr="00F84E81">
              <w:rPr>
                <w:rFonts w:ascii="Arial" w:hAnsi="Arial" w:cs="Arial"/>
                <w:i/>
                <w:iCs/>
                <w:color w:val="0070C0"/>
                <w:spacing w:val="0"/>
                <w:sz w:val="24"/>
                <w:szCs w:val="24"/>
                <w:u w:val="single"/>
              </w:rPr>
              <w:lastRenderedPageBreak/>
              <w:t>Героїв Дніпра, б. 6, оф. 4</w:t>
            </w:r>
            <w:r w:rsidRPr="00F84E81">
              <w:rPr>
                <w:rFonts w:ascii="Arial" w:hAnsi="Arial" w:cs="Arial"/>
                <w:spacing w:val="0"/>
                <w:sz w:val="24"/>
                <w:szCs w:val="24"/>
              </w:rPr>
              <w:t>_______________________________________________________________</w:t>
            </w:r>
          </w:p>
          <w:p w14:paraId="5739AC4A" w14:textId="77777777" w:rsidR="004A19D4" w:rsidRPr="00F84E81" w:rsidRDefault="004A19D4" w:rsidP="004A19D4">
            <w:pPr>
              <w:pStyle w:val="StrokeCh6"/>
              <w:rPr>
                <w:rFonts w:ascii="Arial" w:hAnsi="Arial" w:cs="Arial"/>
                <w:w w:val="100"/>
                <w:sz w:val="20"/>
                <w:szCs w:val="20"/>
              </w:rPr>
            </w:pPr>
            <w:r w:rsidRPr="00F84E81">
              <w:rPr>
                <w:rFonts w:ascii="Arial" w:hAnsi="Arial" w:cs="Arial"/>
                <w:w w:val="100"/>
                <w:sz w:val="20"/>
                <w:szCs w:val="20"/>
              </w:rPr>
              <w:t xml:space="preserve">(поштовий індекс, область / АР Крим, район, населений пункт, вулиця/провулок, площа тощо, </w:t>
            </w:r>
            <w:r w:rsidRPr="00F84E81">
              <w:rPr>
                <w:rFonts w:ascii="Arial" w:hAnsi="Arial" w:cs="Arial"/>
                <w:w w:val="100"/>
                <w:sz w:val="20"/>
                <w:szCs w:val="20"/>
              </w:rPr>
              <w:br/>
              <w:t>№ будинку/корпусу, № квартири/офісу)</w:t>
            </w:r>
          </w:p>
        </w:tc>
      </w:tr>
    </w:tbl>
    <w:p w14:paraId="64ECC4CF" w14:textId="77777777" w:rsidR="004A19D4" w:rsidRPr="00F84E81" w:rsidRDefault="004A19D4" w:rsidP="004A19D4">
      <w:pPr>
        <w:pStyle w:val="Ch6"/>
        <w:rPr>
          <w:rFonts w:ascii="Arial" w:hAnsi="Arial" w:cs="Arial"/>
          <w:w w:val="100"/>
          <w:sz w:val="24"/>
          <w:szCs w:val="24"/>
        </w:rPr>
      </w:pPr>
    </w:p>
    <w:p w14:paraId="6A471D60" w14:textId="11F0E64F" w:rsidR="004A19D4" w:rsidRPr="00F84E81" w:rsidRDefault="004A19D4" w:rsidP="004A19D4">
      <w:pPr>
        <w:pStyle w:val="Ch61"/>
        <w:ind w:left="0"/>
        <w:jc w:val="center"/>
        <w:rPr>
          <w:rFonts w:ascii="Arial" w:hAnsi="Arial" w:cs="Arial"/>
          <w:w w:val="100"/>
          <w:sz w:val="24"/>
          <w:szCs w:val="24"/>
        </w:rPr>
      </w:pPr>
      <w:r w:rsidRPr="00F84E81">
        <w:rPr>
          <w:rFonts w:ascii="Arial" w:hAnsi="Arial" w:cs="Arial"/>
          <w:w w:val="100"/>
          <w:sz w:val="24"/>
          <w:szCs w:val="24"/>
        </w:rPr>
        <w:t>І. Показники діяльності СПФМ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сфера запобігання та протидії)</w:t>
      </w:r>
    </w:p>
    <w:tbl>
      <w:tblPr>
        <w:tblW w:w="10003" w:type="dxa"/>
        <w:tblInd w:w="57" w:type="dxa"/>
        <w:tblLayout w:type="fixed"/>
        <w:tblCellMar>
          <w:left w:w="0" w:type="dxa"/>
          <w:right w:w="0" w:type="dxa"/>
        </w:tblCellMar>
        <w:tblLook w:val="0000" w:firstRow="0" w:lastRow="0" w:firstColumn="0" w:lastColumn="0" w:noHBand="0" w:noVBand="0"/>
      </w:tblPr>
      <w:tblGrid>
        <w:gridCol w:w="4333"/>
        <w:gridCol w:w="1417"/>
        <w:gridCol w:w="4253"/>
      </w:tblGrid>
      <w:tr w:rsidR="004A19D4" w:rsidRPr="00F84E81" w14:paraId="65F7F8C8"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EE675" w14:textId="77777777" w:rsidR="004A19D4" w:rsidRPr="00F84E81" w:rsidRDefault="004A19D4" w:rsidP="004A19D4">
            <w:pPr>
              <w:pStyle w:val="a3"/>
              <w:spacing w:line="240" w:lineRule="auto"/>
              <w:textAlignment w:val="auto"/>
              <w:rPr>
                <w:rFonts w:ascii="Arial" w:hAnsi="Arial" w:cs="Arial"/>
                <w:color w:val="auto"/>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1BF6A4" w14:textId="77777777" w:rsidR="004A19D4" w:rsidRPr="00F84E81" w:rsidRDefault="004A19D4" w:rsidP="004A19D4">
            <w:pPr>
              <w:pStyle w:val="TableshapkaTABL"/>
              <w:rPr>
                <w:rFonts w:ascii="Arial" w:hAnsi="Arial" w:cs="Arial"/>
                <w:w w:val="100"/>
                <w:sz w:val="24"/>
                <w:szCs w:val="24"/>
              </w:rPr>
            </w:pPr>
            <w:r w:rsidRPr="00F84E81">
              <w:rPr>
                <w:rFonts w:ascii="Arial" w:hAnsi="Arial" w:cs="Arial"/>
                <w:w w:val="100"/>
                <w:sz w:val="24"/>
                <w:szCs w:val="24"/>
              </w:rPr>
              <w:t>Номер рядка</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1A6C7" w14:textId="77777777" w:rsidR="004A19D4" w:rsidRPr="00F84E81" w:rsidRDefault="004A19D4" w:rsidP="004A19D4">
            <w:pPr>
              <w:pStyle w:val="TableshapkaTABL"/>
              <w:rPr>
                <w:rFonts w:ascii="Arial" w:hAnsi="Arial" w:cs="Arial"/>
                <w:w w:val="100"/>
                <w:sz w:val="24"/>
                <w:szCs w:val="24"/>
              </w:rPr>
            </w:pPr>
            <w:r w:rsidRPr="00F84E81">
              <w:rPr>
                <w:rFonts w:ascii="Arial" w:hAnsi="Arial" w:cs="Arial"/>
                <w:w w:val="100"/>
                <w:sz w:val="24"/>
                <w:szCs w:val="24"/>
              </w:rPr>
              <w:t>Усього</w:t>
            </w:r>
          </w:p>
        </w:tc>
      </w:tr>
      <w:tr w:rsidR="004A19D4" w:rsidRPr="00F84E81" w14:paraId="335EEDB0"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FFE59" w14:textId="77777777" w:rsidR="004A19D4" w:rsidRPr="00F84E81" w:rsidRDefault="004A19D4" w:rsidP="004A19D4">
            <w:pPr>
              <w:pStyle w:val="TableshapkaTABL"/>
              <w:rPr>
                <w:rFonts w:ascii="Arial" w:hAnsi="Arial" w:cs="Arial"/>
                <w:w w:val="100"/>
                <w:sz w:val="24"/>
                <w:szCs w:val="24"/>
              </w:rPr>
            </w:pPr>
            <w:r w:rsidRPr="00F84E81">
              <w:rPr>
                <w:rFonts w:ascii="Arial" w:hAnsi="Arial" w:cs="Arial"/>
                <w:w w:val="100"/>
                <w:sz w:val="24"/>
                <w:szCs w:val="24"/>
              </w:rPr>
              <w:t>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9D998B" w14:textId="77777777" w:rsidR="004A19D4" w:rsidRPr="00F84E81" w:rsidRDefault="004A19D4" w:rsidP="004A19D4">
            <w:pPr>
              <w:pStyle w:val="TableshapkaTABL"/>
              <w:rPr>
                <w:rFonts w:ascii="Arial" w:hAnsi="Arial" w:cs="Arial"/>
                <w:w w:val="100"/>
                <w:sz w:val="24"/>
                <w:szCs w:val="24"/>
              </w:rPr>
            </w:pPr>
            <w:r w:rsidRPr="00F84E81">
              <w:rPr>
                <w:rFonts w:ascii="Arial" w:hAnsi="Arial" w:cs="Arial"/>
                <w:w w:val="100"/>
                <w:sz w:val="24"/>
                <w:szCs w:val="24"/>
              </w:rPr>
              <w:t>Б</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180AB1" w14:textId="77777777" w:rsidR="004A19D4" w:rsidRPr="00F84E81" w:rsidRDefault="004A19D4" w:rsidP="004A19D4">
            <w:pPr>
              <w:pStyle w:val="TableshapkaTABL"/>
              <w:rPr>
                <w:rFonts w:ascii="Arial" w:hAnsi="Arial" w:cs="Arial"/>
                <w:w w:val="100"/>
                <w:sz w:val="24"/>
                <w:szCs w:val="24"/>
              </w:rPr>
            </w:pPr>
            <w:r w:rsidRPr="00F84E81">
              <w:rPr>
                <w:rFonts w:ascii="Arial" w:hAnsi="Arial" w:cs="Arial"/>
                <w:w w:val="100"/>
                <w:sz w:val="24"/>
                <w:szCs w:val="24"/>
              </w:rPr>
              <w:t>1</w:t>
            </w:r>
          </w:p>
        </w:tc>
      </w:tr>
      <w:tr w:rsidR="004A19D4" w:rsidRPr="00F84E81" w14:paraId="29FC858B"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13F8E" w14:textId="38D7168C" w:rsidR="004A19D4" w:rsidRPr="00F84E81" w:rsidRDefault="004A19D4" w:rsidP="00F84E81">
            <w:pPr>
              <w:pStyle w:val="TableTABL"/>
              <w:rPr>
                <w:rFonts w:ascii="Arial" w:hAnsi="Arial" w:cs="Arial"/>
                <w:spacing w:val="0"/>
                <w:sz w:val="24"/>
                <w:szCs w:val="24"/>
              </w:rPr>
            </w:pPr>
            <w:r w:rsidRPr="00F84E81">
              <w:rPr>
                <w:rFonts w:ascii="Arial" w:hAnsi="Arial" w:cs="Arial"/>
                <w:spacing w:val="0"/>
                <w:sz w:val="24"/>
                <w:szCs w:val="24"/>
              </w:rPr>
              <w:t>Загальна кількість ідентифікованих клієнтів СПФМ, (од.) (сума рядків 1.1</w:t>
            </w:r>
            <w:r w:rsidR="00F84E81">
              <w:rPr>
                <w:rFonts w:ascii="Arial" w:hAnsi="Arial" w:cs="Arial"/>
                <w:spacing w:val="0"/>
                <w:sz w:val="24"/>
                <w:szCs w:val="24"/>
              </w:rPr>
              <w:t xml:space="preserve"> – </w:t>
            </w:r>
            <w:r w:rsidRPr="00F84E81">
              <w:rPr>
                <w:rFonts w:ascii="Arial" w:hAnsi="Arial" w:cs="Arial"/>
                <w:spacing w:val="0"/>
                <w:sz w:val="24"/>
                <w:szCs w:val="24"/>
              </w:rPr>
              <w:t>1.6), у тому числі:</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01F24"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AFC6D" w14:textId="77777777" w:rsidR="004A19D4" w:rsidRPr="00F84E81" w:rsidRDefault="001A5E48" w:rsidP="001A5E48">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23</w:t>
            </w:r>
          </w:p>
          <w:p w14:paraId="573935D2" w14:textId="758D24AA" w:rsidR="004D58BF" w:rsidRPr="00F84E81" w:rsidRDefault="001A5E48" w:rsidP="001A5E48">
            <w:pPr>
              <w:pStyle w:val="a3"/>
              <w:spacing w:line="240" w:lineRule="auto"/>
              <w:textAlignment w:val="auto"/>
              <w:rPr>
                <w:rFonts w:ascii="Arial" w:hAnsi="Arial" w:cs="Arial"/>
                <w:i/>
                <w:color w:val="0070C0"/>
                <w:lang w:val="uk-UA"/>
              </w:rPr>
            </w:pPr>
            <w:r w:rsidRPr="00F84E81">
              <w:rPr>
                <w:rFonts w:ascii="Arial" w:hAnsi="Arial" w:cs="Arial"/>
                <w:i/>
                <w:color w:val="0070C0"/>
                <w:lang w:val="uk-UA"/>
              </w:rPr>
              <w:t xml:space="preserve">Пояснення: 1) </w:t>
            </w:r>
            <w:r w:rsidR="004D58BF" w:rsidRPr="00F84E81">
              <w:rPr>
                <w:rFonts w:ascii="Arial" w:hAnsi="Arial" w:cs="Arial"/>
                <w:i/>
                <w:color w:val="0070C0"/>
                <w:lang w:val="uk-UA"/>
              </w:rPr>
              <w:t>наприклад, укладено договори з 20 клієнтами, а 3 клієнтам – відмовлено. Вказати це у супровідному листі.</w:t>
            </w:r>
          </w:p>
          <w:p w14:paraId="5251511A" w14:textId="55104E60" w:rsidR="001A5E48" w:rsidRPr="00F84E81" w:rsidRDefault="004D58BF" w:rsidP="001A5E48">
            <w:pPr>
              <w:pStyle w:val="a3"/>
              <w:spacing w:line="240" w:lineRule="auto"/>
              <w:textAlignment w:val="auto"/>
              <w:rPr>
                <w:rFonts w:ascii="Arial" w:hAnsi="Arial" w:cs="Arial"/>
                <w:i/>
                <w:color w:val="0070C0"/>
                <w:lang w:val="uk-UA"/>
              </w:rPr>
            </w:pPr>
            <w:r w:rsidRPr="00F84E81">
              <w:rPr>
                <w:rFonts w:ascii="Arial" w:hAnsi="Arial" w:cs="Arial"/>
                <w:i/>
                <w:color w:val="0070C0"/>
                <w:lang w:val="uk-UA"/>
              </w:rPr>
              <w:t xml:space="preserve">2) </w:t>
            </w:r>
            <w:r w:rsidR="001A5E48" w:rsidRPr="00F84E81">
              <w:rPr>
                <w:rFonts w:ascii="Arial" w:hAnsi="Arial" w:cs="Arial"/>
                <w:i/>
                <w:color w:val="0070C0"/>
                <w:lang w:val="uk-UA"/>
              </w:rPr>
              <w:t>орієнтуємось на клієнтів, яких АБ, АО чи ФО-адвокат належним чином ідентифікували та уклали договори (п.</w:t>
            </w:r>
            <w:r w:rsidR="00F84E81">
              <w:rPr>
                <w:rFonts w:ascii="Arial" w:hAnsi="Arial" w:cs="Arial"/>
                <w:i/>
                <w:color w:val="0070C0"/>
                <w:lang w:val="uk-UA"/>
              </w:rPr>
              <w:t xml:space="preserve"> </w:t>
            </w:r>
            <w:r w:rsidR="001A5E48" w:rsidRPr="00F84E81">
              <w:rPr>
                <w:rFonts w:ascii="Arial" w:hAnsi="Arial" w:cs="Arial"/>
                <w:i/>
                <w:color w:val="0070C0"/>
                <w:lang w:val="uk-UA"/>
              </w:rPr>
              <w:t>27 ч.</w:t>
            </w:r>
            <w:r w:rsidR="00F84E81">
              <w:rPr>
                <w:rFonts w:ascii="Arial" w:hAnsi="Arial" w:cs="Arial"/>
                <w:i/>
                <w:color w:val="0070C0"/>
                <w:lang w:val="uk-UA"/>
              </w:rPr>
              <w:t xml:space="preserve"> </w:t>
            </w:r>
            <w:r w:rsidR="001A5E48" w:rsidRPr="00F84E81">
              <w:rPr>
                <w:rFonts w:ascii="Arial" w:hAnsi="Arial" w:cs="Arial"/>
                <w:i/>
                <w:color w:val="0070C0"/>
                <w:lang w:val="uk-UA"/>
              </w:rPr>
              <w:t>1 ст.</w:t>
            </w:r>
            <w:r w:rsidR="00F84E81">
              <w:rPr>
                <w:rFonts w:ascii="Arial" w:hAnsi="Arial" w:cs="Arial"/>
                <w:i/>
                <w:color w:val="0070C0"/>
                <w:lang w:val="uk-UA"/>
              </w:rPr>
              <w:t xml:space="preserve"> </w:t>
            </w:r>
            <w:r w:rsidR="001A5E48" w:rsidRPr="00F84E81">
              <w:rPr>
                <w:rFonts w:ascii="Arial" w:hAnsi="Arial" w:cs="Arial"/>
                <w:i/>
                <w:color w:val="0070C0"/>
                <w:lang w:val="uk-UA"/>
              </w:rPr>
              <w:t>1, ч.</w:t>
            </w:r>
            <w:r w:rsidR="00F84E81">
              <w:rPr>
                <w:rFonts w:ascii="Arial" w:hAnsi="Arial" w:cs="Arial"/>
                <w:i/>
                <w:color w:val="0070C0"/>
                <w:lang w:val="uk-UA"/>
              </w:rPr>
              <w:t xml:space="preserve"> </w:t>
            </w:r>
            <w:r w:rsidR="001A5E48" w:rsidRPr="00F84E81">
              <w:rPr>
                <w:rFonts w:ascii="Arial" w:hAnsi="Arial" w:cs="Arial"/>
                <w:i/>
                <w:color w:val="0070C0"/>
                <w:lang w:val="uk-UA"/>
              </w:rPr>
              <w:t>5 ст.</w:t>
            </w:r>
            <w:r w:rsidR="00F84E81">
              <w:rPr>
                <w:rFonts w:ascii="Arial" w:hAnsi="Arial" w:cs="Arial"/>
                <w:i/>
                <w:color w:val="0070C0"/>
                <w:lang w:val="uk-UA"/>
              </w:rPr>
              <w:t xml:space="preserve"> </w:t>
            </w:r>
            <w:r w:rsidR="001A5E48" w:rsidRPr="00F84E81">
              <w:rPr>
                <w:rFonts w:ascii="Arial" w:hAnsi="Arial" w:cs="Arial"/>
                <w:i/>
                <w:color w:val="0070C0"/>
                <w:lang w:val="uk-UA"/>
              </w:rPr>
              <w:t>11 Закону № 361)</w:t>
            </w:r>
          </w:p>
          <w:p w14:paraId="1F375D21" w14:textId="61535654" w:rsidR="001A5E48" w:rsidRPr="00F84E81" w:rsidRDefault="004D58BF" w:rsidP="00F84E81">
            <w:pPr>
              <w:pStyle w:val="a3"/>
              <w:spacing w:line="240" w:lineRule="auto"/>
              <w:textAlignment w:val="auto"/>
              <w:rPr>
                <w:rFonts w:ascii="Arial" w:hAnsi="Arial" w:cs="Arial"/>
                <w:color w:val="0070C0"/>
                <w:lang w:val="uk-UA"/>
              </w:rPr>
            </w:pPr>
            <w:r w:rsidRPr="00F84E81">
              <w:rPr>
                <w:rFonts w:ascii="Arial" w:hAnsi="Arial" w:cs="Arial"/>
                <w:i/>
                <w:color w:val="0070C0"/>
                <w:lang w:val="uk-UA"/>
              </w:rPr>
              <w:t>3</w:t>
            </w:r>
            <w:r w:rsidR="001A5E48" w:rsidRPr="00F84E81">
              <w:rPr>
                <w:rFonts w:ascii="Arial" w:hAnsi="Arial" w:cs="Arial"/>
                <w:i/>
                <w:color w:val="0070C0"/>
                <w:lang w:val="uk-UA"/>
              </w:rPr>
              <w:t>) АБ, АО та ФО-адвокатам потрібно вказувати загальну кількість осіб, які були ідентифіковані, у т</w:t>
            </w:r>
            <w:r w:rsidR="00F84E81">
              <w:rPr>
                <w:rFonts w:ascii="Arial" w:hAnsi="Arial" w:cs="Arial"/>
                <w:i/>
                <w:color w:val="0070C0"/>
                <w:lang w:val="uk-UA"/>
              </w:rPr>
              <w:t>.ч. тих, кому було відмовлено (ч. 1 ст. 10 Закону № 361)</w:t>
            </w:r>
          </w:p>
        </w:tc>
      </w:tr>
      <w:tr w:rsidR="004A19D4" w:rsidRPr="00F84E81" w14:paraId="23BF7C81"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579BF512" w14:textId="77777777"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адвокатськими бюро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589A2"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1.1</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829CF" w14:textId="77777777" w:rsidR="001A5E48" w:rsidRPr="00F84E81" w:rsidRDefault="001A5E48" w:rsidP="001A5E48">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23</w:t>
            </w:r>
          </w:p>
          <w:p w14:paraId="764DDA60" w14:textId="01E62930" w:rsidR="004A19D4" w:rsidRPr="00F84E81" w:rsidRDefault="001A5E48" w:rsidP="001A5E48">
            <w:pPr>
              <w:pStyle w:val="a3"/>
              <w:spacing w:line="240" w:lineRule="auto"/>
              <w:textAlignment w:val="auto"/>
              <w:rPr>
                <w:rFonts w:ascii="Arial" w:hAnsi="Arial" w:cs="Arial"/>
                <w:i/>
                <w:color w:val="0070C0"/>
                <w:lang w:val="uk-UA"/>
              </w:rPr>
            </w:pPr>
            <w:r w:rsidRPr="00F84E81">
              <w:rPr>
                <w:rFonts w:ascii="Arial" w:hAnsi="Arial" w:cs="Arial"/>
                <w:i/>
                <w:color w:val="0070C0"/>
                <w:lang w:val="uk-UA"/>
              </w:rPr>
              <w:t>Пояснення: тільки якщо звіт форми 1-фінмон (річна) заповнює та подає АБ</w:t>
            </w:r>
          </w:p>
        </w:tc>
      </w:tr>
      <w:tr w:rsidR="004A19D4" w:rsidRPr="00F84E81" w14:paraId="76706F32"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04181C6F" w14:textId="77777777"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адвокатськими об’єднаннями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79150"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1.2</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F4021" w14:textId="77777777" w:rsidR="001A5E48" w:rsidRPr="00F84E81" w:rsidRDefault="001A5E48" w:rsidP="001A5E48">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23</w:t>
            </w:r>
          </w:p>
          <w:p w14:paraId="395E6C60" w14:textId="0783DDA0" w:rsidR="004A19D4" w:rsidRPr="00F84E81" w:rsidRDefault="001A5E48" w:rsidP="001A5E48">
            <w:pPr>
              <w:pStyle w:val="a3"/>
              <w:spacing w:line="240" w:lineRule="auto"/>
              <w:textAlignment w:val="auto"/>
              <w:rPr>
                <w:rFonts w:ascii="Arial" w:hAnsi="Arial" w:cs="Arial"/>
                <w:i/>
                <w:color w:val="0070C0"/>
                <w:lang w:val="uk-UA"/>
              </w:rPr>
            </w:pPr>
            <w:r w:rsidRPr="00F84E81">
              <w:rPr>
                <w:rFonts w:ascii="Arial" w:hAnsi="Arial" w:cs="Arial"/>
                <w:i/>
                <w:color w:val="0070C0"/>
                <w:lang w:val="uk-UA"/>
              </w:rPr>
              <w:t>Пояснення: тільки якщо звіт форми 1-фінмон (річна) заповнює та подає АО</w:t>
            </w:r>
          </w:p>
        </w:tc>
      </w:tr>
      <w:tr w:rsidR="004A19D4" w:rsidRPr="00F84E81" w14:paraId="51940F21"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5266C693" w14:textId="77777777"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адвокатами, які здійснюють адвокатську діяльність індивідуально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CE785"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1.3</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291F6" w14:textId="77777777" w:rsidR="004A19D4" w:rsidRPr="00F84E81" w:rsidRDefault="001A5E48" w:rsidP="001A5E48">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23</w:t>
            </w:r>
          </w:p>
          <w:p w14:paraId="74AAA54A" w14:textId="5258F568" w:rsidR="001A5E48" w:rsidRPr="00F84E81" w:rsidRDefault="001A5E48" w:rsidP="004A19D4">
            <w:pPr>
              <w:pStyle w:val="a3"/>
              <w:spacing w:line="240" w:lineRule="auto"/>
              <w:textAlignment w:val="auto"/>
              <w:rPr>
                <w:rFonts w:ascii="Arial" w:hAnsi="Arial" w:cs="Arial"/>
                <w:i/>
                <w:color w:val="0070C0"/>
                <w:lang w:val="uk-UA"/>
              </w:rPr>
            </w:pPr>
            <w:r w:rsidRPr="00F84E81">
              <w:rPr>
                <w:rFonts w:ascii="Arial" w:hAnsi="Arial" w:cs="Arial"/>
                <w:i/>
                <w:color w:val="0070C0"/>
                <w:lang w:val="uk-UA"/>
              </w:rPr>
              <w:t>Пояснення: тільки якщо звіт форми 1-фінмон (річна) заповнює та подає ФО-адвокат</w:t>
            </w:r>
          </w:p>
        </w:tc>
      </w:tr>
      <w:tr w:rsidR="004A19D4" w:rsidRPr="00F84E81" w14:paraId="598B278C"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38153995" w14:textId="5C5384F5"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Нотаріусами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EE5BE"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1.4</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070FA" w14:textId="39CB7AF6" w:rsidR="004A19D4" w:rsidRPr="00F84E81" w:rsidRDefault="001A5E48" w:rsidP="001A5E48">
            <w:pPr>
              <w:pStyle w:val="a3"/>
              <w:spacing w:line="240" w:lineRule="auto"/>
              <w:jc w:val="center"/>
              <w:textAlignment w:val="auto"/>
              <w:rPr>
                <w:rFonts w:ascii="Arial" w:hAnsi="Arial" w:cs="Arial"/>
                <w:color w:val="0070C0"/>
                <w:lang w:val="uk-UA"/>
              </w:rPr>
            </w:pPr>
            <w:r w:rsidRPr="00F84E81">
              <w:rPr>
                <w:rFonts w:ascii="Arial" w:hAnsi="Arial" w:cs="Arial"/>
                <w:color w:val="0070C0"/>
                <w:lang w:val="uk-UA"/>
              </w:rPr>
              <w:t>-</w:t>
            </w:r>
          </w:p>
        </w:tc>
      </w:tr>
      <w:tr w:rsidR="004A19D4" w:rsidRPr="00F84E81" w14:paraId="60611895"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4A790219" w14:textId="77777777"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суб’єктами господарювання, що надають юридичні послуги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24390"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1.5</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6B3EB" w14:textId="4E390396" w:rsidR="004A19D4" w:rsidRPr="00F84E81" w:rsidRDefault="001A5E48" w:rsidP="001A5E48">
            <w:pPr>
              <w:pStyle w:val="a3"/>
              <w:spacing w:line="240" w:lineRule="auto"/>
              <w:jc w:val="center"/>
              <w:textAlignment w:val="auto"/>
              <w:rPr>
                <w:rFonts w:ascii="Arial" w:hAnsi="Arial" w:cs="Arial"/>
                <w:color w:val="0070C0"/>
                <w:lang w:val="uk-UA"/>
              </w:rPr>
            </w:pPr>
            <w:r w:rsidRPr="00F84E81">
              <w:rPr>
                <w:rFonts w:ascii="Arial" w:hAnsi="Arial" w:cs="Arial"/>
                <w:color w:val="0070C0"/>
                <w:lang w:val="uk-UA"/>
              </w:rPr>
              <w:t>-</w:t>
            </w:r>
          </w:p>
        </w:tc>
      </w:tr>
      <w:tr w:rsidR="004A19D4" w:rsidRPr="00F84E81" w14:paraId="333B01B4"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07F900A5" w14:textId="6E8DB117"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 xml:space="preserve">особами, які надають послуги щодо створення, забезпечення діяльності або управління юридичними </w:t>
            </w:r>
            <w:r w:rsidRPr="00F84E81">
              <w:rPr>
                <w:rFonts w:ascii="Arial" w:hAnsi="Arial" w:cs="Arial"/>
                <w:spacing w:val="0"/>
                <w:sz w:val="24"/>
                <w:szCs w:val="24"/>
              </w:rPr>
              <w:lastRenderedPageBreak/>
              <w:t>особами, трастами та іншими утвореннями без статусу юридичної особи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A7EB9"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lastRenderedPageBreak/>
              <w:t>1.6</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C75AC" w14:textId="7C4B719F" w:rsidR="004A19D4" w:rsidRPr="00F84E81" w:rsidRDefault="001A5E48" w:rsidP="001A5E48">
            <w:pPr>
              <w:pStyle w:val="a3"/>
              <w:spacing w:line="240" w:lineRule="auto"/>
              <w:jc w:val="center"/>
              <w:textAlignment w:val="auto"/>
              <w:rPr>
                <w:rFonts w:ascii="Arial" w:hAnsi="Arial" w:cs="Arial"/>
                <w:color w:val="0070C0"/>
                <w:lang w:val="uk-UA"/>
              </w:rPr>
            </w:pPr>
            <w:r w:rsidRPr="00F84E81">
              <w:rPr>
                <w:rFonts w:ascii="Arial" w:hAnsi="Arial" w:cs="Arial"/>
                <w:color w:val="0070C0"/>
                <w:lang w:val="uk-UA"/>
              </w:rPr>
              <w:t>-</w:t>
            </w:r>
          </w:p>
        </w:tc>
      </w:tr>
      <w:tr w:rsidR="004A19D4" w:rsidRPr="00F84E81" w14:paraId="6CC2C29D"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D3566" w14:textId="3A540C6F"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Кількість клієнтських операцій (послуг), здійснених (наданих) СПФМ, які перебувають на обліку у Держфінмоніторингу як СПФМ, (од.) (сума рядків 2.1-2.6), у тому числі:</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6702E"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4174B" w14:textId="155B9C56" w:rsidR="004A19D4" w:rsidRPr="00F84E81" w:rsidRDefault="004D58BF" w:rsidP="001A5E48">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20</w:t>
            </w:r>
          </w:p>
          <w:p w14:paraId="08202FEF" w14:textId="77777777" w:rsidR="001A5E48" w:rsidRPr="00F84E81" w:rsidRDefault="001A5E48" w:rsidP="004A19D4">
            <w:pPr>
              <w:pStyle w:val="a3"/>
              <w:spacing w:line="240" w:lineRule="auto"/>
              <w:textAlignment w:val="auto"/>
              <w:rPr>
                <w:rFonts w:ascii="Arial" w:hAnsi="Arial" w:cs="Arial"/>
                <w:i/>
                <w:color w:val="0070C0"/>
                <w:lang w:val="uk-UA"/>
              </w:rPr>
            </w:pPr>
            <w:r w:rsidRPr="00F84E81">
              <w:rPr>
                <w:rFonts w:ascii="Arial" w:hAnsi="Arial" w:cs="Arial"/>
                <w:i/>
                <w:color w:val="0070C0"/>
                <w:lang w:val="uk-UA"/>
              </w:rPr>
              <w:t>Пояснення:</w:t>
            </w:r>
          </w:p>
          <w:p w14:paraId="691723B6" w14:textId="59500C3C" w:rsidR="004D58BF" w:rsidRPr="00F84E81" w:rsidRDefault="001A5E48" w:rsidP="001A5E48">
            <w:pPr>
              <w:pStyle w:val="a3"/>
              <w:spacing w:line="240" w:lineRule="auto"/>
              <w:textAlignment w:val="auto"/>
              <w:rPr>
                <w:rFonts w:ascii="Arial" w:hAnsi="Arial" w:cs="Arial"/>
                <w:i/>
                <w:color w:val="0070C0"/>
                <w:lang w:val="uk-UA"/>
              </w:rPr>
            </w:pPr>
            <w:r w:rsidRPr="00F84E81">
              <w:rPr>
                <w:rFonts w:ascii="Arial" w:hAnsi="Arial" w:cs="Arial"/>
                <w:i/>
                <w:color w:val="0070C0"/>
                <w:lang w:val="uk-UA"/>
              </w:rPr>
              <w:t>1)</w:t>
            </w:r>
            <w:r w:rsidR="004D58BF" w:rsidRPr="00F84E81">
              <w:rPr>
                <w:rFonts w:ascii="Arial" w:hAnsi="Arial" w:cs="Arial"/>
                <w:i/>
                <w:color w:val="0070C0"/>
                <w:lang w:val="uk-UA"/>
              </w:rPr>
              <w:t xml:space="preserve"> наприклад, з 20 клієнтами укладено договори (п.</w:t>
            </w:r>
            <w:r w:rsidR="00F84E81">
              <w:rPr>
                <w:rFonts w:ascii="Arial" w:hAnsi="Arial" w:cs="Arial"/>
                <w:i/>
                <w:color w:val="0070C0"/>
                <w:lang w:val="uk-UA"/>
              </w:rPr>
              <w:t xml:space="preserve"> </w:t>
            </w:r>
            <w:r w:rsidR="004D58BF" w:rsidRPr="00F84E81">
              <w:rPr>
                <w:rFonts w:ascii="Arial" w:hAnsi="Arial" w:cs="Arial"/>
                <w:i/>
                <w:color w:val="0070C0"/>
                <w:lang w:val="uk-UA"/>
              </w:rPr>
              <w:t>1 вище), у т.ч. 4 клієнт</w:t>
            </w:r>
            <w:r w:rsidR="00F84E81">
              <w:rPr>
                <w:rFonts w:ascii="Arial" w:hAnsi="Arial" w:cs="Arial"/>
                <w:i/>
                <w:color w:val="0070C0"/>
                <w:lang w:val="uk-UA"/>
              </w:rPr>
              <w:t>и</w:t>
            </w:r>
            <w:r w:rsidR="004D58BF" w:rsidRPr="00F84E81">
              <w:rPr>
                <w:rFonts w:ascii="Arial" w:hAnsi="Arial" w:cs="Arial"/>
                <w:i/>
                <w:color w:val="0070C0"/>
                <w:lang w:val="uk-UA"/>
              </w:rPr>
              <w:t xml:space="preserve"> не перебува</w:t>
            </w:r>
            <w:r w:rsidR="00F84E81">
              <w:rPr>
                <w:rFonts w:ascii="Arial" w:hAnsi="Arial" w:cs="Arial"/>
                <w:i/>
                <w:color w:val="0070C0"/>
                <w:lang w:val="uk-UA"/>
              </w:rPr>
              <w:t>ють</w:t>
            </w:r>
            <w:r w:rsidR="004D58BF" w:rsidRPr="00F84E81">
              <w:rPr>
                <w:rFonts w:ascii="Arial" w:hAnsi="Arial" w:cs="Arial"/>
                <w:i/>
                <w:color w:val="0070C0"/>
                <w:lang w:val="uk-UA"/>
              </w:rPr>
              <w:t xml:space="preserve"> на обліку у Держфінмоніторинг</w:t>
            </w:r>
            <w:r w:rsidR="00F84E81">
              <w:rPr>
                <w:rFonts w:ascii="Arial" w:hAnsi="Arial" w:cs="Arial"/>
                <w:i/>
                <w:color w:val="0070C0"/>
                <w:lang w:val="uk-UA"/>
              </w:rPr>
              <w:t>у. Вказати у супровідному листі;</w:t>
            </w:r>
          </w:p>
          <w:p w14:paraId="781958F9" w14:textId="0C6FE900" w:rsidR="001A5E48" w:rsidRPr="00F84E81" w:rsidRDefault="004D58BF" w:rsidP="001A5E48">
            <w:pPr>
              <w:pStyle w:val="a3"/>
              <w:spacing w:line="240" w:lineRule="auto"/>
              <w:textAlignment w:val="auto"/>
              <w:rPr>
                <w:rFonts w:ascii="Arial" w:hAnsi="Arial" w:cs="Arial"/>
                <w:i/>
                <w:color w:val="0070C0"/>
                <w:lang w:val="uk-UA"/>
              </w:rPr>
            </w:pPr>
            <w:r w:rsidRPr="00F84E81">
              <w:rPr>
                <w:rFonts w:ascii="Arial" w:hAnsi="Arial" w:cs="Arial"/>
                <w:i/>
                <w:color w:val="0070C0"/>
                <w:lang w:val="uk-UA"/>
              </w:rPr>
              <w:t>2)</w:t>
            </w:r>
            <w:r w:rsidR="00F84E81">
              <w:rPr>
                <w:rFonts w:ascii="Arial" w:hAnsi="Arial" w:cs="Arial"/>
                <w:i/>
                <w:color w:val="0070C0"/>
                <w:lang w:val="uk-UA"/>
              </w:rPr>
              <w:t xml:space="preserve"> </w:t>
            </w:r>
            <w:r w:rsidR="001A5E48" w:rsidRPr="00F84E81">
              <w:rPr>
                <w:rFonts w:ascii="Arial" w:hAnsi="Arial" w:cs="Arial"/>
                <w:i/>
                <w:color w:val="0070C0"/>
                <w:lang w:val="uk-UA"/>
              </w:rPr>
              <w:t xml:space="preserve">зазначати загальну кількість клієнтських операцій (послуг), наданих </w:t>
            </w:r>
            <w:r w:rsidR="001A5E48" w:rsidRPr="00F84E81">
              <w:rPr>
                <w:rFonts w:ascii="Arial" w:hAnsi="Arial" w:cs="Arial"/>
                <w:b/>
                <w:i/>
                <w:color w:val="0070C0"/>
                <w:lang w:val="uk-UA"/>
              </w:rPr>
              <w:t>як СПФМ</w:t>
            </w:r>
            <w:r w:rsidR="001A5E48" w:rsidRPr="00F84E81">
              <w:rPr>
                <w:rFonts w:ascii="Arial" w:hAnsi="Arial" w:cs="Arial"/>
                <w:i/>
                <w:color w:val="0070C0"/>
                <w:lang w:val="uk-UA"/>
              </w:rPr>
              <w:t xml:space="preserve"> клієнтам, які перебувають на обліку у Держфінмоніторингу</w:t>
            </w:r>
            <w:r w:rsidR="00F84E81">
              <w:rPr>
                <w:rFonts w:ascii="Arial" w:hAnsi="Arial" w:cs="Arial"/>
                <w:i/>
                <w:color w:val="0070C0"/>
                <w:lang w:val="uk-UA"/>
              </w:rPr>
              <w:t>;</w:t>
            </w:r>
            <w:r w:rsidR="001A5E48" w:rsidRPr="00F84E81">
              <w:rPr>
                <w:rFonts w:ascii="Arial" w:hAnsi="Arial" w:cs="Arial"/>
                <w:i/>
                <w:color w:val="0070C0"/>
                <w:lang w:val="uk-UA"/>
              </w:rPr>
              <w:t xml:space="preserve">  </w:t>
            </w:r>
          </w:p>
          <w:p w14:paraId="73FA84BA" w14:textId="085D6D19" w:rsidR="001A5E48" w:rsidRPr="00F84E81" w:rsidRDefault="004D58BF" w:rsidP="00F84E81">
            <w:pPr>
              <w:pStyle w:val="a3"/>
              <w:spacing w:line="240" w:lineRule="auto"/>
              <w:textAlignment w:val="auto"/>
              <w:rPr>
                <w:rFonts w:ascii="Arial" w:hAnsi="Arial" w:cs="Arial"/>
                <w:i/>
                <w:color w:val="0070C0"/>
                <w:lang w:val="uk-UA"/>
              </w:rPr>
            </w:pPr>
            <w:r w:rsidRPr="00F84E81">
              <w:rPr>
                <w:rFonts w:ascii="Arial" w:hAnsi="Arial" w:cs="Arial"/>
                <w:i/>
                <w:color w:val="0070C0"/>
                <w:lang w:val="uk-UA"/>
              </w:rPr>
              <w:t>3</w:t>
            </w:r>
            <w:r w:rsidR="001A5E48" w:rsidRPr="00F84E81">
              <w:rPr>
                <w:rFonts w:ascii="Arial" w:hAnsi="Arial" w:cs="Arial"/>
                <w:i/>
                <w:color w:val="0070C0"/>
                <w:lang w:val="uk-UA"/>
              </w:rPr>
              <w:t>)</w:t>
            </w:r>
            <w:r w:rsidRPr="00F84E81">
              <w:rPr>
                <w:rFonts w:ascii="Arial" w:hAnsi="Arial" w:cs="Arial"/>
                <w:i/>
                <w:color w:val="0070C0"/>
                <w:lang w:val="uk-UA"/>
              </w:rPr>
              <w:t xml:space="preserve"> загальну кількість операцій за </w:t>
            </w:r>
            <w:r w:rsidR="00F84E81">
              <w:rPr>
                <w:rFonts w:ascii="Arial" w:hAnsi="Arial" w:cs="Arial"/>
                <w:i/>
                <w:color w:val="0070C0"/>
                <w:lang w:val="uk-UA"/>
              </w:rPr>
              <w:t>ч. 1 ст. 10 Закону</w:t>
            </w:r>
            <w:r w:rsidR="001A5E48" w:rsidRPr="00F84E81">
              <w:rPr>
                <w:rFonts w:ascii="Arial" w:hAnsi="Arial" w:cs="Arial"/>
                <w:i/>
                <w:color w:val="0070C0"/>
                <w:lang w:val="uk-UA"/>
              </w:rPr>
              <w:t xml:space="preserve"> і в яких АБ</w:t>
            </w:r>
            <w:r w:rsidRPr="00F84E81">
              <w:rPr>
                <w:rFonts w:ascii="Arial" w:hAnsi="Arial" w:cs="Arial"/>
                <w:i/>
                <w:color w:val="0070C0"/>
                <w:lang w:val="uk-UA"/>
              </w:rPr>
              <w:t>,</w:t>
            </w:r>
            <w:r w:rsidR="001A5E48" w:rsidRPr="00F84E81">
              <w:rPr>
                <w:rFonts w:ascii="Arial" w:hAnsi="Arial" w:cs="Arial"/>
                <w:i/>
                <w:color w:val="0070C0"/>
                <w:lang w:val="uk-UA"/>
              </w:rPr>
              <w:t xml:space="preserve"> АО та ФО-адвокати брали участь, діючи від імені та/або за дорученням клієнта, та/або допомагали клієнту планувати чи здійснювати таку відповідну операцію</w:t>
            </w:r>
            <w:r w:rsidR="00F84E81">
              <w:rPr>
                <w:rFonts w:ascii="Arial" w:hAnsi="Arial" w:cs="Arial"/>
                <w:i/>
                <w:color w:val="0070C0"/>
                <w:lang w:val="uk-UA"/>
              </w:rPr>
              <w:t>;</w:t>
            </w:r>
            <w:r w:rsidR="001A5E48" w:rsidRPr="00F84E81">
              <w:rPr>
                <w:rFonts w:ascii="Arial" w:hAnsi="Arial" w:cs="Arial"/>
                <w:i/>
                <w:color w:val="0070C0"/>
                <w:lang w:val="uk-UA"/>
              </w:rPr>
              <w:t xml:space="preserve"> </w:t>
            </w:r>
            <w:r w:rsidRPr="00F84E81">
              <w:rPr>
                <w:rFonts w:ascii="Arial" w:hAnsi="Arial" w:cs="Arial"/>
                <w:i/>
                <w:color w:val="0070C0"/>
                <w:lang w:val="uk-UA"/>
              </w:rPr>
              <w:t>3)о</w:t>
            </w:r>
            <w:r w:rsidR="001A5E48" w:rsidRPr="00F84E81">
              <w:rPr>
                <w:rFonts w:ascii="Arial" w:hAnsi="Arial" w:cs="Arial"/>
                <w:i/>
                <w:color w:val="0070C0"/>
                <w:lang w:val="uk-UA"/>
              </w:rPr>
              <w:t>перації, у проведенні яких особі було відмовлено, або операції, на які поширюються ви</w:t>
            </w:r>
            <w:r w:rsidR="00F84E81">
              <w:rPr>
                <w:rFonts w:ascii="Arial" w:hAnsi="Arial" w:cs="Arial"/>
                <w:i/>
                <w:color w:val="0070C0"/>
                <w:lang w:val="uk-UA"/>
              </w:rPr>
              <w:t>нятки</w:t>
            </w:r>
            <w:r w:rsidRPr="00F84E81">
              <w:rPr>
                <w:rFonts w:ascii="Arial" w:hAnsi="Arial" w:cs="Arial"/>
                <w:i/>
                <w:color w:val="0070C0"/>
                <w:lang w:val="uk-UA"/>
              </w:rPr>
              <w:t xml:space="preserve"> за</w:t>
            </w:r>
            <w:r w:rsidR="001A5E48" w:rsidRPr="00F84E81">
              <w:rPr>
                <w:rFonts w:ascii="Arial" w:hAnsi="Arial" w:cs="Arial"/>
                <w:i/>
                <w:color w:val="0070C0"/>
                <w:lang w:val="uk-UA"/>
              </w:rPr>
              <w:t xml:space="preserve"> ч. 3 ст. 10 </w:t>
            </w:r>
            <w:r w:rsidR="00F84E81">
              <w:rPr>
                <w:rFonts w:ascii="Arial" w:hAnsi="Arial" w:cs="Arial"/>
                <w:i/>
                <w:color w:val="0070C0"/>
                <w:lang w:val="uk-UA"/>
              </w:rPr>
              <w:t>Закону, враховувати не потрібно</w:t>
            </w:r>
            <w:bookmarkStart w:id="9" w:name="_GoBack"/>
            <w:bookmarkEnd w:id="9"/>
          </w:p>
        </w:tc>
      </w:tr>
      <w:tr w:rsidR="004D58BF" w:rsidRPr="00F84E81" w14:paraId="41564025"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06B0E25F" w14:textId="77777777" w:rsidR="004D58BF" w:rsidRPr="00F84E81" w:rsidRDefault="004D58BF" w:rsidP="004D58BF">
            <w:pPr>
              <w:pStyle w:val="TableTABL"/>
              <w:rPr>
                <w:rFonts w:ascii="Arial" w:hAnsi="Arial" w:cs="Arial"/>
                <w:spacing w:val="0"/>
                <w:sz w:val="24"/>
                <w:szCs w:val="24"/>
              </w:rPr>
            </w:pPr>
            <w:r w:rsidRPr="00F84E81">
              <w:rPr>
                <w:rFonts w:ascii="Arial" w:hAnsi="Arial" w:cs="Arial"/>
                <w:spacing w:val="0"/>
                <w:sz w:val="24"/>
                <w:szCs w:val="24"/>
              </w:rPr>
              <w:t>адвокатськими бюро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90830" w14:textId="77777777" w:rsidR="004D58BF" w:rsidRPr="00F84E81" w:rsidRDefault="004D58BF" w:rsidP="004D58BF">
            <w:pPr>
              <w:pStyle w:val="TableTABL"/>
              <w:jc w:val="center"/>
              <w:rPr>
                <w:rFonts w:ascii="Arial" w:hAnsi="Arial" w:cs="Arial"/>
                <w:spacing w:val="0"/>
                <w:sz w:val="24"/>
                <w:szCs w:val="24"/>
              </w:rPr>
            </w:pPr>
            <w:r w:rsidRPr="00F84E81">
              <w:rPr>
                <w:rFonts w:ascii="Arial" w:hAnsi="Arial" w:cs="Arial"/>
                <w:spacing w:val="0"/>
                <w:sz w:val="24"/>
                <w:szCs w:val="24"/>
              </w:rPr>
              <w:t>2.1</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EADF9" w14:textId="1FD02FAD" w:rsidR="004D58BF" w:rsidRPr="00F84E81" w:rsidRDefault="004D58BF" w:rsidP="004D58BF">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20</w:t>
            </w:r>
          </w:p>
          <w:p w14:paraId="68EC03AF" w14:textId="1BD50D7D" w:rsidR="004D58BF" w:rsidRPr="00F84E81" w:rsidRDefault="004D58BF" w:rsidP="004D58BF">
            <w:pPr>
              <w:pStyle w:val="a3"/>
              <w:spacing w:line="240" w:lineRule="auto"/>
              <w:textAlignment w:val="auto"/>
              <w:rPr>
                <w:rFonts w:ascii="Arial" w:hAnsi="Arial" w:cs="Arial"/>
                <w:i/>
                <w:color w:val="0070C0"/>
                <w:lang w:val="uk-UA"/>
              </w:rPr>
            </w:pPr>
            <w:r w:rsidRPr="00F84E81">
              <w:rPr>
                <w:rFonts w:ascii="Arial" w:hAnsi="Arial" w:cs="Arial"/>
                <w:i/>
                <w:color w:val="0070C0"/>
                <w:lang w:val="uk-UA"/>
              </w:rPr>
              <w:t>Пояснення: тільки якщо звіт форми 1-фінмон (річна) заповнює та подає АБ</w:t>
            </w:r>
          </w:p>
        </w:tc>
      </w:tr>
      <w:tr w:rsidR="004D58BF" w:rsidRPr="00F84E81" w14:paraId="17318E40"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24E790AD" w14:textId="77777777" w:rsidR="004D58BF" w:rsidRPr="00F84E81" w:rsidRDefault="004D58BF" w:rsidP="004D58BF">
            <w:pPr>
              <w:pStyle w:val="TableTABL"/>
              <w:rPr>
                <w:rFonts w:ascii="Arial" w:hAnsi="Arial" w:cs="Arial"/>
                <w:spacing w:val="0"/>
                <w:sz w:val="24"/>
                <w:szCs w:val="24"/>
              </w:rPr>
            </w:pPr>
            <w:r w:rsidRPr="00F84E81">
              <w:rPr>
                <w:rFonts w:ascii="Arial" w:hAnsi="Arial" w:cs="Arial"/>
                <w:spacing w:val="0"/>
                <w:sz w:val="24"/>
                <w:szCs w:val="24"/>
              </w:rPr>
              <w:t>адвокатськими об’єднаннями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61064" w14:textId="77777777" w:rsidR="004D58BF" w:rsidRPr="00F84E81" w:rsidRDefault="004D58BF" w:rsidP="004D58BF">
            <w:pPr>
              <w:pStyle w:val="TableTABL"/>
              <w:jc w:val="center"/>
              <w:rPr>
                <w:rFonts w:ascii="Arial" w:hAnsi="Arial" w:cs="Arial"/>
                <w:spacing w:val="0"/>
                <w:sz w:val="24"/>
                <w:szCs w:val="24"/>
              </w:rPr>
            </w:pPr>
            <w:r w:rsidRPr="00F84E81">
              <w:rPr>
                <w:rFonts w:ascii="Arial" w:hAnsi="Arial" w:cs="Arial"/>
                <w:spacing w:val="0"/>
                <w:sz w:val="24"/>
                <w:szCs w:val="24"/>
              </w:rPr>
              <w:t>2.2</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33AB1" w14:textId="74900BB9" w:rsidR="004D58BF" w:rsidRPr="00F84E81" w:rsidRDefault="004D58BF" w:rsidP="004D58BF">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20</w:t>
            </w:r>
          </w:p>
          <w:p w14:paraId="17CFBA7A" w14:textId="7A9F80AC" w:rsidR="004D58BF" w:rsidRPr="00F84E81" w:rsidRDefault="004D58BF" w:rsidP="004D58BF">
            <w:pPr>
              <w:pStyle w:val="a3"/>
              <w:spacing w:line="240" w:lineRule="auto"/>
              <w:textAlignment w:val="auto"/>
              <w:rPr>
                <w:rFonts w:ascii="Arial" w:hAnsi="Arial" w:cs="Arial"/>
                <w:i/>
                <w:color w:val="0070C0"/>
                <w:lang w:val="uk-UA"/>
              </w:rPr>
            </w:pPr>
            <w:r w:rsidRPr="00F84E81">
              <w:rPr>
                <w:rFonts w:ascii="Arial" w:hAnsi="Arial" w:cs="Arial"/>
                <w:i/>
                <w:color w:val="0070C0"/>
                <w:lang w:val="uk-UA"/>
              </w:rPr>
              <w:t>Пояснення: тільки якщо звіт форми 1-фінмон (річна) заповнює та подає АО</w:t>
            </w:r>
          </w:p>
        </w:tc>
      </w:tr>
      <w:tr w:rsidR="004D58BF" w:rsidRPr="00F84E81" w14:paraId="671B329B"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632ADC01" w14:textId="77777777" w:rsidR="004D58BF" w:rsidRPr="00F84E81" w:rsidRDefault="004D58BF" w:rsidP="004D58BF">
            <w:pPr>
              <w:pStyle w:val="TableTABL"/>
              <w:rPr>
                <w:rFonts w:ascii="Arial" w:hAnsi="Arial" w:cs="Arial"/>
                <w:spacing w:val="0"/>
                <w:sz w:val="24"/>
                <w:szCs w:val="24"/>
              </w:rPr>
            </w:pPr>
            <w:r w:rsidRPr="00F84E81">
              <w:rPr>
                <w:rFonts w:ascii="Arial" w:hAnsi="Arial" w:cs="Arial"/>
                <w:spacing w:val="0"/>
                <w:sz w:val="24"/>
                <w:szCs w:val="24"/>
              </w:rPr>
              <w:t>адвокатами, які здійснюють адвокатську діяльність індивідуально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6F963" w14:textId="77777777" w:rsidR="004D58BF" w:rsidRPr="00F84E81" w:rsidRDefault="004D58BF" w:rsidP="004D58BF">
            <w:pPr>
              <w:pStyle w:val="TableTABL"/>
              <w:jc w:val="center"/>
              <w:rPr>
                <w:rFonts w:ascii="Arial" w:hAnsi="Arial" w:cs="Arial"/>
                <w:spacing w:val="0"/>
                <w:sz w:val="24"/>
                <w:szCs w:val="24"/>
              </w:rPr>
            </w:pPr>
            <w:r w:rsidRPr="00F84E81">
              <w:rPr>
                <w:rFonts w:ascii="Arial" w:hAnsi="Arial" w:cs="Arial"/>
                <w:spacing w:val="0"/>
                <w:sz w:val="24"/>
                <w:szCs w:val="24"/>
              </w:rPr>
              <w:t>2.3</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847A9" w14:textId="158A11FF" w:rsidR="004D58BF" w:rsidRPr="00F84E81" w:rsidRDefault="004D58BF" w:rsidP="004D58BF">
            <w:pPr>
              <w:pStyle w:val="a3"/>
              <w:spacing w:line="240" w:lineRule="auto"/>
              <w:jc w:val="center"/>
              <w:textAlignment w:val="auto"/>
              <w:rPr>
                <w:rFonts w:ascii="Arial" w:hAnsi="Arial" w:cs="Arial"/>
                <w:i/>
                <w:color w:val="0070C0"/>
                <w:lang w:val="uk-UA"/>
              </w:rPr>
            </w:pPr>
            <w:r w:rsidRPr="00F84E81">
              <w:rPr>
                <w:rFonts w:ascii="Arial" w:hAnsi="Arial" w:cs="Arial"/>
                <w:i/>
                <w:color w:val="0070C0"/>
                <w:lang w:val="uk-UA"/>
              </w:rPr>
              <w:t>20</w:t>
            </w:r>
          </w:p>
          <w:p w14:paraId="03DA41CE" w14:textId="4281FDEE" w:rsidR="004D58BF" w:rsidRPr="00F84E81" w:rsidRDefault="004D58BF" w:rsidP="004D58BF">
            <w:pPr>
              <w:pStyle w:val="a3"/>
              <w:spacing w:line="240" w:lineRule="auto"/>
              <w:textAlignment w:val="auto"/>
              <w:rPr>
                <w:rFonts w:ascii="Arial" w:hAnsi="Arial" w:cs="Arial"/>
                <w:i/>
                <w:color w:val="0070C0"/>
                <w:lang w:val="uk-UA"/>
              </w:rPr>
            </w:pPr>
            <w:r w:rsidRPr="00F84E81">
              <w:rPr>
                <w:rFonts w:ascii="Arial" w:hAnsi="Arial" w:cs="Arial"/>
                <w:i/>
                <w:color w:val="0070C0"/>
                <w:lang w:val="uk-UA"/>
              </w:rPr>
              <w:t>Пояснення: тільки якщо звіт форми 1-фінмон (річна) заповнює та подає ФО-адвокат</w:t>
            </w:r>
          </w:p>
        </w:tc>
      </w:tr>
      <w:tr w:rsidR="004A19D4" w:rsidRPr="00F84E81" w14:paraId="7334233E"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19715C0C" w14:textId="7B331184"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Нотаріусами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4F5E1"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2.4</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97115" w14:textId="5B5003A5" w:rsidR="004A19D4" w:rsidRPr="00F84E81" w:rsidRDefault="003D3891" w:rsidP="003D3891">
            <w:pPr>
              <w:pStyle w:val="a3"/>
              <w:spacing w:line="240" w:lineRule="auto"/>
              <w:jc w:val="center"/>
              <w:textAlignment w:val="auto"/>
              <w:rPr>
                <w:rFonts w:ascii="Arial" w:hAnsi="Arial" w:cs="Arial"/>
                <w:color w:val="0070C0"/>
                <w:lang w:val="uk-UA"/>
              </w:rPr>
            </w:pPr>
            <w:r w:rsidRPr="00F84E81">
              <w:rPr>
                <w:rFonts w:ascii="Arial" w:hAnsi="Arial" w:cs="Arial"/>
                <w:color w:val="0070C0"/>
                <w:lang w:val="uk-UA"/>
              </w:rPr>
              <w:t>-</w:t>
            </w:r>
          </w:p>
        </w:tc>
      </w:tr>
      <w:tr w:rsidR="004A19D4" w:rsidRPr="00F84E81" w14:paraId="6563589F"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323901F4" w14:textId="77777777"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суб’єктами господарювання, що надають юридичні послуги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CAE01"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2.5</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C3754" w14:textId="27A8B918" w:rsidR="004A19D4" w:rsidRPr="00F84E81" w:rsidRDefault="003D3891" w:rsidP="003D3891">
            <w:pPr>
              <w:pStyle w:val="a3"/>
              <w:spacing w:line="240" w:lineRule="auto"/>
              <w:jc w:val="center"/>
              <w:textAlignment w:val="auto"/>
              <w:rPr>
                <w:rFonts w:ascii="Arial" w:hAnsi="Arial" w:cs="Arial"/>
                <w:color w:val="0070C0"/>
                <w:lang w:val="uk-UA"/>
              </w:rPr>
            </w:pPr>
            <w:r w:rsidRPr="00F84E81">
              <w:rPr>
                <w:rFonts w:ascii="Arial" w:hAnsi="Arial" w:cs="Arial"/>
                <w:color w:val="0070C0"/>
                <w:lang w:val="uk-UA"/>
              </w:rPr>
              <w:t>-</w:t>
            </w:r>
          </w:p>
        </w:tc>
      </w:tr>
      <w:tr w:rsidR="004A19D4" w:rsidRPr="00F84E81" w14:paraId="0E7E3EBF" w14:textId="77777777" w:rsidTr="004D58BF">
        <w:trPr>
          <w:trHeight w:val="60"/>
        </w:trPr>
        <w:tc>
          <w:tcPr>
            <w:tcW w:w="4333"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2F4BB410" w14:textId="56A47D56" w:rsidR="004A19D4" w:rsidRPr="00F84E81" w:rsidRDefault="004A19D4" w:rsidP="004A19D4">
            <w:pPr>
              <w:pStyle w:val="TableTABL"/>
              <w:rPr>
                <w:rFonts w:ascii="Arial" w:hAnsi="Arial" w:cs="Arial"/>
                <w:spacing w:val="0"/>
                <w:sz w:val="24"/>
                <w:szCs w:val="24"/>
              </w:rPr>
            </w:pPr>
            <w:r w:rsidRPr="00F84E81">
              <w:rPr>
                <w:rFonts w:ascii="Arial" w:hAnsi="Arial" w:cs="Arial"/>
                <w:spacing w:val="0"/>
                <w:sz w:val="24"/>
                <w:szCs w:val="24"/>
              </w:rPr>
              <w:t>особами, які надають послуги щодо створення, забезпечення діяльності або управління юридичними особами, трастами та іншими утвореннями без статусу юридичної особи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79DA9" w14:textId="77777777" w:rsidR="004A19D4" w:rsidRPr="00F84E81" w:rsidRDefault="004A19D4" w:rsidP="004A19D4">
            <w:pPr>
              <w:pStyle w:val="TableTABL"/>
              <w:jc w:val="center"/>
              <w:rPr>
                <w:rFonts w:ascii="Arial" w:hAnsi="Arial" w:cs="Arial"/>
                <w:spacing w:val="0"/>
                <w:sz w:val="24"/>
                <w:szCs w:val="24"/>
              </w:rPr>
            </w:pPr>
            <w:r w:rsidRPr="00F84E81">
              <w:rPr>
                <w:rFonts w:ascii="Arial" w:hAnsi="Arial" w:cs="Arial"/>
                <w:spacing w:val="0"/>
                <w:sz w:val="24"/>
                <w:szCs w:val="24"/>
              </w:rPr>
              <w:t>2.6</w:t>
            </w: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819B1" w14:textId="0ED193A1" w:rsidR="004A19D4" w:rsidRPr="00F84E81" w:rsidRDefault="003D3891" w:rsidP="003D3891">
            <w:pPr>
              <w:pStyle w:val="a3"/>
              <w:spacing w:line="240" w:lineRule="auto"/>
              <w:jc w:val="center"/>
              <w:textAlignment w:val="auto"/>
              <w:rPr>
                <w:rFonts w:ascii="Arial" w:hAnsi="Arial" w:cs="Arial"/>
                <w:color w:val="0070C0"/>
                <w:lang w:val="uk-UA"/>
              </w:rPr>
            </w:pPr>
            <w:r w:rsidRPr="00F84E81">
              <w:rPr>
                <w:rFonts w:ascii="Arial" w:hAnsi="Arial" w:cs="Arial"/>
                <w:color w:val="0070C0"/>
                <w:lang w:val="uk-UA"/>
              </w:rPr>
              <w:t>-</w:t>
            </w:r>
          </w:p>
        </w:tc>
      </w:tr>
    </w:tbl>
    <w:p w14:paraId="1066C440" w14:textId="77777777" w:rsidR="004A19D4" w:rsidRPr="00F84E81" w:rsidRDefault="004A19D4" w:rsidP="004A19D4">
      <w:pPr>
        <w:pStyle w:val="Ch6"/>
        <w:rPr>
          <w:rFonts w:ascii="Arial" w:hAnsi="Arial" w:cs="Arial"/>
          <w:w w:val="1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387"/>
        <w:gridCol w:w="1928"/>
        <w:gridCol w:w="3742"/>
      </w:tblGrid>
      <w:tr w:rsidR="004A19D4" w:rsidRPr="00F84E81" w14:paraId="0856FF00" w14:textId="77777777" w:rsidTr="004A19D4">
        <w:trPr>
          <w:trHeight w:val="60"/>
        </w:trPr>
        <w:tc>
          <w:tcPr>
            <w:tcW w:w="4387" w:type="dxa"/>
            <w:tcMar>
              <w:top w:w="113" w:type="dxa"/>
              <w:left w:w="0" w:type="dxa"/>
              <w:bottom w:w="68" w:type="dxa"/>
              <w:right w:w="57" w:type="dxa"/>
            </w:tcMar>
          </w:tcPr>
          <w:p w14:paraId="5183847F" w14:textId="5A17B6BB" w:rsidR="004A19D4" w:rsidRPr="00F84E81" w:rsidRDefault="004A19D4" w:rsidP="004A19D4">
            <w:pPr>
              <w:pStyle w:val="Ch6"/>
              <w:ind w:firstLine="0"/>
              <w:rPr>
                <w:rFonts w:ascii="Arial" w:hAnsi="Arial" w:cs="Arial"/>
                <w:w w:val="100"/>
                <w:sz w:val="20"/>
                <w:szCs w:val="20"/>
              </w:rPr>
            </w:pPr>
            <w:r w:rsidRPr="00F84E81">
              <w:rPr>
                <w:rFonts w:ascii="Arial" w:hAnsi="Arial" w:cs="Arial"/>
                <w:w w:val="100"/>
                <w:sz w:val="20"/>
                <w:szCs w:val="20"/>
              </w:rPr>
              <w:t>____</w:t>
            </w:r>
            <w:r w:rsidR="00114B54" w:rsidRPr="00F84E81">
              <w:rPr>
                <w:rFonts w:ascii="Arial" w:hAnsi="Arial" w:cs="Arial"/>
                <w:i/>
                <w:iCs/>
                <w:color w:val="0070C0"/>
                <w:w w:val="100"/>
                <w:sz w:val="20"/>
                <w:szCs w:val="20"/>
                <w:u w:val="single"/>
              </w:rPr>
              <w:t>Коваленко</w:t>
            </w:r>
            <w:r w:rsidRPr="00F84E81">
              <w:rPr>
                <w:rFonts w:ascii="Arial" w:hAnsi="Arial" w:cs="Arial"/>
                <w:w w:val="100"/>
                <w:sz w:val="20"/>
                <w:szCs w:val="20"/>
              </w:rPr>
              <w:t>______________________________</w:t>
            </w:r>
          </w:p>
          <w:p w14:paraId="3D7ECD49" w14:textId="77777777" w:rsidR="004A19D4" w:rsidRPr="00F84E81" w:rsidRDefault="004A19D4" w:rsidP="004A19D4">
            <w:pPr>
              <w:pStyle w:val="StrokeCh6"/>
              <w:rPr>
                <w:rFonts w:ascii="Arial" w:hAnsi="Arial" w:cs="Arial"/>
                <w:w w:val="100"/>
                <w:sz w:val="20"/>
                <w:szCs w:val="20"/>
              </w:rPr>
            </w:pPr>
            <w:r w:rsidRPr="00F84E81">
              <w:rPr>
                <w:rFonts w:ascii="Arial" w:hAnsi="Arial" w:cs="Arial"/>
                <w:w w:val="100"/>
                <w:sz w:val="20"/>
                <w:szCs w:val="20"/>
              </w:rPr>
              <w:lastRenderedPageBreak/>
              <w:t>(підпис керівника (власника) та/або осіб, відповідальних за заповнення форми звітності)</w:t>
            </w:r>
          </w:p>
        </w:tc>
        <w:tc>
          <w:tcPr>
            <w:tcW w:w="1928" w:type="dxa"/>
            <w:tcMar>
              <w:top w:w="113" w:type="dxa"/>
              <w:left w:w="57" w:type="dxa"/>
              <w:bottom w:w="68" w:type="dxa"/>
              <w:right w:w="57" w:type="dxa"/>
            </w:tcMar>
          </w:tcPr>
          <w:p w14:paraId="4496387E" w14:textId="77777777" w:rsidR="004A19D4" w:rsidRPr="00F84E81" w:rsidRDefault="004A19D4" w:rsidP="004A19D4">
            <w:pPr>
              <w:pStyle w:val="a3"/>
              <w:spacing w:line="240" w:lineRule="auto"/>
              <w:textAlignment w:val="auto"/>
              <w:rPr>
                <w:rFonts w:ascii="Arial" w:hAnsi="Arial" w:cs="Arial"/>
                <w:color w:val="auto"/>
                <w:sz w:val="20"/>
                <w:szCs w:val="20"/>
                <w:lang w:val="uk-UA"/>
              </w:rPr>
            </w:pPr>
          </w:p>
        </w:tc>
        <w:tc>
          <w:tcPr>
            <w:tcW w:w="3742" w:type="dxa"/>
            <w:tcMar>
              <w:top w:w="113" w:type="dxa"/>
              <w:left w:w="57" w:type="dxa"/>
              <w:bottom w:w="68" w:type="dxa"/>
              <w:right w:w="0" w:type="dxa"/>
            </w:tcMar>
          </w:tcPr>
          <w:p w14:paraId="520224D8" w14:textId="6613EE78" w:rsidR="004A19D4" w:rsidRPr="00F84E81" w:rsidRDefault="004A19D4" w:rsidP="004A19D4">
            <w:pPr>
              <w:pStyle w:val="Ch6"/>
              <w:ind w:firstLine="0"/>
              <w:rPr>
                <w:rFonts w:ascii="Arial" w:hAnsi="Arial" w:cs="Arial"/>
                <w:w w:val="100"/>
                <w:sz w:val="20"/>
                <w:szCs w:val="20"/>
              </w:rPr>
            </w:pPr>
            <w:r w:rsidRPr="00F84E81">
              <w:rPr>
                <w:rFonts w:ascii="Arial" w:hAnsi="Arial" w:cs="Arial"/>
                <w:w w:val="100"/>
                <w:sz w:val="20"/>
                <w:szCs w:val="20"/>
              </w:rPr>
              <w:t>__</w:t>
            </w:r>
            <w:r w:rsidR="00114B54" w:rsidRPr="00F84E81">
              <w:rPr>
                <w:rFonts w:ascii="Arial" w:hAnsi="Arial" w:cs="Arial"/>
                <w:i/>
                <w:iCs/>
                <w:color w:val="0070C0"/>
                <w:w w:val="100"/>
                <w:sz w:val="20"/>
                <w:szCs w:val="20"/>
                <w:u w:val="single"/>
              </w:rPr>
              <w:t>Олег КОВАЛЕНКО</w:t>
            </w:r>
            <w:r w:rsidRPr="00F84E81">
              <w:rPr>
                <w:rFonts w:ascii="Arial" w:hAnsi="Arial" w:cs="Arial"/>
                <w:w w:val="100"/>
                <w:sz w:val="20"/>
                <w:szCs w:val="20"/>
              </w:rPr>
              <w:t>__________________</w:t>
            </w:r>
          </w:p>
          <w:p w14:paraId="374C61F7" w14:textId="77777777" w:rsidR="004A19D4" w:rsidRPr="00F84E81" w:rsidRDefault="004A19D4" w:rsidP="004A19D4">
            <w:pPr>
              <w:pStyle w:val="StrokeCh6"/>
              <w:rPr>
                <w:rFonts w:ascii="Arial" w:hAnsi="Arial" w:cs="Arial"/>
                <w:w w:val="100"/>
                <w:sz w:val="20"/>
                <w:szCs w:val="20"/>
              </w:rPr>
            </w:pPr>
            <w:r w:rsidRPr="00F84E81">
              <w:rPr>
                <w:rFonts w:ascii="Arial" w:hAnsi="Arial" w:cs="Arial"/>
                <w:w w:val="100"/>
                <w:sz w:val="20"/>
                <w:szCs w:val="20"/>
              </w:rPr>
              <w:lastRenderedPageBreak/>
              <w:t>(Власне ім’я ПРІЗВИЩЕ)</w:t>
            </w:r>
          </w:p>
        </w:tc>
      </w:tr>
      <w:tr w:rsidR="004A19D4" w:rsidRPr="00F84E81" w14:paraId="1BBE989A" w14:textId="77777777" w:rsidTr="004A19D4">
        <w:trPr>
          <w:trHeight w:val="60"/>
        </w:trPr>
        <w:tc>
          <w:tcPr>
            <w:tcW w:w="4387" w:type="dxa"/>
            <w:tcMar>
              <w:top w:w="113" w:type="dxa"/>
              <w:left w:w="0" w:type="dxa"/>
              <w:bottom w:w="68" w:type="dxa"/>
              <w:right w:w="57" w:type="dxa"/>
            </w:tcMar>
          </w:tcPr>
          <w:p w14:paraId="0C81544E" w14:textId="77777777" w:rsidR="004A19D4" w:rsidRPr="00F84E81" w:rsidRDefault="004A19D4" w:rsidP="004A19D4">
            <w:pPr>
              <w:pStyle w:val="Ch6"/>
              <w:ind w:firstLine="0"/>
              <w:rPr>
                <w:rFonts w:ascii="Arial" w:hAnsi="Arial" w:cs="Arial"/>
                <w:w w:val="100"/>
                <w:sz w:val="20"/>
                <w:szCs w:val="20"/>
              </w:rPr>
            </w:pPr>
            <w:r w:rsidRPr="00F84E81">
              <w:rPr>
                <w:rFonts w:ascii="Arial" w:hAnsi="Arial" w:cs="Arial"/>
                <w:w w:val="100"/>
                <w:sz w:val="20"/>
                <w:szCs w:val="20"/>
              </w:rPr>
              <w:lastRenderedPageBreak/>
              <w:t>___________________________________________</w:t>
            </w:r>
          </w:p>
        </w:tc>
        <w:tc>
          <w:tcPr>
            <w:tcW w:w="1928" w:type="dxa"/>
            <w:tcMar>
              <w:top w:w="113" w:type="dxa"/>
              <w:left w:w="57" w:type="dxa"/>
              <w:bottom w:w="68" w:type="dxa"/>
              <w:right w:w="57" w:type="dxa"/>
            </w:tcMar>
          </w:tcPr>
          <w:p w14:paraId="588BFBBE" w14:textId="77777777" w:rsidR="004A19D4" w:rsidRPr="00F84E81" w:rsidRDefault="004A19D4" w:rsidP="004A19D4">
            <w:pPr>
              <w:pStyle w:val="a3"/>
              <w:spacing w:line="240" w:lineRule="auto"/>
              <w:textAlignment w:val="auto"/>
              <w:rPr>
                <w:rFonts w:ascii="Arial" w:hAnsi="Arial" w:cs="Arial"/>
                <w:color w:val="auto"/>
                <w:sz w:val="20"/>
                <w:szCs w:val="20"/>
                <w:lang w:val="uk-UA"/>
              </w:rPr>
            </w:pPr>
          </w:p>
        </w:tc>
        <w:tc>
          <w:tcPr>
            <w:tcW w:w="3742" w:type="dxa"/>
            <w:tcMar>
              <w:top w:w="113" w:type="dxa"/>
              <w:left w:w="57" w:type="dxa"/>
              <w:bottom w:w="68" w:type="dxa"/>
              <w:right w:w="0" w:type="dxa"/>
            </w:tcMar>
          </w:tcPr>
          <w:p w14:paraId="0D4585D6" w14:textId="77777777" w:rsidR="004A19D4" w:rsidRPr="00F84E81" w:rsidRDefault="004A19D4" w:rsidP="004A19D4">
            <w:pPr>
              <w:pStyle w:val="Ch6"/>
              <w:ind w:firstLine="0"/>
              <w:rPr>
                <w:rFonts w:ascii="Arial" w:hAnsi="Arial" w:cs="Arial"/>
                <w:w w:val="100"/>
                <w:sz w:val="20"/>
                <w:szCs w:val="20"/>
              </w:rPr>
            </w:pPr>
            <w:r w:rsidRPr="00F84E81">
              <w:rPr>
                <w:rFonts w:ascii="Arial" w:hAnsi="Arial" w:cs="Arial"/>
                <w:w w:val="100"/>
                <w:sz w:val="20"/>
                <w:szCs w:val="20"/>
              </w:rPr>
              <w:t>__________________________________</w:t>
            </w:r>
          </w:p>
          <w:p w14:paraId="3F2C261A" w14:textId="77777777" w:rsidR="004A19D4" w:rsidRPr="00F84E81" w:rsidRDefault="004A19D4" w:rsidP="004A19D4">
            <w:pPr>
              <w:pStyle w:val="StrokeCh6"/>
              <w:rPr>
                <w:rFonts w:ascii="Arial" w:hAnsi="Arial" w:cs="Arial"/>
                <w:w w:val="100"/>
                <w:sz w:val="20"/>
                <w:szCs w:val="20"/>
              </w:rPr>
            </w:pPr>
            <w:r w:rsidRPr="00F84E81">
              <w:rPr>
                <w:rFonts w:ascii="Arial" w:hAnsi="Arial" w:cs="Arial"/>
                <w:w w:val="100"/>
                <w:sz w:val="20"/>
                <w:szCs w:val="20"/>
              </w:rPr>
              <w:t>(Власне ім’я ПРІЗВИЩЕ)</w:t>
            </w:r>
          </w:p>
        </w:tc>
      </w:tr>
      <w:tr w:rsidR="004A19D4" w:rsidRPr="00F84E81" w14:paraId="003D0F05" w14:textId="77777777" w:rsidTr="004A19D4">
        <w:trPr>
          <w:trHeight w:val="60"/>
        </w:trPr>
        <w:tc>
          <w:tcPr>
            <w:tcW w:w="4387" w:type="dxa"/>
            <w:tcMar>
              <w:top w:w="113" w:type="dxa"/>
              <w:left w:w="0" w:type="dxa"/>
              <w:bottom w:w="68" w:type="dxa"/>
              <w:right w:w="57" w:type="dxa"/>
            </w:tcMar>
          </w:tcPr>
          <w:p w14:paraId="79F107A9" w14:textId="36AE1E05" w:rsidR="004A19D4" w:rsidRPr="00F84E81" w:rsidRDefault="004A19D4" w:rsidP="004A19D4">
            <w:pPr>
              <w:pStyle w:val="Ch6"/>
              <w:ind w:firstLine="0"/>
              <w:rPr>
                <w:rFonts w:ascii="Arial" w:hAnsi="Arial" w:cs="Arial"/>
                <w:w w:val="100"/>
                <w:sz w:val="20"/>
                <w:szCs w:val="20"/>
              </w:rPr>
            </w:pPr>
            <w:r w:rsidRPr="00F84E81">
              <w:rPr>
                <w:rFonts w:ascii="Arial" w:hAnsi="Arial" w:cs="Arial"/>
                <w:w w:val="100"/>
                <w:sz w:val="24"/>
                <w:szCs w:val="24"/>
              </w:rPr>
              <w:t>Дата</w:t>
            </w:r>
            <w:r w:rsidRPr="00F84E81">
              <w:rPr>
                <w:rFonts w:ascii="Arial" w:hAnsi="Arial" w:cs="Arial"/>
                <w:w w:val="100"/>
                <w:sz w:val="20"/>
                <w:szCs w:val="20"/>
              </w:rPr>
              <w:t>______</w:t>
            </w:r>
            <w:r w:rsidR="00114B54" w:rsidRPr="00F84E81">
              <w:rPr>
                <w:rFonts w:ascii="Arial" w:hAnsi="Arial" w:cs="Arial"/>
                <w:i/>
                <w:iCs/>
                <w:color w:val="0070C0"/>
                <w:sz w:val="24"/>
                <w:szCs w:val="24"/>
                <w:u w:val="single"/>
              </w:rPr>
              <w:t>05.01.2026</w:t>
            </w:r>
            <w:r w:rsidRPr="00F84E81">
              <w:rPr>
                <w:rFonts w:ascii="Arial" w:hAnsi="Arial" w:cs="Arial"/>
                <w:w w:val="100"/>
                <w:sz w:val="20"/>
                <w:szCs w:val="20"/>
              </w:rPr>
              <w:t>______________________</w:t>
            </w:r>
          </w:p>
        </w:tc>
        <w:tc>
          <w:tcPr>
            <w:tcW w:w="1928" w:type="dxa"/>
            <w:tcMar>
              <w:top w:w="113" w:type="dxa"/>
              <w:left w:w="57" w:type="dxa"/>
              <w:bottom w:w="68" w:type="dxa"/>
              <w:right w:w="57" w:type="dxa"/>
            </w:tcMar>
          </w:tcPr>
          <w:p w14:paraId="2EBFD5AF" w14:textId="77777777" w:rsidR="004A19D4" w:rsidRPr="00F84E81" w:rsidRDefault="004A19D4" w:rsidP="004A19D4">
            <w:pPr>
              <w:pStyle w:val="a3"/>
              <w:spacing w:line="240" w:lineRule="auto"/>
              <w:textAlignment w:val="auto"/>
              <w:rPr>
                <w:rFonts w:ascii="Arial" w:hAnsi="Arial" w:cs="Arial"/>
                <w:color w:val="auto"/>
                <w:sz w:val="20"/>
                <w:szCs w:val="20"/>
                <w:lang w:val="uk-UA"/>
              </w:rPr>
            </w:pPr>
          </w:p>
        </w:tc>
        <w:tc>
          <w:tcPr>
            <w:tcW w:w="3742" w:type="dxa"/>
            <w:tcMar>
              <w:top w:w="113" w:type="dxa"/>
              <w:left w:w="57" w:type="dxa"/>
              <w:bottom w:w="68" w:type="dxa"/>
              <w:right w:w="0" w:type="dxa"/>
            </w:tcMar>
          </w:tcPr>
          <w:p w14:paraId="107554A6" w14:textId="77777777" w:rsidR="004A19D4" w:rsidRPr="00F84E81" w:rsidRDefault="004A19D4" w:rsidP="004A19D4">
            <w:pPr>
              <w:pStyle w:val="a3"/>
              <w:spacing w:line="240" w:lineRule="auto"/>
              <w:textAlignment w:val="auto"/>
              <w:rPr>
                <w:rFonts w:ascii="Arial" w:hAnsi="Arial" w:cs="Arial"/>
                <w:color w:val="auto"/>
                <w:sz w:val="20"/>
                <w:szCs w:val="20"/>
                <w:lang w:val="uk-UA"/>
              </w:rPr>
            </w:pPr>
          </w:p>
        </w:tc>
      </w:tr>
      <w:tr w:rsidR="004A19D4" w:rsidRPr="00F84E81" w14:paraId="09EA592C" w14:textId="77777777" w:rsidTr="004A19D4">
        <w:trPr>
          <w:trHeight w:val="60"/>
        </w:trPr>
        <w:tc>
          <w:tcPr>
            <w:tcW w:w="4387" w:type="dxa"/>
            <w:tcMar>
              <w:top w:w="113" w:type="dxa"/>
              <w:left w:w="0" w:type="dxa"/>
              <w:bottom w:w="68" w:type="dxa"/>
              <w:right w:w="57" w:type="dxa"/>
            </w:tcMar>
          </w:tcPr>
          <w:p w14:paraId="4175D476" w14:textId="0BF7EF40" w:rsidR="004A19D4" w:rsidRPr="00F84E81" w:rsidRDefault="004A19D4" w:rsidP="004A19D4">
            <w:pPr>
              <w:pStyle w:val="Ch6"/>
              <w:ind w:firstLine="0"/>
              <w:rPr>
                <w:rFonts w:ascii="Arial" w:hAnsi="Arial" w:cs="Arial"/>
                <w:w w:val="100"/>
                <w:sz w:val="24"/>
                <w:szCs w:val="24"/>
              </w:rPr>
            </w:pPr>
            <w:r w:rsidRPr="00F84E81">
              <w:rPr>
                <w:rFonts w:ascii="Arial" w:hAnsi="Arial" w:cs="Arial"/>
                <w:w w:val="100"/>
                <w:sz w:val="24"/>
                <w:szCs w:val="24"/>
              </w:rPr>
              <w:t>телефон:__</w:t>
            </w:r>
            <w:r w:rsidR="00114B54" w:rsidRPr="00F84E81">
              <w:rPr>
                <w:rFonts w:ascii="Arial" w:hAnsi="Arial" w:cs="Arial"/>
                <w:sz w:val="24"/>
                <w:szCs w:val="24"/>
              </w:rPr>
              <w:t>_</w:t>
            </w:r>
            <w:r w:rsidR="00114B54" w:rsidRPr="00F84E81">
              <w:rPr>
                <w:rFonts w:ascii="Arial" w:hAnsi="Arial" w:cs="Arial"/>
                <w:i/>
                <w:iCs/>
                <w:color w:val="0070C0"/>
                <w:sz w:val="24"/>
                <w:szCs w:val="24"/>
                <w:u w:val="single"/>
              </w:rPr>
              <w:t>(097)555-44-22</w:t>
            </w:r>
            <w:r w:rsidRPr="00F84E81">
              <w:rPr>
                <w:rFonts w:ascii="Arial" w:hAnsi="Arial" w:cs="Arial"/>
                <w:w w:val="100"/>
                <w:sz w:val="24"/>
                <w:szCs w:val="24"/>
              </w:rPr>
              <w:t>_____________</w:t>
            </w:r>
          </w:p>
        </w:tc>
        <w:tc>
          <w:tcPr>
            <w:tcW w:w="5670" w:type="dxa"/>
            <w:gridSpan w:val="2"/>
            <w:tcMar>
              <w:top w:w="113" w:type="dxa"/>
              <w:left w:w="57" w:type="dxa"/>
              <w:bottom w:w="68" w:type="dxa"/>
              <w:right w:w="57" w:type="dxa"/>
            </w:tcMar>
          </w:tcPr>
          <w:p w14:paraId="60647BB3" w14:textId="5913CE62" w:rsidR="004A19D4" w:rsidRPr="00F84E81" w:rsidRDefault="004A19D4" w:rsidP="004A19D4">
            <w:pPr>
              <w:pStyle w:val="Ch6"/>
              <w:ind w:firstLine="0"/>
              <w:jc w:val="right"/>
              <w:rPr>
                <w:rFonts w:ascii="Arial" w:hAnsi="Arial" w:cs="Arial"/>
                <w:w w:val="100"/>
                <w:sz w:val="24"/>
                <w:szCs w:val="24"/>
              </w:rPr>
            </w:pPr>
            <w:r w:rsidRPr="00F84E81">
              <w:rPr>
                <w:rFonts w:ascii="Arial" w:hAnsi="Arial" w:cs="Arial"/>
                <w:w w:val="100"/>
                <w:sz w:val="24"/>
                <w:szCs w:val="24"/>
              </w:rPr>
              <w:t>електронна пошта: __</w:t>
            </w:r>
            <w:r w:rsidR="00114B54" w:rsidRPr="00F84E81">
              <w:rPr>
                <w:rFonts w:ascii="Arial" w:hAnsi="Arial" w:cs="Arial"/>
                <w:i/>
                <w:iCs/>
                <w:color w:val="0070C0"/>
                <w:w w:val="100"/>
                <w:sz w:val="24"/>
                <w:szCs w:val="24"/>
                <w:u w:val="single"/>
                <w:lang w:val="en-GB"/>
              </w:rPr>
              <w:t>aozipkov</w:t>
            </w:r>
            <w:r w:rsidR="00114B54" w:rsidRPr="00F84E81">
              <w:rPr>
                <w:rFonts w:ascii="Arial" w:hAnsi="Arial" w:cs="Arial"/>
                <w:i/>
                <w:iCs/>
                <w:color w:val="0070C0"/>
                <w:w w:val="100"/>
                <w:sz w:val="24"/>
                <w:szCs w:val="24"/>
                <w:u w:val="single"/>
                <w:lang w:val="ru-RU"/>
              </w:rPr>
              <w:t>@</w:t>
            </w:r>
            <w:r w:rsidR="00114B54" w:rsidRPr="00F84E81">
              <w:rPr>
                <w:rFonts w:ascii="Arial" w:hAnsi="Arial" w:cs="Arial"/>
                <w:i/>
                <w:iCs/>
                <w:color w:val="0070C0"/>
                <w:w w:val="100"/>
                <w:sz w:val="24"/>
                <w:szCs w:val="24"/>
                <w:u w:val="single"/>
                <w:lang w:val="en-GB"/>
              </w:rPr>
              <w:t>gmail</w:t>
            </w:r>
            <w:r w:rsidR="00114B54" w:rsidRPr="00F84E81">
              <w:rPr>
                <w:rFonts w:ascii="Arial" w:hAnsi="Arial" w:cs="Arial"/>
                <w:i/>
                <w:iCs/>
                <w:color w:val="0070C0"/>
                <w:w w:val="100"/>
                <w:sz w:val="24"/>
                <w:szCs w:val="24"/>
                <w:u w:val="single"/>
                <w:lang w:val="ru-RU"/>
              </w:rPr>
              <w:t>.</w:t>
            </w:r>
            <w:r w:rsidR="00114B54" w:rsidRPr="00F84E81">
              <w:rPr>
                <w:rFonts w:ascii="Arial" w:hAnsi="Arial" w:cs="Arial"/>
                <w:i/>
                <w:iCs/>
                <w:color w:val="0070C0"/>
                <w:w w:val="100"/>
                <w:sz w:val="24"/>
                <w:szCs w:val="24"/>
                <w:u w:val="single"/>
                <w:lang w:val="en-GB"/>
              </w:rPr>
              <w:t>com</w:t>
            </w:r>
            <w:r w:rsidRPr="00F84E81">
              <w:rPr>
                <w:rFonts w:ascii="Arial" w:hAnsi="Arial" w:cs="Arial"/>
                <w:w w:val="100"/>
                <w:sz w:val="24"/>
                <w:szCs w:val="24"/>
              </w:rPr>
              <w:t>________________________</w:t>
            </w:r>
          </w:p>
        </w:tc>
      </w:tr>
    </w:tbl>
    <w:p w14:paraId="31D5F351" w14:textId="17E26EE7" w:rsidR="00F12C76" w:rsidRPr="00F84E81" w:rsidRDefault="00F12C76" w:rsidP="004A19D4">
      <w:pPr>
        <w:rPr>
          <w:rFonts w:ascii="Arial" w:hAnsi="Arial" w:cs="Arial"/>
        </w:rPr>
      </w:pPr>
    </w:p>
    <w:p w14:paraId="64C54631" w14:textId="7F22C16E" w:rsidR="00967F80" w:rsidRPr="00F84E81" w:rsidRDefault="00967F80" w:rsidP="004A19D4">
      <w:pPr>
        <w:rPr>
          <w:rFonts w:ascii="Arial" w:hAnsi="Arial" w:cs="Arial"/>
        </w:rPr>
      </w:pPr>
    </w:p>
    <w:p w14:paraId="73638DEC" w14:textId="25B06968" w:rsidR="00967F80" w:rsidRPr="00F84E81" w:rsidRDefault="00967F80" w:rsidP="00967F80">
      <w:pPr>
        <w:ind w:firstLine="708"/>
        <w:jc w:val="both"/>
        <w:rPr>
          <w:rFonts w:ascii="Arial" w:hAnsi="Arial" w:cs="Arial"/>
          <w:color w:val="808080" w:themeColor="background1" w:themeShade="80"/>
          <w:sz w:val="24"/>
          <w:szCs w:val="24"/>
        </w:rPr>
      </w:pPr>
    </w:p>
    <w:sectPr w:rsidR="00967F80" w:rsidRPr="00F84E81" w:rsidSect="004A19D4">
      <w:pgSz w:w="11906" w:h="16838" w:code="9"/>
      <w:pgMar w:top="567" w:right="567" w:bottom="567" w:left="1134"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86712" w14:textId="77777777" w:rsidR="00845C39" w:rsidRDefault="00845C39" w:rsidP="00500C8F">
      <w:pPr>
        <w:spacing w:after="0" w:line="240" w:lineRule="auto"/>
      </w:pPr>
      <w:r>
        <w:separator/>
      </w:r>
    </w:p>
  </w:endnote>
  <w:endnote w:type="continuationSeparator" w:id="0">
    <w:p w14:paraId="01176CE1" w14:textId="77777777" w:rsidR="00845C39" w:rsidRDefault="00845C39" w:rsidP="0050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40A3D" w14:textId="77777777" w:rsidR="00845C39" w:rsidRDefault="00845C39" w:rsidP="00500C8F">
      <w:pPr>
        <w:spacing w:after="0" w:line="240" w:lineRule="auto"/>
      </w:pPr>
      <w:r>
        <w:separator/>
      </w:r>
    </w:p>
  </w:footnote>
  <w:footnote w:type="continuationSeparator" w:id="0">
    <w:p w14:paraId="7F4315FE" w14:textId="77777777" w:rsidR="00845C39" w:rsidRDefault="00845C39" w:rsidP="00500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C766C"/>
    <w:multiLevelType w:val="hybridMultilevel"/>
    <w:tmpl w:val="25DE2C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D4"/>
    <w:rsid w:val="001055F8"/>
    <w:rsid w:val="00113EBB"/>
    <w:rsid w:val="00114B54"/>
    <w:rsid w:val="001A39D1"/>
    <w:rsid w:val="001A5E48"/>
    <w:rsid w:val="003D3891"/>
    <w:rsid w:val="003D40C9"/>
    <w:rsid w:val="004A19D4"/>
    <w:rsid w:val="004D58BF"/>
    <w:rsid w:val="00500C8F"/>
    <w:rsid w:val="00555E99"/>
    <w:rsid w:val="005A0E2C"/>
    <w:rsid w:val="006C0B77"/>
    <w:rsid w:val="007770B7"/>
    <w:rsid w:val="008242FF"/>
    <w:rsid w:val="00845C39"/>
    <w:rsid w:val="00870751"/>
    <w:rsid w:val="008E785D"/>
    <w:rsid w:val="00922C48"/>
    <w:rsid w:val="00967F80"/>
    <w:rsid w:val="00B915B7"/>
    <w:rsid w:val="00C06D8D"/>
    <w:rsid w:val="00DC67EC"/>
    <w:rsid w:val="00DF36AD"/>
    <w:rsid w:val="00EA59DF"/>
    <w:rsid w:val="00EE4070"/>
    <w:rsid w:val="00F12C76"/>
    <w:rsid w:val="00F8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E71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9D4"/>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4A19D4"/>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4A19D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A19D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Простой подзаголовок (Ch_6 Міністерства)"/>
    <w:basedOn w:val="a"/>
    <w:uiPriority w:val="99"/>
    <w:rsid w:val="004A19D4"/>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hAnsi="Pragmatica-Bold" w:cs="Pragmatica-Bold"/>
      <w:b/>
      <w:bCs/>
      <w:color w:val="000000"/>
      <w:w w:val="90"/>
      <w:sz w:val="18"/>
      <w:szCs w:val="18"/>
    </w:rPr>
  </w:style>
  <w:style w:type="paragraph" w:customStyle="1" w:styleId="1">
    <w:name w:val="подпись: место1"/>
    <w:aliases w:val="дата1,№ (Ch_6 Міністерства)"/>
    <w:basedOn w:val="a"/>
    <w:uiPriority w:val="99"/>
    <w:rsid w:val="004A19D4"/>
    <w:pPr>
      <w:widowControl w:val="0"/>
      <w:tabs>
        <w:tab w:val="right" w:pos="7767"/>
      </w:tabs>
      <w:autoSpaceDE w:val="0"/>
      <w:autoSpaceDN w:val="0"/>
      <w:adjustRightInd w:val="0"/>
      <w:spacing w:after="0" w:line="257" w:lineRule="auto"/>
      <w:ind w:left="283"/>
      <w:jc w:val="both"/>
      <w:textAlignment w:val="center"/>
    </w:pPr>
    <w:rPr>
      <w:rFonts w:ascii="Pragmatica-BookObl" w:hAnsi="Pragmatica-BookObl" w:cs="Pragmatica-BookObl"/>
      <w:i/>
      <w:iCs/>
      <w:color w:val="000000"/>
      <w:w w:val="90"/>
      <w:sz w:val="18"/>
      <w:szCs w:val="18"/>
    </w:rPr>
  </w:style>
  <w:style w:type="paragraph" w:customStyle="1" w:styleId="TableshapkaTABL">
    <w:name w:val="Table_shapka (TABL)"/>
    <w:basedOn w:val="a"/>
    <w:uiPriority w:val="99"/>
    <w:rsid w:val="004A19D4"/>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4A19D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StrokeCh6">
    <w:name w:val="Stroke (Ch_6 Міністерства)"/>
    <w:basedOn w:val="a3"/>
    <w:uiPriority w:val="99"/>
    <w:rsid w:val="004A19D4"/>
    <w:pPr>
      <w:tabs>
        <w:tab w:val="right" w:pos="7710"/>
      </w:tabs>
      <w:spacing w:before="17" w:line="257" w:lineRule="auto"/>
      <w:jc w:val="center"/>
    </w:pPr>
    <w:rPr>
      <w:rFonts w:ascii="Pragmatica-Book" w:hAnsi="Pragmatica-Book" w:cs="Pragmatica-Book"/>
      <w:w w:val="90"/>
      <w:sz w:val="14"/>
      <w:szCs w:val="14"/>
      <w:lang w:val="uk-UA"/>
    </w:rPr>
  </w:style>
  <w:style w:type="character" w:customStyle="1" w:styleId="Bold">
    <w:name w:val="Bold"/>
    <w:uiPriority w:val="99"/>
    <w:rsid w:val="004A19D4"/>
    <w:rPr>
      <w:b/>
      <w:u w:val="none"/>
      <w:vertAlign w:val="baseline"/>
    </w:rPr>
  </w:style>
  <w:style w:type="paragraph" w:styleId="a4">
    <w:name w:val="header"/>
    <w:basedOn w:val="a"/>
    <w:link w:val="a5"/>
    <w:uiPriority w:val="99"/>
    <w:unhideWhenUsed/>
    <w:rsid w:val="00500C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0C8F"/>
    <w:rPr>
      <w:rFonts w:eastAsiaTheme="minorEastAsia" w:cs="Times New Roman"/>
      <w:kern w:val="0"/>
      <w:lang w:val="uk-UA" w:eastAsia="uk-UA"/>
      <w14:ligatures w14:val="none"/>
    </w:rPr>
  </w:style>
  <w:style w:type="paragraph" w:styleId="a6">
    <w:name w:val="footer"/>
    <w:basedOn w:val="a"/>
    <w:link w:val="a7"/>
    <w:uiPriority w:val="99"/>
    <w:unhideWhenUsed/>
    <w:rsid w:val="00500C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0C8F"/>
    <w:rPr>
      <w:rFonts w:eastAsiaTheme="minorEastAsia" w:cs="Times New Roman"/>
      <w:kern w:val="0"/>
      <w:lang w:val="uk-UA" w:eastAsia="uk-UA"/>
      <w14:ligatures w14:val="none"/>
    </w:rPr>
  </w:style>
  <w:style w:type="character" w:customStyle="1" w:styleId="st131">
    <w:name w:val="st131"/>
    <w:uiPriority w:val="99"/>
    <w:rsid w:val="00967F80"/>
    <w:rPr>
      <w:i/>
      <w:iCs/>
      <w:color w:val="0000FF"/>
    </w:rPr>
  </w:style>
  <w:style w:type="character" w:customStyle="1" w:styleId="st46">
    <w:name w:val="st46"/>
    <w:uiPriority w:val="99"/>
    <w:rsid w:val="00967F80"/>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3595</Words>
  <Characters>2050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2025-12-23T12:29:00Z</dcterms:created>
  <dcterms:modified xsi:type="dcterms:W3CDTF">2025-12-23T13:26:00Z</dcterms:modified>
</cp:coreProperties>
</file>