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2B2" w:rsidRPr="004922B2" w:rsidRDefault="004922B2" w:rsidP="004922B2">
      <w:pPr>
        <w:pStyle w:val="tj"/>
        <w:spacing w:after="0"/>
        <w:ind w:firstLine="567"/>
        <w:contextualSpacing/>
        <w:rPr>
          <w:rFonts w:eastAsiaTheme="minorHAnsi"/>
          <w:b/>
          <w:color w:val="000000" w:themeColor="text1"/>
          <w:sz w:val="32"/>
          <w:szCs w:val="32"/>
          <w:lang w:eastAsia="en-US"/>
        </w:rPr>
      </w:pPr>
      <w:r w:rsidRPr="004922B2">
        <w:rPr>
          <w:rFonts w:eastAsiaTheme="minorHAnsi"/>
          <w:b/>
          <w:color w:val="000000" w:themeColor="text1"/>
          <w:sz w:val="32"/>
          <w:szCs w:val="32"/>
          <w:lang w:eastAsia="en-US"/>
        </w:rPr>
        <w:t>Державна податкова служба України</w:t>
      </w:r>
    </w:p>
    <w:p w:rsidR="004922B2" w:rsidRPr="004922B2" w:rsidRDefault="004922B2" w:rsidP="004922B2">
      <w:pPr>
        <w:pStyle w:val="tj"/>
        <w:spacing w:after="0"/>
        <w:ind w:firstLine="567"/>
        <w:contextualSpacing/>
        <w:rPr>
          <w:rFonts w:eastAsiaTheme="minorHAnsi"/>
          <w:b/>
          <w:color w:val="000000" w:themeColor="text1"/>
          <w:sz w:val="32"/>
          <w:szCs w:val="32"/>
          <w:lang w:eastAsia="en-US"/>
        </w:rPr>
      </w:pPr>
      <w:r w:rsidRPr="004922B2">
        <w:rPr>
          <w:rFonts w:eastAsiaTheme="minorHAnsi"/>
          <w:b/>
          <w:color w:val="000000" w:themeColor="text1"/>
          <w:sz w:val="32"/>
          <w:szCs w:val="32"/>
          <w:lang w:eastAsia="en-US"/>
        </w:rPr>
        <w:t>ІПК від 1</w:t>
      </w:r>
      <w:r w:rsidRPr="004922B2">
        <w:rPr>
          <w:rFonts w:eastAsiaTheme="minorHAnsi"/>
          <w:b/>
          <w:color w:val="000000" w:themeColor="text1"/>
          <w:sz w:val="32"/>
          <w:szCs w:val="32"/>
          <w:lang w:eastAsia="en-US"/>
        </w:rPr>
        <w:t xml:space="preserve">5.06.2026 р. </w:t>
      </w:r>
      <w:r w:rsidRPr="004922B2">
        <w:rPr>
          <w:rFonts w:eastAsiaTheme="minorHAnsi"/>
          <w:b/>
          <w:color w:val="000000" w:themeColor="text1"/>
          <w:sz w:val="32"/>
          <w:szCs w:val="32"/>
          <w:lang w:eastAsia="en-US"/>
        </w:rPr>
        <w:t>№3428/ІПК/99-00-24-03-03</w:t>
      </w:r>
    </w:p>
    <w:p w:rsidR="00266A05" w:rsidRDefault="00266A05" w:rsidP="00CF7294">
      <w:pPr>
        <w:pStyle w:val="tj"/>
        <w:spacing w:before="0" w:beforeAutospacing="0" w:after="0" w:afterAutospacing="0"/>
        <w:ind w:firstLine="567"/>
        <w:contextualSpacing/>
        <w:jc w:val="center"/>
        <w:rPr>
          <w:rFonts w:eastAsiaTheme="minorHAnsi"/>
          <w:color w:val="000000" w:themeColor="text1"/>
          <w:sz w:val="28"/>
          <w:szCs w:val="28"/>
          <w:lang w:eastAsia="en-US"/>
        </w:rPr>
      </w:pPr>
    </w:p>
    <w:p w:rsidR="004922B2" w:rsidRPr="0018428A" w:rsidRDefault="004922B2" w:rsidP="00CF7294">
      <w:pPr>
        <w:pStyle w:val="tj"/>
        <w:spacing w:before="0" w:beforeAutospacing="0" w:after="0" w:afterAutospacing="0"/>
        <w:ind w:firstLine="567"/>
        <w:contextualSpacing/>
        <w:jc w:val="center"/>
        <w:rPr>
          <w:rFonts w:eastAsiaTheme="minorHAnsi"/>
          <w:color w:val="000000" w:themeColor="text1"/>
          <w:sz w:val="28"/>
          <w:szCs w:val="28"/>
          <w:lang w:eastAsia="en-US"/>
        </w:rPr>
      </w:pPr>
    </w:p>
    <w:p w:rsidR="00CF7294" w:rsidRPr="00672D40" w:rsidRDefault="00CF7294" w:rsidP="00CF7294">
      <w:pPr>
        <w:pStyle w:val="tj"/>
        <w:spacing w:before="0" w:beforeAutospacing="0" w:after="0" w:afterAutospacing="0"/>
        <w:ind w:firstLine="567"/>
        <w:contextualSpacing/>
        <w:jc w:val="both"/>
        <w:rPr>
          <w:rFonts w:eastAsiaTheme="minorHAnsi"/>
          <w:color w:val="000000" w:themeColor="text1"/>
          <w:sz w:val="20"/>
          <w:szCs w:val="20"/>
          <w:lang w:eastAsia="en-US"/>
        </w:rPr>
      </w:pPr>
    </w:p>
    <w:p w:rsidR="00CF7294" w:rsidRPr="002F7ECA" w:rsidRDefault="00CF7294" w:rsidP="00F31853">
      <w:pPr>
        <w:pStyle w:val="tj"/>
        <w:spacing w:before="0" w:beforeAutospacing="0" w:after="0" w:afterAutospacing="0"/>
        <w:ind w:firstLine="567"/>
        <w:contextualSpacing/>
        <w:jc w:val="both"/>
        <w:rPr>
          <w:color w:val="000000"/>
          <w:sz w:val="28"/>
          <w:szCs w:val="28"/>
        </w:rPr>
      </w:pPr>
      <w:r w:rsidRPr="0018428A">
        <w:rPr>
          <w:rFonts w:eastAsiaTheme="minorHAnsi"/>
          <w:color w:val="000000" w:themeColor="text1"/>
          <w:sz w:val="28"/>
          <w:szCs w:val="28"/>
          <w:lang w:eastAsia="en-US"/>
        </w:rPr>
        <w:t>Д</w:t>
      </w:r>
      <w:bookmarkStart w:id="0" w:name="_GoBack"/>
      <w:bookmarkEnd w:id="0"/>
      <w:r w:rsidRPr="0018428A">
        <w:rPr>
          <w:rFonts w:eastAsiaTheme="minorHAnsi"/>
          <w:color w:val="000000" w:themeColor="text1"/>
          <w:sz w:val="28"/>
          <w:szCs w:val="28"/>
          <w:lang w:eastAsia="en-US"/>
        </w:rPr>
        <w:t xml:space="preserve">ержавна податкова </w:t>
      </w:r>
      <w:r w:rsidRPr="00F56930">
        <w:rPr>
          <w:color w:val="000000"/>
          <w:sz w:val="28"/>
          <w:szCs w:val="28"/>
        </w:rPr>
        <w:t xml:space="preserve">служба України, керуючись ст. 52 Податкового кодексу України (далі – Кодекс), розглянула звернення </w:t>
      </w:r>
      <w:r w:rsidR="00F56930" w:rsidRPr="00F56930">
        <w:rPr>
          <w:color w:val="000000"/>
          <w:sz w:val="28"/>
          <w:szCs w:val="28"/>
        </w:rPr>
        <w:t xml:space="preserve">фізичної особи – підприємця </w:t>
      </w:r>
      <w:r w:rsidR="002A2ACB" w:rsidRPr="002A2ACB">
        <w:rPr>
          <w:color w:val="000000"/>
          <w:sz w:val="28"/>
          <w:szCs w:val="28"/>
          <w:lang w:val="ru-RU"/>
        </w:rPr>
        <w:t xml:space="preserve">(    </w:t>
      </w:r>
      <w:r w:rsidR="00F56930" w:rsidRPr="00F56930">
        <w:rPr>
          <w:color w:val="000000"/>
          <w:sz w:val="28"/>
          <w:szCs w:val="28"/>
        </w:rPr>
        <w:t>)</w:t>
      </w:r>
      <w:r w:rsidRPr="00F56930">
        <w:rPr>
          <w:color w:val="000000"/>
          <w:sz w:val="28"/>
          <w:szCs w:val="28"/>
        </w:rPr>
        <w:t xml:space="preserve"> щодо практичного застосування норм</w:t>
      </w:r>
      <w:r w:rsidRPr="0018428A">
        <w:rPr>
          <w:rFonts w:eastAsiaTheme="minorHAnsi"/>
          <w:color w:val="000000" w:themeColor="text1"/>
          <w:sz w:val="28"/>
          <w:szCs w:val="28"/>
          <w:lang w:eastAsia="en-US"/>
        </w:rPr>
        <w:t xml:space="preserve"> податкового законодавства</w:t>
      </w:r>
      <w:r w:rsidRPr="000951EF">
        <w:rPr>
          <w:rFonts w:eastAsiaTheme="minorHAnsi"/>
          <w:color w:val="000000" w:themeColor="text1"/>
          <w:sz w:val="28"/>
          <w:szCs w:val="28"/>
          <w:lang w:eastAsia="en-US"/>
        </w:rPr>
        <w:t xml:space="preserve"> та в межах компетенції повідомляє.</w:t>
      </w:r>
    </w:p>
    <w:p w:rsidR="00E3136A" w:rsidRDefault="00CF7294" w:rsidP="00F31853">
      <w:pPr>
        <w:pStyle w:val="tj"/>
        <w:spacing w:before="0" w:beforeAutospacing="0" w:after="0" w:afterAutospacing="0"/>
        <w:ind w:firstLine="567"/>
        <w:contextualSpacing/>
        <w:jc w:val="both"/>
        <w:rPr>
          <w:color w:val="000000"/>
          <w:sz w:val="28"/>
          <w:szCs w:val="28"/>
        </w:rPr>
      </w:pPr>
      <w:r>
        <w:rPr>
          <w:color w:val="000000"/>
          <w:sz w:val="28"/>
          <w:szCs w:val="28"/>
        </w:rPr>
        <w:t xml:space="preserve">У своєму зверненні платник податків повідомив, що </w:t>
      </w:r>
      <w:r w:rsidR="00E3136A" w:rsidRPr="002F7ECA">
        <w:rPr>
          <w:color w:val="000000"/>
          <w:sz w:val="28"/>
          <w:szCs w:val="28"/>
        </w:rPr>
        <w:t>зареєстрований в Єдиному державному реєстрі юридичних осіб,</w:t>
      </w:r>
      <w:r w:rsidR="00E3136A">
        <w:rPr>
          <w:color w:val="000000"/>
          <w:sz w:val="28"/>
          <w:szCs w:val="28"/>
        </w:rPr>
        <w:t xml:space="preserve"> </w:t>
      </w:r>
      <w:r w:rsidR="00E3136A" w:rsidRPr="002F7ECA">
        <w:rPr>
          <w:color w:val="000000"/>
          <w:sz w:val="28"/>
          <w:szCs w:val="28"/>
        </w:rPr>
        <w:t>фізичних осіб</w:t>
      </w:r>
      <w:r w:rsidR="00E3136A">
        <w:rPr>
          <w:color w:val="000000"/>
          <w:sz w:val="28"/>
          <w:szCs w:val="28"/>
        </w:rPr>
        <w:t xml:space="preserve"> </w:t>
      </w:r>
      <w:r w:rsidR="00E3136A" w:rsidRPr="00F56930">
        <w:rPr>
          <w:color w:val="000000"/>
          <w:sz w:val="28"/>
          <w:szCs w:val="28"/>
        </w:rPr>
        <w:t>–</w:t>
      </w:r>
      <w:r w:rsidR="00E3136A">
        <w:rPr>
          <w:color w:val="000000"/>
          <w:sz w:val="28"/>
          <w:szCs w:val="28"/>
        </w:rPr>
        <w:t xml:space="preserve"> </w:t>
      </w:r>
      <w:r w:rsidR="00E3136A" w:rsidRPr="002F7ECA">
        <w:rPr>
          <w:color w:val="000000"/>
          <w:sz w:val="28"/>
          <w:szCs w:val="28"/>
        </w:rPr>
        <w:t xml:space="preserve">підприємців та громадських формувань </w:t>
      </w:r>
      <w:r w:rsidR="00E3136A">
        <w:rPr>
          <w:color w:val="000000"/>
          <w:sz w:val="28"/>
          <w:szCs w:val="28"/>
        </w:rPr>
        <w:t xml:space="preserve">як </w:t>
      </w:r>
      <w:r w:rsidR="002F7ECA" w:rsidRPr="002F7ECA">
        <w:rPr>
          <w:color w:val="000000"/>
          <w:sz w:val="28"/>
          <w:szCs w:val="28"/>
        </w:rPr>
        <w:t>фізична особа</w:t>
      </w:r>
      <w:r w:rsidR="002F7ECA">
        <w:rPr>
          <w:color w:val="000000"/>
          <w:sz w:val="28"/>
          <w:szCs w:val="28"/>
        </w:rPr>
        <w:t xml:space="preserve"> </w:t>
      </w:r>
      <w:r w:rsidR="00F45256" w:rsidRPr="00F56930">
        <w:rPr>
          <w:color w:val="000000"/>
          <w:sz w:val="28"/>
          <w:szCs w:val="28"/>
        </w:rPr>
        <w:t>–</w:t>
      </w:r>
      <w:r w:rsidR="002A2ACB" w:rsidRPr="002A2ACB">
        <w:rPr>
          <w:color w:val="000000"/>
          <w:sz w:val="28"/>
          <w:szCs w:val="28"/>
        </w:rPr>
        <w:t xml:space="preserve"> </w:t>
      </w:r>
      <w:r w:rsidR="002F7ECA" w:rsidRPr="002F7ECA">
        <w:rPr>
          <w:color w:val="000000"/>
          <w:sz w:val="28"/>
          <w:szCs w:val="28"/>
        </w:rPr>
        <w:t>підприємець</w:t>
      </w:r>
      <w:r w:rsidR="00E3136A">
        <w:rPr>
          <w:color w:val="000000"/>
          <w:sz w:val="28"/>
          <w:szCs w:val="28"/>
        </w:rPr>
        <w:t xml:space="preserve"> з</w:t>
      </w:r>
      <w:r w:rsidR="002F7ECA" w:rsidRPr="002F7ECA">
        <w:rPr>
          <w:color w:val="000000"/>
          <w:sz w:val="28"/>
          <w:szCs w:val="28"/>
        </w:rPr>
        <w:t xml:space="preserve"> </w:t>
      </w:r>
      <w:r w:rsidR="002A2ACB" w:rsidRPr="002A2ACB">
        <w:rPr>
          <w:color w:val="000000"/>
          <w:sz w:val="28"/>
          <w:szCs w:val="28"/>
        </w:rPr>
        <w:t>(  )</w:t>
      </w:r>
      <w:r w:rsidR="002F7ECA" w:rsidRPr="002F7ECA">
        <w:rPr>
          <w:color w:val="000000"/>
          <w:sz w:val="28"/>
          <w:szCs w:val="28"/>
        </w:rPr>
        <w:t>,</w:t>
      </w:r>
      <w:r w:rsidR="00E3136A">
        <w:rPr>
          <w:color w:val="000000"/>
          <w:sz w:val="28"/>
          <w:szCs w:val="28"/>
        </w:rPr>
        <w:t xml:space="preserve"> перебуває на</w:t>
      </w:r>
      <w:r w:rsidR="002F7ECA" w:rsidRPr="002F7ECA">
        <w:rPr>
          <w:color w:val="000000"/>
          <w:sz w:val="28"/>
          <w:szCs w:val="28"/>
        </w:rPr>
        <w:t xml:space="preserve"> спрощен</w:t>
      </w:r>
      <w:r w:rsidR="00E3136A">
        <w:rPr>
          <w:color w:val="000000"/>
          <w:sz w:val="28"/>
          <w:szCs w:val="28"/>
        </w:rPr>
        <w:t>ій</w:t>
      </w:r>
      <w:r w:rsidR="002F7ECA" w:rsidRPr="002F7ECA">
        <w:rPr>
          <w:color w:val="000000"/>
          <w:sz w:val="28"/>
          <w:szCs w:val="28"/>
        </w:rPr>
        <w:t xml:space="preserve"> систем</w:t>
      </w:r>
      <w:r w:rsidR="00E3136A">
        <w:rPr>
          <w:color w:val="000000"/>
          <w:sz w:val="28"/>
          <w:szCs w:val="28"/>
        </w:rPr>
        <w:t>і</w:t>
      </w:r>
      <w:r w:rsidR="002F7ECA" w:rsidRPr="002F7ECA">
        <w:rPr>
          <w:color w:val="000000"/>
          <w:sz w:val="28"/>
          <w:szCs w:val="28"/>
        </w:rPr>
        <w:t xml:space="preserve"> оподаткування</w:t>
      </w:r>
      <w:r w:rsidR="00E3136A">
        <w:rPr>
          <w:color w:val="000000"/>
          <w:sz w:val="28"/>
          <w:szCs w:val="28"/>
        </w:rPr>
        <w:t xml:space="preserve"> та</w:t>
      </w:r>
      <w:r w:rsidR="002F7ECA" w:rsidRPr="002F7ECA">
        <w:rPr>
          <w:color w:val="000000"/>
          <w:sz w:val="28"/>
          <w:szCs w:val="28"/>
        </w:rPr>
        <w:t xml:space="preserve"> </w:t>
      </w:r>
      <w:r w:rsidR="00E3136A">
        <w:rPr>
          <w:color w:val="000000"/>
          <w:sz w:val="28"/>
          <w:szCs w:val="28"/>
        </w:rPr>
        <w:t xml:space="preserve">є </w:t>
      </w:r>
      <w:r w:rsidR="002F7ECA" w:rsidRPr="002F7ECA">
        <w:rPr>
          <w:color w:val="000000"/>
          <w:sz w:val="28"/>
          <w:szCs w:val="28"/>
        </w:rPr>
        <w:t>платник</w:t>
      </w:r>
      <w:r w:rsidR="00E3136A">
        <w:rPr>
          <w:color w:val="000000"/>
          <w:sz w:val="28"/>
          <w:szCs w:val="28"/>
        </w:rPr>
        <w:t>ом</w:t>
      </w:r>
      <w:r w:rsidR="002F7ECA" w:rsidRPr="002F7ECA">
        <w:rPr>
          <w:color w:val="000000"/>
          <w:sz w:val="28"/>
          <w:szCs w:val="28"/>
        </w:rPr>
        <w:t xml:space="preserve"> єдиного податку </w:t>
      </w:r>
      <w:r w:rsidR="002F7ECA">
        <w:rPr>
          <w:color w:val="000000"/>
          <w:sz w:val="28"/>
          <w:szCs w:val="28"/>
        </w:rPr>
        <w:t>другої групи</w:t>
      </w:r>
      <w:r w:rsidR="00E3136A">
        <w:rPr>
          <w:color w:val="000000"/>
          <w:sz w:val="28"/>
          <w:szCs w:val="28"/>
        </w:rPr>
        <w:t>.</w:t>
      </w:r>
    </w:p>
    <w:p w:rsidR="002F7ECA" w:rsidRDefault="00CF7294" w:rsidP="00F31853">
      <w:pPr>
        <w:pStyle w:val="tj"/>
        <w:spacing w:before="0" w:beforeAutospacing="0" w:after="0" w:afterAutospacing="0"/>
        <w:ind w:firstLine="567"/>
        <w:contextualSpacing/>
        <w:jc w:val="both"/>
        <w:rPr>
          <w:color w:val="000000"/>
          <w:sz w:val="28"/>
          <w:szCs w:val="28"/>
        </w:rPr>
      </w:pPr>
      <w:r w:rsidRPr="002F7ECA">
        <w:rPr>
          <w:color w:val="000000"/>
          <w:sz w:val="28"/>
          <w:szCs w:val="28"/>
        </w:rPr>
        <w:t xml:space="preserve">Платник </w:t>
      </w:r>
      <w:r w:rsidRPr="00CF7294">
        <w:rPr>
          <w:color w:val="000000"/>
          <w:sz w:val="28"/>
          <w:szCs w:val="28"/>
        </w:rPr>
        <w:t xml:space="preserve">податків </w:t>
      </w:r>
      <w:r w:rsidR="00E3136A">
        <w:rPr>
          <w:color w:val="000000"/>
          <w:sz w:val="28"/>
          <w:szCs w:val="28"/>
        </w:rPr>
        <w:t xml:space="preserve">у зв’язку з </w:t>
      </w:r>
      <w:r w:rsidR="00667015" w:rsidRPr="00FF53C8">
        <w:rPr>
          <w:sz w:val="28"/>
          <w:szCs w:val="28"/>
        </w:rPr>
        <w:t>приз</w:t>
      </w:r>
      <w:r w:rsidR="00667015">
        <w:rPr>
          <w:sz w:val="28"/>
          <w:szCs w:val="28"/>
        </w:rPr>
        <w:t>овом</w:t>
      </w:r>
      <w:r w:rsidR="00667015" w:rsidRPr="00FF53C8">
        <w:rPr>
          <w:sz w:val="28"/>
          <w:szCs w:val="28"/>
        </w:rPr>
        <w:t xml:space="preserve"> на військову службу під час мобілізації </w:t>
      </w:r>
      <w:r w:rsidRPr="00CF7294">
        <w:rPr>
          <w:color w:val="000000"/>
          <w:sz w:val="28"/>
          <w:szCs w:val="28"/>
        </w:rPr>
        <w:t>просить надати індивідуальну податкову консультацію з наступн</w:t>
      </w:r>
      <w:r w:rsidR="0093721A">
        <w:rPr>
          <w:color w:val="000000"/>
          <w:sz w:val="28"/>
          <w:szCs w:val="28"/>
        </w:rPr>
        <w:t>их</w:t>
      </w:r>
      <w:r w:rsidRPr="00CF7294">
        <w:rPr>
          <w:color w:val="000000"/>
          <w:sz w:val="28"/>
          <w:szCs w:val="28"/>
        </w:rPr>
        <w:t xml:space="preserve"> питан</w:t>
      </w:r>
      <w:r w:rsidR="0093721A">
        <w:rPr>
          <w:color w:val="000000"/>
          <w:sz w:val="28"/>
          <w:szCs w:val="28"/>
        </w:rPr>
        <w:t>ь</w:t>
      </w:r>
      <w:r w:rsidRPr="00CF7294">
        <w:rPr>
          <w:color w:val="000000"/>
          <w:sz w:val="28"/>
          <w:szCs w:val="28"/>
        </w:rPr>
        <w:t>:</w:t>
      </w:r>
    </w:p>
    <w:p w:rsidR="00F45256" w:rsidRDefault="002F7ECA" w:rsidP="00F31853">
      <w:pPr>
        <w:pStyle w:val="tj"/>
        <w:spacing w:before="0" w:beforeAutospacing="0" w:after="0" w:afterAutospacing="0"/>
        <w:ind w:firstLine="567"/>
        <w:contextualSpacing/>
        <w:jc w:val="both"/>
        <w:rPr>
          <w:color w:val="000000"/>
          <w:sz w:val="28"/>
          <w:szCs w:val="28"/>
        </w:rPr>
      </w:pPr>
      <w:r w:rsidRPr="002F7ECA">
        <w:rPr>
          <w:color w:val="000000"/>
          <w:sz w:val="28"/>
          <w:szCs w:val="28"/>
        </w:rPr>
        <w:t xml:space="preserve">1. Який порядок подання податкової звітності під час перебування у мобілізації, зокрема щодо єдиного податку, військового збору, </w:t>
      </w:r>
      <w:r w:rsidR="00F45256">
        <w:rPr>
          <w:sz w:val="28"/>
          <w:szCs w:val="28"/>
        </w:rPr>
        <w:t xml:space="preserve">єдиного внеску на загальнообов’язкове державне соціальне страхування </w:t>
      </w:r>
      <w:r w:rsidR="00F45256">
        <w:rPr>
          <w:color w:val="000000"/>
          <w:sz w:val="28"/>
          <w:szCs w:val="28"/>
        </w:rPr>
        <w:t>(далі – єдиний внесок)</w:t>
      </w:r>
      <w:r w:rsidRPr="002F7ECA">
        <w:rPr>
          <w:color w:val="000000"/>
          <w:sz w:val="28"/>
          <w:szCs w:val="28"/>
        </w:rPr>
        <w:t xml:space="preserve">, інших податкових зобов’язань. </w:t>
      </w:r>
    </w:p>
    <w:p w:rsidR="00F45256" w:rsidRDefault="00F45256" w:rsidP="00F31853">
      <w:pPr>
        <w:pStyle w:val="tj"/>
        <w:spacing w:before="0" w:beforeAutospacing="0" w:after="0" w:afterAutospacing="0"/>
        <w:ind w:firstLine="567"/>
        <w:contextualSpacing/>
        <w:jc w:val="both"/>
        <w:rPr>
          <w:color w:val="000000"/>
          <w:sz w:val="28"/>
          <w:szCs w:val="28"/>
        </w:rPr>
      </w:pPr>
      <w:r>
        <w:rPr>
          <w:color w:val="000000"/>
          <w:sz w:val="28"/>
          <w:szCs w:val="28"/>
        </w:rPr>
        <w:t xml:space="preserve">2. </w:t>
      </w:r>
      <w:r w:rsidR="002F7ECA" w:rsidRPr="002F7ECA">
        <w:rPr>
          <w:color w:val="000000"/>
          <w:sz w:val="28"/>
          <w:szCs w:val="28"/>
        </w:rPr>
        <w:t>Чи необхідно подавати будь-які документи для підтвердження мобілізації для застосування пільг або звільнення від обов’язкових платежів</w:t>
      </w:r>
      <w:r w:rsidR="002F7ECA">
        <w:rPr>
          <w:color w:val="000000"/>
          <w:sz w:val="28"/>
          <w:szCs w:val="28"/>
        </w:rPr>
        <w:t>?</w:t>
      </w:r>
    </w:p>
    <w:p w:rsidR="002F7ECA" w:rsidRDefault="00F45256" w:rsidP="00F31853">
      <w:pPr>
        <w:pStyle w:val="tj"/>
        <w:spacing w:before="0" w:beforeAutospacing="0" w:after="0" w:afterAutospacing="0"/>
        <w:ind w:firstLine="567"/>
        <w:contextualSpacing/>
        <w:jc w:val="both"/>
        <w:rPr>
          <w:color w:val="000000"/>
          <w:sz w:val="28"/>
          <w:szCs w:val="28"/>
        </w:rPr>
      </w:pPr>
      <w:r>
        <w:rPr>
          <w:color w:val="000000"/>
          <w:sz w:val="28"/>
          <w:szCs w:val="28"/>
        </w:rPr>
        <w:t xml:space="preserve">3. </w:t>
      </w:r>
      <w:r w:rsidR="002F7ECA" w:rsidRPr="002F7ECA">
        <w:rPr>
          <w:color w:val="000000"/>
          <w:sz w:val="28"/>
          <w:szCs w:val="28"/>
        </w:rPr>
        <w:t>Чи може мобілізований військовослужбовець продовжувати підприємницьку діяльність перебуваючи на військовій посаді</w:t>
      </w:r>
      <w:r>
        <w:rPr>
          <w:color w:val="000000"/>
          <w:sz w:val="28"/>
          <w:szCs w:val="28"/>
        </w:rPr>
        <w:t>?</w:t>
      </w:r>
    </w:p>
    <w:p w:rsidR="002F7ECA" w:rsidRDefault="00F45256" w:rsidP="00F31853">
      <w:pPr>
        <w:pStyle w:val="tj"/>
        <w:spacing w:before="0" w:beforeAutospacing="0" w:after="0" w:afterAutospacing="0"/>
        <w:ind w:firstLine="567"/>
        <w:contextualSpacing/>
        <w:jc w:val="both"/>
        <w:rPr>
          <w:color w:val="000000"/>
          <w:sz w:val="28"/>
          <w:szCs w:val="28"/>
        </w:rPr>
      </w:pPr>
      <w:r>
        <w:rPr>
          <w:color w:val="000000"/>
          <w:sz w:val="28"/>
          <w:szCs w:val="28"/>
        </w:rPr>
        <w:t>4</w:t>
      </w:r>
      <w:r w:rsidR="002F7ECA">
        <w:rPr>
          <w:color w:val="000000"/>
          <w:sz w:val="28"/>
          <w:szCs w:val="28"/>
        </w:rPr>
        <w:t xml:space="preserve">. </w:t>
      </w:r>
      <w:r w:rsidR="002F7ECA" w:rsidRPr="002F7ECA">
        <w:rPr>
          <w:color w:val="000000"/>
          <w:sz w:val="28"/>
          <w:szCs w:val="28"/>
        </w:rPr>
        <w:t xml:space="preserve">Які податкові пільги застосовуються </w:t>
      </w:r>
      <w:r>
        <w:rPr>
          <w:color w:val="000000"/>
          <w:sz w:val="28"/>
          <w:szCs w:val="28"/>
        </w:rPr>
        <w:t>у платника податків</w:t>
      </w:r>
      <w:r w:rsidR="002F7ECA" w:rsidRPr="002F7ECA">
        <w:rPr>
          <w:color w:val="000000"/>
          <w:sz w:val="28"/>
          <w:szCs w:val="28"/>
        </w:rPr>
        <w:t>, фізичн</w:t>
      </w:r>
      <w:r>
        <w:rPr>
          <w:color w:val="000000"/>
          <w:sz w:val="28"/>
          <w:szCs w:val="28"/>
        </w:rPr>
        <w:t>ої</w:t>
      </w:r>
      <w:r w:rsidR="002F7ECA" w:rsidRPr="002F7ECA">
        <w:rPr>
          <w:color w:val="000000"/>
          <w:sz w:val="28"/>
          <w:szCs w:val="28"/>
        </w:rPr>
        <w:t xml:space="preserve"> особ</w:t>
      </w:r>
      <w:r>
        <w:rPr>
          <w:color w:val="000000"/>
          <w:sz w:val="28"/>
          <w:szCs w:val="28"/>
        </w:rPr>
        <w:t>и</w:t>
      </w:r>
      <w:r w:rsidR="002F7ECA">
        <w:rPr>
          <w:color w:val="000000"/>
          <w:sz w:val="28"/>
          <w:szCs w:val="28"/>
        </w:rPr>
        <w:t xml:space="preserve"> </w:t>
      </w:r>
      <w:r w:rsidR="002F7ECA" w:rsidRPr="002F7ECA">
        <w:rPr>
          <w:color w:val="000000"/>
          <w:sz w:val="28"/>
          <w:szCs w:val="28"/>
        </w:rPr>
        <w:t>-</w:t>
      </w:r>
      <w:r>
        <w:rPr>
          <w:color w:val="000000"/>
          <w:sz w:val="28"/>
          <w:szCs w:val="28"/>
        </w:rPr>
        <w:t xml:space="preserve"> </w:t>
      </w:r>
      <w:r w:rsidR="002F7ECA" w:rsidRPr="002F7ECA">
        <w:rPr>
          <w:color w:val="000000"/>
          <w:sz w:val="28"/>
          <w:szCs w:val="28"/>
        </w:rPr>
        <w:t>підприємц</w:t>
      </w:r>
      <w:r>
        <w:rPr>
          <w:color w:val="000000"/>
          <w:sz w:val="28"/>
          <w:szCs w:val="28"/>
        </w:rPr>
        <w:t>я</w:t>
      </w:r>
      <w:r w:rsidR="002F7ECA" w:rsidRPr="002F7ECA">
        <w:rPr>
          <w:color w:val="000000"/>
          <w:sz w:val="28"/>
          <w:szCs w:val="28"/>
        </w:rPr>
        <w:t xml:space="preserve"> </w:t>
      </w:r>
      <w:r w:rsidR="002F7ECA">
        <w:rPr>
          <w:color w:val="000000"/>
          <w:sz w:val="28"/>
          <w:szCs w:val="28"/>
        </w:rPr>
        <w:t>другої групи</w:t>
      </w:r>
      <w:r w:rsidR="002F7ECA" w:rsidRPr="002F7ECA">
        <w:rPr>
          <w:color w:val="000000"/>
          <w:sz w:val="28"/>
          <w:szCs w:val="28"/>
        </w:rPr>
        <w:t xml:space="preserve"> у разі: </w:t>
      </w:r>
    </w:p>
    <w:p w:rsidR="002F7ECA" w:rsidRDefault="002F7ECA" w:rsidP="00F31853">
      <w:pPr>
        <w:pStyle w:val="tj"/>
        <w:spacing w:before="0" w:beforeAutospacing="0" w:after="0" w:afterAutospacing="0"/>
        <w:ind w:firstLine="567"/>
        <w:contextualSpacing/>
        <w:jc w:val="both"/>
        <w:rPr>
          <w:color w:val="000000"/>
          <w:sz w:val="28"/>
          <w:szCs w:val="28"/>
        </w:rPr>
      </w:pPr>
      <w:r w:rsidRPr="002F7ECA">
        <w:rPr>
          <w:color w:val="000000"/>
          <w:sz w:val="28"/>
          <w:szCs w:val="28"/>
        </w:rPr>
        <w:t>а) ведення підприємницької діяльності та отримання доходу під час мобілізації (військової служби)</w:t>
      </w:r>
      <w:r>
        <w:rPr>
          <w:color w:val="000000"/>
          <w:sz w:val="28"/>
          <w:szCs w:val="28"/>
        </w:rPr>
        <w:t>;</w:t>
      </w:r>
    </w:p>
    <w:p w:rsidR="00F45256" w:rsidRDefault="002F7ECA" w:rsidP="00F31853">
      <w:pPr>
        <w:pStyle w:val="tj"/>
        <w:spacing w:before="0" w:beforeAutospacing="0" w:after="0" w:afterAutospacing="0"/>
        <w:ind w:firstLine="567"/>
        <w:contextualSpacing/>
        <w:jc w:val="both"/>
        <w:rPr>
          <w:color w:val="000000"/>
          <w:sz w:val="28"/>
          <w:szCs w:val="28"/>
        </w:rPr>
      </w:pPr>
      <w:r w:rsidRPr="002F7ECA">
        <w:rPr>
          <w:color w:val="000000"/>
          <w:sz w:val="28"/>
          <w:szCs w:val="28"/>
        </w:rPr>
        <w:t xml:space="preserve">б) без ведення підприємницької діяльності під час мобілізації (військової служби) </w:t>
      </w:r>
    </w:p>
    <w:p w:rsidR="00FF53C8" w:rsidRPr="002F7ECA" w:rsidRDefault="00FF53C8" w:rsidP="00F31853">
      <w:pPr>
        <w:pStyle w:val="tj"/>
        <w:spacing w:before="0" w:beforeAutospacing="0" w:after="0" w:afterAutospacing="0"/>
        <w:ind w:firstLine="567"/>
        <w:contextualSpacing/>
        <w:jc w:val="both"/>
        <w:rPr>
          <w:color w:val="000000"/>
          <w:sz w:val="28"/>
          <w:szCs w:val="28"/>
        </w:rPr>
      </w:pPr>
      <w:r w:rsidRPr="00CF7294">
        <w:rPr>
          <w:sz w:val="28"/>
          <w:szCs w:val="28"/>
        </w:rPr>
        <w:t>Щодо єдиного податку та військового збору</w:t>
      </w:r>
    </w:p>
    <w:p w:rsidR="00FB41B0" w:rsidRDefault="00FB41B0"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Правові засади застосування спрощеної системи оподаткування, обліку та звітності, а також справляння єдиного податку встановлено главою 1 </w:t>
      </w:r>
      <w:r>
        <w:rPr>
          <w:rFonts w:ascii="Times New Roman" w:hAnsi="Times New Roman" w:cs="Times New Roman"/>
          <w:sz w:val="28"/>
          <w:szCs w:val="28"/>
        </w:rPr>
        <w:br/>
        <w:t>розділу XIV Кодексу.</w:t>
      </w:r>
    </w:p>
    <w:p w:rsidR="00FB41B0" w:rsidRDefault="00FB41B0" w:rsidP="00F31853">
      <w:pPr>
        <w:tabs>
          <w:tab w:val="left" w:pos="709"/>
        </w:tabs>
        <w:spacing w:after="0" w:line="240" w:lineRule="auto"/>
        <w:ind w:firstLine="567"/>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Відповідно до </w:t>
      </w:r>
      <w:proofErr w:type="spellStart"/>
      <w:r>
        <w:rPr>
          <w:rFonts w:ascii="Times New Roman" w:hAnsi="Times New Roman" w:cs="Times New Roman"/>
          <w:sz w:val="28"/>
          <w:szCs w:val="28"/>
          <w:lang w:eastAsia="uk-UA"/>
        </w:rPr>
        <w:t>п.п</w:t>
      </w:r>
      <w:proofErr w:type="spellEnd"/>
      <w:r>
        <w:rPr>
          <w:rFonts w:ascii="Times New Roman" w:hAnsi="Times New Roman" w:cs="Times New Roman"/>
          <w:sz w:val="28"/>
          <w:szCs w:val="28"/>
          <w:lang w:eastAsia="uk-UA"/>
        </w:rPr>
        <w:t xml:space="preserve">. 2 п. 291.4 ст. 291 Кодексу до платників єдиного податку, що відносяться до другої групи, належать фізичні особи </w:t>
      </w:r>
      <w:r>
        <w:rPr>
          <w:rFonts w:ascii="Times New Roman" w:hAnsi="Times New Roman" w:cs="Times New Roman"/>
          <w:color w:val="000000"/>
          <w:sz w:val="28"/>
          <w:szCs w:val="28"/>
        </w:rPr>
        <w:t>–</w:t>
      </w:r>
      <w:r>
        <w:rPr>
          <w:rFonts w:ascii="Times New Roman" w:hAnsi="Times New Roman" w:cs="Times New Roman"/>
          <w:sz w:val="28"/>
          <w:szCs w:val="28"/>
          <w:lang w:eastAsia="uk-UA"/>
        </w:rPr>
        <w:t xml:space="preserve">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FB41B0" w:rsidRDefault="00FB41B0" w:rsidP="00F31853">
      <w:pPr>
        <w:tabs>
          <w:tab w:val="left" w:pos="709"/>
        </w:tabs>
        <w:spacing w:after="0" w:line="240" w:lineRule="auto"/>
        <w:ind w:firstLine="567"/>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t>не використовують працю найманих осіб або кількість осіб, які перебувають з ними у трудових відносинах, одночасно не перевищує 10 осіб;</w:t>
      </w:r>
    </w:p>
    <w:p w:rsidR="00FB41B0" w:rsidRDefault="00FB41B0" w:rsidP="00F31853">
      <w:pPr>
        <w:tabs>
          <w:tab w:val="left" w:pos="709"/>
        </w:tabs>
        <w:spacing w:after="0" w:line="240" w:lineRule="auto"/>
        <w:ind w:firstLine="567"/>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обсяг доходу не перевищує 834 розміри мінімальної заробітної плати, встановленої законом на 1 січня податкового (звітного) року.</w:t>
      </w:r>
    </w:p>
    <w:p w:rsidR="00FB41B0" w:rsidRDefault="00FB41B0" w:rsidP="00F31853">
      <w:pPr>
        <w:tabs>
          <w:tab w:val="left" w:pos="709"/>
        </w:tabs>
        <w:spacing w:after="0" w:line="240" w:lineRule="auto"/>
        <w:ind w:firstLine="567"/>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hAnsi="Times New Roman" w:cs="Times New Roman"/>
          <w:sz w:val="28"/>
          <w:szCs w:val="28"/>
          <w:lang w:eastAsia="uk-UA"/>
        </w:rPr>
        <w:t>напівдорогоцінного</w:t>
      </w:r>
      <w:proofErr w:type="spellEnd"/>
      <w:r>
        <w:rPr>
          <w:rFonts w:ascii="Times New Roman" w:hAnsi="Times New Roman" w:cs="Times New Roman"/>
          <w:sz w:val="28"/>
          <w:szCs w:val="28"/>
          <w:lang w:eastAsia="uk-UA"/>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FB41B0" w:rsidRPr="00FB41B0" w:rsidRDefault="00FB41B0" w:rsidP="00F31853">
      <w:pPr>
        <w:spacing w:after="0" w:line="240" w:lineRule="auto"/>
        <w:ind w:firstLine="567"/>
        <w:jc w:val="both"/>
        <w:rPr>
          <w:rFonts w:ascii="Times New Roman" w:eastAsia="Times New Roman" w:hAnsi="Times New Roman" w:cs="Times New Roman"/>
          <w:sz w:val="28"/>
          <w:szCs w:val="28"/>
        </w:rPr>
      </w:pPr>
      <w:r w:rsidRPr="00FB41B0">
        <w:rPr>
          <w:rFonts w:ascii="Times New Roman" w:eastAsia="Times New Roman" w:hAnsi="Times New Roman" w:cs="Times New Roman"/>
          <w:bCs/>
          <w:sz w:val="28"/>
          <w:szCs w:val="28"/>
        </w:rPr>
        <w:t>Згідно зі ст. 292 Кодексу для фізичної особи – підприємця – платника єдиного податку доходом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Кодексу.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FB41B0" w:rsidRDefault="00FB41B0" w:rsidP="00F31853">
      <w:pPr>
        <w:spacing w:after="0" w:line="240" w:lineRule="auto"/>
        <w:ind w:firstLine="567"/>
        <w:jc w:val="both"/>
        <w:rPr>
          <w:rFonts w:ascii="Times New Roman" w:eastAsia="Times New Roman" w:hAnsi="Times New Roman" w:cs="Times New Roman"/>
          <w:bCs/>
          <w:sz w:val="28"/>
          <w:szCs w:val="28"/>
          <w:lang w:val="ru-RU"/>
        </w:rPr>
      </w:pPr>
      <w:proofErr w:type="spellStart"/>
      <w:r>
        <w:rPr>
          <w:rFonts w:ascii="Times New Roman" w:eastAsia="Times New Roman" w:hAnsi="Times New Roman" w:cs="Times New Roman"/>
          <w:bCs/>
          <w:sz w:val="28"/>
          <w:szCs w:val="28"/>
          <w:lang w:val="ru-RU"/>
        </w:rPr>
        <w:t>Статтею</w:t>
      </w:r>
      <w:proofErr w:type="spellEnd"/>
      <w:r>
        <w:rPr>
          <w:rFonts w:ascii="Times New Roman" w:eastAsia="Times New Roman" w:hAnsi="Times New Roman" w:cs="Times New Roman"/>
          <w:bCs/>
          <w:sz w:val="28"/>
          <w:szCs w:val="28"/>
          <w:lang w:val="ru-RU"/>
        </w:rPr>
        <w:t xml:space="preserve"> 295 Кодексу </w:t>
      </w:r>
      <w:proofErr w:type="spellStart"/>
      <w:r>
        <w:rPr>
          <w:rFonts w:ascii="Times New Roman" w:eastAsia="Times New Roman" w:hAnsi="Times New Roman" w:cs="Times New Roman"/>
          <w:bCs/>
          <w:sz w:val="28"/>
          <w:szCs w:val="28"/>
          <w:lang w:val="ru-RU"/>
        </w:rPr>
        <w:t>врегульовано</w:t>
      </w:r>
      <w:proofErr w:type="spellEnd"/>
      <w:r>
        <w:rPr>
          <w:rFonts w:ascii="Times New Roman" w:eastAsia="Times New Roman" w:hAnsi="Times New Roman" w:cs="Times New Roman"/>
          <w:bCs/>
          <w:sz w:val="28"/>
          <w:szCs w:val="28"/>
          <w:lang w:val="ru-RU"/>
        </w:rPr>
        <w:t xml:space="preserve"> порядок </w:t>
      </w:r>
      <w:proofErr w:type="spellStart"/>
      <w:r>
        <w:rPr>
          <w:rFonts w:ascii="Times New Roman" w:eastAsia="Times New Roman" w:hAnsi="Times New Roman" w:cs="Times New Roman"/>
          <w:bCs/>
          <w:sz w:val="28"/>
          <w:szCs w:val="28"/>
          <w:lang w:val="ru-RU"/>
        </w:rPr>
        <w:t>нарахування</w:t>
      </w:r>
      <w:proofErr w:type="spellEnd"/>
      <w:r>
        <w:rPr>
          <w:rFonts w:ascii="Times New Roman" w:eastAsia="Times New Roman" w:hAnsi="Times New Roman" w:cs="Times New Roman"/>
          <w:bCs/>
          <w:sz w:val="28"/>
          <w:szCs w:val="28"/>
          <w:lang w:val="ru-RU"/>
        </w:rPr>
        <w:t xml:space="preserve"> та строки </w:t>
      </w:r>
      <w:proofErr w:type="spellStart"/>
      <w:r>
        <w:rPr>
          <w:rFonts w:ascii="Times New Roman" w:eastAsia="Times New Roman" w:hAnsi="Times New Roman" w:cs="Times New Roman"/>
          <w:bCs/>
          <w:sz w:val="28"/>
          <w:szCs w:val="28"/>
          <w:lang w:val="ru-RU"/>
        </w:rPr>
        <w:t>сплати</w:t>
      </w:r>
      <w:proofErr w:type="spellEnd"/>
      <w:r>
        <w:rPr>
          <w:rFonts w:ascii="Times New Roman" w:eastAsia="Times New Roman" w:hAnsi="Times New Roman" w:cs="Times New Roman"/>
          <w:bCs/>
          <w:sz w:val="28"/>
          <w:szCs w:val="28"/>
          <w:lang w:val="ru-RU"/>
        </w:rPr>
        <w:t xml:space="preserve"> </w:t>
      </w:r>
      <w:proofErr w:type="spellStart"/>
      <w:r>
        <w:rPr>
          <w:rFonts w:ascii="Times New Roman" w:eastAsia="Times New Roman" w:hAnsi="Times New Roman" w:cs="Times New Roman"/>
          <w:bCs/>
          <w:sz w:val="28"/>
          <w:szCs w:val="28"/>
          <w:lang w:val="ru-RU"/>
        </w:rPr>
        <w:t>єдиного</w:t>
      </w:r>
      <w:proofErr w:type="spellEnd"/>
      <w:r>
        <w:rPr>
          <w:rFonts w:ascii="Times New Roman" w:eastAsia="Times New Roman" w:hAnsi="Times New Roman" w:cs="Times New Roman"/>
          <w:bCs/>
          <w:sz w:val="28"/>
          <w:szCs w:val="28"/>
          <w:lang w:val="ru-RU"/>
        </w:rPr>
        <w:t xml:space="preserve"> </w:t>
      </w:r>
      <w:proofErr w:type="spellStart"/>
      <w:r>
        <w:rPr>
          <w:rFonts w:ascii="Times New Roman" w:eastAsia="Times New Roman" w:hAnsi="Times New Roman" w:cs="Times New Roman"/>
          <w:bCs/>
          <w:sz w:val="28"/>
          <w:szCs w:val="28"/>
          <w:lang w:val="ru-RU"/>
        </w:rPr>
        <w:t>податку</w:t>
      </w:r>
      <w:proofErr w:type="spellEnd"/>
      <w:r>
        <w:rPr>
          <w:rFonts w:ascii="Times New Roman" w:eastAsia="Times New Roman" w:hAnsi="Times New Roman" w:cs="Times New Roman"/>
          <w:bCs/>
          <w:sz w:val="28"/>
          <w:szCs w:val="28"/>
          <w:lang w:val="ru-RU"/>
        </w:rPr>
        <w:t>.</w:t>
      </w:r>
    </w:p>
    <w:p w:rsidR="00FB41B0" w:rsidRDefault="00FB41B0" w:rsidP="00F31853">
      <w:pPr>
        <w:pStyle w:val="tj"/>
        <w:spacing w:before="0" w:beforeAutospacing="0" w:after="0" w:afterAutospacing="0"/>
        <w:ind w:firstLine="567"/>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Так, згідно з п. 295.1 ст. 295 Кодексу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FB41B0" w:rsidRDefault="00FB41B0" w:rsidP="00F31853">
      <w:pPr>
        <w:pStyle w:val="tj"/>
        <w:spacing w:before="0" w:beforeAutospacing="0" w:after="0" w:afterAutospacing="0"/>
        <w:ind w:firstLine="567"/>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Крім того, відповідно до п. 296.2 ст. 296 Кодексу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w:t>
      </w:r>
      <w:hyperlink r:id="rId8" w:anchor="n7146" w:history="1">
        <w:r w:rsidRPr="00FB41B0">
          <w:rPr>
            <w:rStyle w:val="ac"/>
            <w:rFonts w:eastAsiaTheme="minorHAnsi"/>
            <w:color w:val="000000" w:themeColor="text1"/>
            <w:sz w:val="28"/>
            <w:szCs w:val="28"/>
            <w:u w:val="none"/>
            <w:lang w:eastAsia="en-US"/>
          </w:rPr>
          <w:t>п. 295.1</w:t>
        </w:r>
      </w:hyperlink>
      <w:r w:rsidRPr="00FB41B0">
        <w:rPr>
          <w:rFonts w:eastAsiaTheme="minorHAnsi"/>
          <w:color w:val="000000" w:themeColor="text1"/>
          <w:sz w:val="28"/>
          <w:szCs w:val="28"/>
          <w:lang w:eastAsia="en-US"/>
        </w:rPr>
        <w:t xml:space="preserve"> с</w:t>
      </w:r>
      <w:r>
        <w:rPr>
          <w:rFonts w:eastAsiaTheme="minorHAnsi"/>
          <w:color w:val="000000" w:themeColor="text1"/>
          <w:sz w:val="28"/>
          <w:szCs w:val="28"/>
          <w:lang w:eastAsia="en-US"/>
        </w:rPr>
        <w:t>т. 295 Кодексу, а також відомості про суми єдиного внеску, нарахованого, обчисленого і сплаченого в порядку, визначеному законом для даної категорії платників.</w:t>
      </w:r>
      <w:bookmarkStart w:id="1" w:name="n7168"/>
      <w:bookmarkStart w:id="2" w:name="n7169"/>
      <w:bookmarkEnd w:id="1"/>
      <w:bookmarkEnd w:id="2"/>
    </w:p>
    <w:p w:rsidR="006933F1" w:rsidRDefault="006933F1" w:rsidP="00F31853">
      <w:pPr>
        <w:pStyle w:val="10"/>
        <w:widowControl w:val="0"/>
        <w:ind w:firstLine="567"/>
        <w:jc w:val="both"/>
        <w:rPr>
          <w:sz w:val="28"/>
          <w:szCs w:val="28"/>
        </w:rPr>
      </w:pPr>
      <w:r>
        <w:rPr>
          <w:sz w:val="28"/>
          <w:szCs w:val="28"/>
        </w:rPr>
        <w:t>Відповідно до п. 16</w:t>
      </w:r>
      <w:r>
        <w:rPr>
          <w:sz w:val="28"/>
          <w:szCs w:val="28"/>
          <w:vertAlign w:val="superscript"/>
        </w:rPr>
        <w:t>1</w:t>
      </w:r>
      <w:r>
        <w:rPr>
          <w:sz w:val="28"/>
          <w:szCs w:val="28"/>
        </w:rPr>
        <w:t xml:space="preserve"> підрозділу 10 розділу ХХ «Перехідні положення» Кодексу</w:t>
      </w:r>
      <w:r>
        <w:rPr>
          <w:rStyle w:val="11"/>
          <w:sz w:val="28"/>
          <w:szCs w:val="28"/>
        </w:rPr>
        <w:t xml:space="preserve"> </w:t>
      </w:r>
      <w:r>
        <w:rPr>
          <w:sz w:val="28"/>
          <w:szCs w:val="28"/>
        </w:rPr>
        <w:t xml:space="preserve">тимчасово, до набрання чинності рішенням Верховної Ради України про завершення реформи Збройних Сил України, встановлюється військовий збір. </w:t>
      </w:r>
    </w:p>
    <w:p w:rsidR="006933F1" w:rsidRDefault="006933F1" w:rsidP="00F31853">
      <w:pPr>
        <w:tabs>
          <w:tab w:val="left" w:pos="709"/>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Згідно з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xml:space="preserve"> платниками військового збору є, зокрема:</w:t>
      </w:r>
    </w:p>
    <w:p w:rsidR="006933F1" w:rsidRDefault="006933F1" w:rsidP="00F31853">
      <w:pPr>
        <w:tabs>
          <w:tab w:val="left" w:pos="709"/>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фізичні особи – підприємці – платники єдиного податку першої, другої та четвертої групи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2 п.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w:t>
      </w:r>
    </w:p>
    <w:p w:rsidR="006933F1" w:rsidRDefault="006933F1" w:rsidP="00F31853">
      <w:pPr>
        <w:tabs>
          <w:tab w:val="left" w:pos="709"/>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Військовий збір для платників військового збору, зазначених у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xml:space="preserve">, встановлюється </w:t>
      </w:r>
      <w:r>
        <w:rPr>
          <w:rFonts w:ascii="Times New Roman" w:hAnsi="Times New Roman" w:cs="Times New Roman"/>
          <w:sz w:val="28"/>
          <w:szCs w:val="28"/>
          <w:shd w:val="clear" w:color="auto" w:fill="FFFFFF"/>
        </w:rPr>
        <w:br/>
        <w:t xml:space="preserve">з 01 січня 2025 року по 31 грудня року, у якому буде припинено або скасовано воєнний стан, введений Указом Президента України від 24 лютого 2024 року </w:t>
      </w:r>
      <w:r>
        <w:rPr>
          <w:rFonts w:ascii="Times New Roman" w:hAnsi="Times New Roman" w:cs="Times New Roman"/>
          <w:sz w:val="28"/>
          <w:szCs w:val="28"/>
          <w:shd w:val="clear" w:color="auto" w:fill="FFFFFF"/>
        </w:rPr>
        <w:br/>
        <w:t xml:space="preserve">№ 64/2022 «Про введення воєнного стану в Україні», затвердженим Законом України від 24 лютого 2022 року № 2102-ІХ «Про затвердження Указу Президента України від 24 лютого 2022 року «Про введення воєнного стану в Україні» (абзац п’ятий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w:t>
      </w:r>
    </w:p>
    <w:p w:rsidR="006933F1" w:rsidRDefault="006933F1" w:rsidP="00F31853">
      <w:pPr>
        <w:tabs>
          <w:tab w:val="left" w:pos="709"/>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Об’єктом оподаткування військовим збором для платників, зазначених у </w:t>
      </w:r>
      <w:r>
        <w:rPr>
          <w:rFonts w:ascii="Times New Roman" w:hAnsi="Times New Roman" w:cs="Times New Roman"/>
          <w:sz w:val="28"/>
          <w:szCs w:val="28"/>
          <w:shd w:val="clear" w:color="auto" w:fill="FFFFFF"/>
        </w:rPr>
        <w:br/>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є щомісячна сума, що дорівнює розміру мінімальної заробітної плати, встановленої законом на 1 січня податкового (звітного) року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1.2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w:t>
      </w:r>
    </w:p>
    <w:p w:rsidR="006933F1" w:rsidRPr="006933F1" w:rsidRDefault="006933F1" w:rsidP="00F31853">
      <w:pPr>
        <w:tabs>
          <w:tab w:val="left" w:pos="709"/>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Ставка військового збору для платників, зазначених у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xml:space="preserve">, становить – </w:t>
      </w:r>
      <w:r>
        <w:rPr>
          <w:rFonts w:ascii="Times New Roman" w:hAnsi="Times New Roman" w:cs="Times New Roman"/>
          <w:sz w:val="28"/>
          <w:szCs w:val="28"/>
          <w:shd w:val="clear" w:color="auto" w:fill="FFFFFF"/>
        </w:rPr>
        <w:br/>
        <w:t xml:space="preserve">10 відсотків розміру мінімальної заробітної плати, встановленої законом </w:t>
      </w:r>
      <w:r>
        <w:rPr>
          <w:rFonts w:ascii="Times New Roman" w:hAnsi="Times New Roman" w:cs="Times New Roman"/>
          <w:sz w:val="28"/>
          <w:szCs w:val="28"/>
          <w:shd w:val="clear" w:color="auto" w:fill="FFFFFF"/>
        </w:rPr>
        <w:br/>
        <w:t>на 1 січня податкового (звітного) року, з розрахунку на календарний місяць</w:t>
      </w:r>
      <w:r>
        <w:rPr>
          <w:rFonts w:ascii="Times New Roman" w:hAnsi="Times New Roman" w:cs="Times New Roman"/>
          <w:sz w:val="28"/>
          <w:szCs w:val="28"/>
          <w:shd w:val="clear" w:color="auto" w:fill="FFFFFF"/>
        </w:rPr>
        <w:br/>
        <w:t>(</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1.3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w:t>
      </w:r>
    </w:p>
    <w:p w:rsidR="006933F1" w:rsidRDefault="006933F1" w:rsidP="00F31853">
      <w:pPr>
        <w:tabs>
          <w:tab w:val="left" w:pos="709"/>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Платники військового збору, зазначені у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xml:space="preserve">,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військового збору, зазначених у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xml:space="preserve">, здійснюється контролюючими органами (абзац перший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1.11 п. 16</w:t>
      </w:r>
      <w:r>
        <w:rPr>
          <w:rFonts w:ascii="Times New Roman" w:hAnsi="Times New Roman" w:cs="Times New Roman"/>
          <w:sz w:val="28"/>
          <w:szCs w:val="28"/>
          <w:shd w:val="clear" w:color="auto" w:fill="FFFFFF"/>
          <w:vertAlign w:val="superscript"/>
        </w:rPr>
        <w:t xml:space="preserve">1 </w:t>
      </w:r>
      <w:r>
        <w:rPr>
          <w:rFonts w:ascii="Times New Roman" w:hAnsi="Times New Roman" w:cs="Times New Roman"/>
          <w:sz w:val="28"/>
          <w:szCs w:val="28"/>
          <w:shd w:val="clear" w:color="auto" w:fill="FFFFFF"/>
        </w:rPr>
        <w:t xml:space="preserve">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w:t>
      </w:r>
    </w:p>
    <w:p w:rsidR="006933F1" w:rsidRDefault="006933F1" w:rsidP="00F31853">
      <w:pPr>
        <w:tabs>
          <w:tab w:val="left" w:pos="709"/>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 цьому відповідно до абзацу третього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w:t>
      </w:r>
      <w:r>
        <w:rPr>
          <w:rFonts w:ascii="Times New Roman" w:hAnsi="Times New Roman" w:cs="Times New Roman"/>
          <w:sz w:val="28"/>
          <w:szCs w:val="28"/>
          <w:shd w:val="clear" w:color="auto" w:fill="FFFFFF"/>
        </w:rPr>
        <w:br/>
        <w:t xml:space="preserve">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xml:space="preserve"> платники військового збору, зазначені, зокрема, у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п.п</w:t>
      </w:r>
      <w:proofErr w:type="spellEnd"/>
      <w:r>
        <w:rPr>
          <w:rFonts w:ascii="Times New Roman" w:hAnsi="Times New Roman" w:cs="Times New Roman"/>
          <w:sz w:val="28"/>
          <w:szCs w:val="28"/>
          <w:shd w:val="clear" w:color="auto" w:fill="FFFFFF"/>
        </w:rPr>
        <w:t>. 1.1 п. 16</w:t>
      </w:r>
      <w:r>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 xml:space="preserve"> підрозділу 10 розділу XX «Перехідні положення» </w:t>
      </w:r>
      <w:r>
        <w:rPr>
          <w:rFonts w:ascii="Times New Roman" w:hAnsi="Times New Roman" w:cs="Times New Roman"/>
          <w:sz w:val="28"/>
          <w:szCs w:val="28"/>
        </w:rPr>
        <w:t>Кодексу</w:t>
      </w:r>
      <w:r>
        <w:rPr>
          <w:rFonts w:ascii="Times New Roman" w:hAnsi="Times New Roman" w:cs="Times New Roman"/>
          <w:sz w:val="28"/>
          <w:szCs w:val="28"/>
          <w:shd w:val="clear" w:color="auto" w:fill="FFFFFF"/>
        </w:rPr>
        <w:t>, відображають суми військового збору (в тому числі щомісячні авансові внески військового збору) у складі податкової декларації платника єдиного податку.</w:t>
      </w:r>
    </w:p>
    <w:p w:rsidR="006933F1" w:rsidRDefault="006933F1"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Разом з тим відповідно до п. 25 підрозділу 10 розділу XX «Перехідні положення» Кодексу </w:t>
      </w:r>
      <w:proofErr w:type="spellStart"/>
      <w:r>
        <w:rPr>
          <w:rFonts w:ascii="Times New Roman" w:hAnsi="Times New Roman" w:cs="Times New Roman"/>
          <w:sz w:val="28"/>
          <w:szCs w:val="28"/>
        </w:rPr>
        <w:t>самозайняті</w:t>
      </w:r>
      <w:proofErr w:type="spellEnd"/>
      <w:r>
        <w:rPr>
          <w:rFonts w:ascii="Times New Roman" w:hAnsi="Times New Roman" w:cs="Times New Roman"/>
          <w:sz w:val="28"/>
          <w:szCs w:val="28"/>
        </w:rPr>
        <w:t xml:space="preserve"> особи (фізичні особи – підприємці, особи, які провадять незалежну професійну діяльність), які мали або не мали найманих працівників, призвані на військову службу під час мобілізації або залучені до виконання обов</w:t>
      </w:r>
      <w:r w:rsidRPr="006933F1">
        <w:rPr>
          <w:rFonts w:ascii="Times New Roman" w:hAnsi="Times New Roman" w:cs="Times New Roman"/>
          <w:sz w:val="28"/>
          <w:szCs w:val="28"/>
        </w:rPr>
        <w:t>’</w:t>
      </w:r>
      <w:r>
        <w:rPr>
          <w:rFonts w:ascii="Times New Roman" w:hAnsi="Times New Roman" w:cs="Times New Roman"/>
          <w:sz w:val="28"/>
          <w:szCs w:val="28"/>
        </w:rPr>
        <w:t xml:space="preserve">язків щодо мобілізації за посадами, передбаченими штатами воєнного часу, під час особливого періоду, визначеного Законом України </w:t>
      </w:r>
      <w:r>
        <w:rPr>
          <w:rFonts w:ascii="Times New Roman" w:hAnsi="Times New Roman" w:cs="Times New Roman"/>
          <w:sz w:val="28"/>
          <w:szCs w:val="28"/>
        </w:rPr>
        <w:br/>
        <w:t xml:space="preserve">від 21 жовтня 1993 року № 3543-XII «Про мобілізаційну підготовку та мобілізацію» (далі – Закон № 3543), або за контрактом, на весь період їхньої </w:t>
      </w:r>
      <w:r>
        <w:rPr>
          <w:rFonts w:ascii="Times New Roman" w:hAnsi="Times New Roman" w:cs="Times New Roman"/>
          <w:sz w:val="28"/>
          <w:szCs w:val="28"/>
        </w:rPr>
        <w:lastRenderedPageBreak/>
        <w:t xml:space="preserve">військової служби (з першого числа місяця, в якому особу </w:t>
      </w:r>
      <w:proofErr w:type="spellStart"/>
      <w:r>
        <w:rPr>
          <w:rFonts w:ascii="Times New Roman" w:hAnsi="Times New Roman" w:cs="Times New Roman"/>
          <w:sz w:val="28"/>
          <w:szCs w:val="28"/>
        </w:rPr>
        <w:t>призвано</w:t>
      </w:r>
      <w:proofErr w:type="spellEnd"/>
      <w:r>
        <w:rPr>
          <w:rFonts w:ascii="Times New Roman" w:hAnsi="Times New Roman" w:cs="Times New Roman"/>
          <w:sz w:val="28"/>
          <w:szCs w:val="28"/>
        </w:rPr>
        <w:t xml:space="preserve"> на військову службу або в якому з особою укладено контракт, але не раніше 24 лютого </w:t>
      </w:r>
      <w:r>
        <w:rPr>
          <w:rFonts w:ascii="Times New Roman" w:hAnsi="Times New Roman" w:cs="Times New Roman"/>
          <w:sz w:val="28"/>
          <w:szCs w:val="28"/>
        </w:rPr>
        <w:br/>
        <w:t>2022 року, до останнього дня місяця, в якому особу демобілізовано (звільнено з військової служби) звільняються від обов</w:t>
      </w:r>
      <w:r w:rsidRPr="006933F1">
        <w:rPr>
          <w:rFonts w:ascii="Times New Roman" w:hAnsi="Times New Roman" w:cs="Times New Roman"/>
          <w:sz w:val="28"/>
          <w:szCs w:val="28"/>
        </w:rPr>
        <w:t>’</w:t>
      </w:r>
      <w:r>
        <w:rPr>
          <w:rFonts w:ascii="Times New Roman" w:hAnsi="Times New Roman" w:cs="Times New Roman"/>
          <w:sz w:val="28"/>
          <w:szCs w:val="28"/>
        </w:rPr>
        <w:t>язку нарахування, сплати та подання податкової звітності з податку на доходи фізичних осіб відповідно до розділу IV Кодексу, звільняються від обов</w:t>
      </w:r>
      <w:r w:rsidRPr="006933F1">
        <w:rPr>
          <w:rFonts w:ascii="Times New Roman" w:hAnsi="Times New Roman" w:cs="Times New Roman"/>
          <w:sz w:val="28"/>
          <w:szCs w:val="28"/>
        </w:rPr>
        <w:t>’</w:t>
      </w:r>
      <w:r>
        <w:rPr>
          <w:rFonts w:ascii="Times New Roman" w:hAnsi="Times New Roman" w:cs="Times New Roman"/>
          <w:sz w:val="28"/>
          <w:szCs w:val="28"/>
        </w:rPr>
        <w:t>язку нарахування, сплати та подання податкової звітності з єдиного податку відповідно до глави 1 розділу XIV Кодексу, а також звільняються від обов</w:t>
      </w:r>
      <w:r w:rsidRPr="006933F1">
        <w:rPr>
          <w:rFonts w:ascii="Times New Roman" w:hAnsi="Times New Roman" w:cs="Times New Roman"/>
          <w:sz w:val="28"/>
          <w:szCs w:val="28"/>
        </w:rPr>
        <w:t>’</w:t>
      </w:r>
      <w:r>
        <w:rPr>
          <w:rFonts w:ascii="Times New Roman" w:hAnsi="Times New Roman" w:cs="Times New Roman"/>
          <w:sz w:val="28"/>
          <w:szCs w:val="28"/>
        </w:rPr>
        <w:t>язку нарахування, сплати та подання звітності з військового збору у складі податкової звітності з податку на доходи фізичних осіб або єдиного податку відповідно до п. 16</w:t>
      </w:r>
      <w:r>
        <w:rPr>
          <w:rFonts w:ascii="Times New Roman" w:hAnsi="Times New Roman" w:cs="Times New Roman"/>
          <w:sz w:val="28"/>
          <w:szCs w:val="28"/>
          <w:vertAlign w:val="superscript"/>
        </w:rPr>
        <w:t>1</w:t>
      </w:r>
      <w:r>
        <w:rPr>
          <w:rFonts w:ascii="Times New Roman" w:hAnsi="Times New Roman" w:cs="Times New Roman"/>
          <w:sz w:val="28"/>
          <w:szCs w:val="28"/>
        </w:rPr>
        <w:t xml:space="preserve"> підрозділу 10 розділу XX «Перехідні положення» Кодексу.</w:t>
      </w:r>
    </w:p>
    <w:p w:rsidR="006933F1" w:rsidRDefault="006933F1" w:rsidP="00F3185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Підставою для такого звільнення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w:t>
      </w:r>
      <w:r w:rsidRPr="006933F1">
        <w:rPr>
          <w:rFonts w:ascii="Times New Roman" w:hAnsi="Times New Roman" w:cs="Times New Roman"/>
          <w:sz w:val="28"/>
          <w:szCs w:val="28"/>
        </w:rPr>
        <w:t>’</w:t>
      </w:r>
      <w:r>
        <w:rPr>
          <w:rFonts w:ascii="Times New Roman" w:hAnsi="Times New Roman" w:cs="Times New Roman"/>
          <w:sz w:val="28"/>
          <w:szCs w:val="28"/>
        </w:rPr>
        <w:t xml:space="preserve">язаних та резервістів, про дату мобілізації, укладення контракту, демобілізації (звільнення з військової служби) </w:t>
      </w:r>
      <w:proofErr w:type="spellStart"/>
      <w:r>
        <w:rPr>
          <w:rFonts w:ascii="Times New Roman" w:hAnsi="Times New Roman" w:cs="Times New Roman"/>
          <w:sz w:val="28"/>
          <w:szCs w:val="28"/>
        </w:rPr>
        <w:t>самозайнятої</w:t>
      </w:r>
      <w:proofErr w:type="spellEnd"/>
      <w:r>
        <w:rPr>
          <w:rFonts w:ascii="Times New Roman" w:hAnsi="Times New Roman" w:cs="Times New Roman"/>
          <w:sz w:val="28"/>
          <w:szCs w:val="28"/>
        </w:rPr>
        <w:t xml:space="preserve"> особи.</w:t>
      </w:r>
    </w:p>
    <w:p w:rsidR="006933F1" w:rsidRDefault="006933F1" w:rsidP="00F3185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Центральний орган виконавчої влади, що забезпечує формування та реалізує державну політику з питань національної безпеки у воєнній сфері, сферах оборони і військового будівництва у мирний час та особливий період, надає центральному органу виконавчої влади, що реалізує державну податкову політику, в електронній формі відомості з Єдиного державного реєстру призовників, військовозобов</w:t>
      </w:r>
      <w:r w:rsidRPr="006933F1">
        <w:rPr>
          <w:rFonts w:ascii="Times New Roman" w:hAnsi="Times New Roman" w:cs="Times New Roman"/>
          <w:sz w:val="28"/>
          <w:szCs w:val="28"/>
        </w:rPr>
        <w:t>’</w:t>
      </w:r>
      <w:r>
        <w:rPr>
          <w:rFonts w:ascii="Times New Roman" w:hAnsi="Times New Roman" w:cs="Times New Roman"/>
          <w:sz w:val="28"/>
          <w:szCs w:val="28"/>
        </w:rPr>
        <w:t>язаних та резервістів.</w:t>
      </w:r>
    </w:p>
    <w:p w:rsidR="006933F1" w:rsidRDefault="006933F1" w:rsidP="00F3185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Положення п. 25 підрозділу 10 розділу XX «Перехідні положення» Кодексу застосовуються з першого дня мобілізації, оголошеної Указом Президента України від 17 березня 2014 року № 303 «Про часткову мобілізацію», затвердженим Законом України «Про затвердження Указу Президента України «Про часткову мобілізацію».</w:t>
      </w:r>
    </w:p>
    <w:p w:rsidR="006933F1" w:rsidRDefault="006933F1" w:rsidP="00F3185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На підставі відомостей про дату мобілізації, укладення контракту, демобілізації (звільнення з військової служби), отриманих центральним органом виконавчої влади, що реалізує державну податкову політику, з Єдиного державного реєстру призовників, військовозобов</w:t>
      </w:r>
      <w:r w:rsidRPr="006933F1">
        <w:rPr>
          <w:rFonts w:ascii="Times New Roman" w:hAnsi="Times New Roman" w:cs="Times New Roman"/>
          <w:sz w:val="28"/>
          <w:szCs w:val="28"/>
        </w:rPr>
        <w:t>’</w:t>
      </w:r>
      <w:r>
        <w:rPr>
          <w:rFonts w:ascii="Times New Roman" w:hAnsi="Times New Roman" w:cs="Times New Roman"/>
          <w:sz w:val="28"/>
          <w:szCs w:val="28"/>
        </w:rPr>
        <w:t xml:space="preserve">язаних та резервістів, контролюючий орган не проводить нарахування авансових внесків з єдиного податку, передбачених п. 295.2 ст. 295 Кодексу, та авансових внесків з військового збору, передбачених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1.11 п. 16</w:t>
      </w:r>
      <w:r>
        <w:rPr>
          <w:rFonts w:ascii="Times New Roman" w:hAnsi="Times New Roman" w:cs="Times New Roman"/>
          <w:sz w:val="28"/>
          <w:szCs w:val="28"/>
          <w:vertAlign w:val="superscript"/>
        </w:rPr>
        <w:t>1</w:t>
      </w:r>
      <w:r>
        <w:rPr>
          <w:rFonts w:ascii="Times New Roman" w:hAnsi="Times New Roman" w:cs="Times New Roman"/>
          <w:sz w:val="28"/>
          <w:szCs w:val="28"/>
        </w:rPr>
        <w:t xml:space="preserve"> підрозділу 10 розділу XX «Перехідні положення» Кодексу, починаючи з місяця, в якому контролюючим органом отримані відомості про мобілізацію такої фізичної особи – підприємця, укладений контракт, закінчуючи місяцем, в якому таку особу демобілізовано (звільнено з військової служби).</w:t>
      </w:r>
    </w:p>
    <w:p w:rsidR="006933F1" w:rsidRDefault="006933F1" w:rsidP="00F3185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 xml:space="preserve">Нараховані контролюючим органом за період мобілізації або дії контракту суми авансових внесків з єдиного податку та військового збору, суми штрафних санкцій та пені за несплату (неперерахування) або сплату (перерахування) не в </w:t>
      </w:r>
      <w:r>
        <w:rPr>
          <w:rFonts w:ascii="Times New Roman" w:hAnsi="Times New Roman" w:cs="Times New Roman"/>
          <w:sz w:val="28"/>
          <w:szCs w:val="28"/>
        </w:rPr>
        <w:lastRenderedPageBreak/>
        <w:t xml:space="preserve">повному обсязі авансових внесків з єдиного податку, податку на доходи фізичних осіб, військового збору в порядку та строки, визначені Кодексом, підлягають скасуванню (анулюванню) за звітні періоди, з урахуванням строку позовної давності, включно до першого числа місяця, наступного за місяцем, в якому контролюючим органом отримані відомості про мобілізацію такої фізичної </w:t>
      </w:r>
      <w:r>
        <w:rPr>
          <w:rFonts w:ascii="Times New Roman" w:hAnsi="Times New Roman" w:cs="Times New Roman"/>
          <w:sz w:val="28"/>
          <w:szCs w:val="28"/>
        </w:rPr>
        <w:br/>
        <w:t>особи – підприємця, укладений з такою особою контракт.</w:t>
      </w:r>
    </w:p>
    <w:p w:rsidR="006933F1" w:rsidRDefault="006933F1" w:rsidP="00F31853">
      <w:pPr>
        <w:spacing w:after="0" w:line="240" w:lineRule="auto"/>
        <w:ind w:firstLine="567"/>
        <w:jc w:val="both"/>
        <w:rPr>
          <w:rFonts w:ascii="Times New Roman" w:hAnsi="Times New Roman" w:cs="Times New Roman"/>
          <w:b/>
          <w:bCs/>
          <w:sz w:val="28"/>
          <w:szCs w:val="28"/>
        </w:rPr>
      </w:pPr>
      <w:proofErr w:type="spellStart"/>
      <w:r>
        <w:rPr>
          <w:rFonts w:ascii="Times New Roman" w:hAnsi="Times New Roman" w:cs="Times New Roman"/>
          <w:sz w:val="28"/>
          <w:szCs w:val="28"/>
        </w:rPr>
        <w:t>Самозайнята</w:t>
      </w:r>
      <w:proofErr w:type="spellEnd"/>
      <w:r>
        <w:rPr>
          <w:rFonts w:ascii="Times New Roman" w:hAnsi="Times New Roman" w:cs="Times New Roman"/>
          <w:sz w:val="28"/>
          <w:szCs w:val="28"/>
        </w:rPr>
        <w:t xml:space="preserve"> особа, яка у зв</w:t>
      </w:r>
      <w:r w:rsidRPr="006933F1">
        <w:rPr>
          <w:rFonts w:ascii="Times New Roman" w:hAnsi="Times New Roman" w:cs="Times New Roman"/>
          <w:sz w:val="28"/>
          <w:szCs w:val="28"/>
        </w:rPr>
        <w:t>’</w:t>
      </w:r>
      <w:r>
        <w:rPr>
          <w:rFonts w:ascii="Times New Roman" w:hAnsi="Times New Roman" w:cs="Times New Roman"/>
          <w:sz w:val="28"/>
          <w:szCs w:val="28"/>
        </w:rPr>
        <w:t>язку з призовом на військову службу під час мобілізації, на особливий період, проходженням військової служби за контрактом не дотрималася визначених Кодексом термінів виконання податкових обов</w:t>
      </w:r>
      <w:r w:rsidRPr="006933F1">
        <w:rPr>
          <w:rFonts w:ascii="Times New Roman" w:hAnsi="Times New Roman" w:cs="Times New Roman"/>
          <w:sz w:val="28"/>
          <w:szCs w:val="28"/>
        </w:rPr>
        <w:t>’</w:t>
      </w:r>
      <w:r>
        <w:rPr>
          <w:rFonts w:ascii="Times New Roman" w:hAnsi="Times New Roman" w:cs="Times New Roman"/>
          <w:sz w:val="28"/>
          <w:szCs w:val="28"/>
        </w:rPr>
        <w:t>язків, які виникли до дати мобілізації, укладення контракту та/або під час проходження військової служби, звільняється від відповідальності, передбаченої Кодексом за невиконання податкових обов</w:t>
      </w:r>
      <w:r w:rsidRPr="006933F1">
        <w:rPr>
          <w:rFonts w:ascii="Times New Roman" w:hAnsi="Times New Roman" w:cs="Times New Roman"/>
          <w:sz w:val="28"/>
          <w:szCs w:val="28"/>
        </w:rPr>
        <w:t>’</w:t>
      </w:r>
      <w:r>
        <w:rPr>
          <w:rFonts w:ascii="Times New Roman" w:hAnsi="Times New Roman" w:cs="Times New Roman"/>
          <w:sz w:val="28"/>
          <w:szCs w:val="28"/>
        </w:rPr>
        <w:t>язків, за умови виконання таких обов</w:t>
      </w:r>
      <w:r w:rsidRPr="006933F1">
        <w:rPr>
          <w:rFonts w:ascii="Times New Roman" w:hAnsi="Times New Roman" w:cs="Times New Roman"/>
          <w:sz w:val="28"/>
          <w:szCs w:val="28"/>
        </w:rPr>
        <w:t>’</w:t>
      </w:r>
      <w:r>
        <w:rPr>
          <w:rFonts w:ascii="Times New Roman" w:hAnsi="Times New Roman" w:cs="Times New Roman"/>
          <w:sz w:val="28"/>
          <w:szCs w:val="28"/>
        </w:rPr>
        <w:t>язків протягом 180 календарних днів з дня демобілізації (звільнення з військової служби), закінчення лікування (реабілітації).</w:t>
      </w:r>
    </w:p>
    <w:p w:rsidR="006933F1" w:rsidRDefault="006933F1"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відсутності в Єдиному державному реєстрі призовників, військовозобов</w:t>
      </w:r>
      <w:r w:rsidRPr="006933F1">
        <w:rPr>
          <w:rFonts w:ascii="Times New Roman" w:hAnsi="Times New Roman" w:cs="Times New Roman"/>
          <w:sz w:val="28"/>
          <w:szCs w:val="28"/>
        </w:rPr>
        <w:t>’</w:t>
      </w:r>
      <w:r>
        <w:rPr>
          <w:rFonts w:ascii="Times New Roman" w:hAnsi="Times New Roman" w:cs="Times New Roman"/>
          <w:sz w:val="28"/>
          <w:szCs w:val="28"/>
        </w:rPr>
        <w:t xml:space="preserve">язаних та резервістів або неотримання центральним органом виконавчої влади, що реалізує державну податкову політику, відомостей про дату мобілізації, укладення контракту, демобілізації (звільнення з військової служби) </w:t>
      </w:r>
      <w:proofErr w:type="spellStart"/>
      <w:r>
        <w:rPr>
          <w:rFonts w:ascii="Times New Roman" w:hAnsi="Times New Roman" w:cs="Times New Roman"/>
          <w:sz w:val="28"/>
          <w:szCs w:val="28"/>
        </w:rPr>
        <w:t>самозайнятої</w:t>
      </w:r>
      <w:proofErr w:type="spellEnd"/>
      <w:r>
        <w:rPr>
          <w:rFonts w:ascii="Times New Roman" w:hAnsi="Times New Roman" w:cs="Times New Roman"/>
          <w:sz w:val="28"/>
          <w:szCs w:val="28"/>
        </w:rPr>
        <w:t xml:space="preserve"> особи (фізичної особи – підприємця, особи, яка провадить незалежну професійну діяльність), така особа має право подати заяву та копію військового квитка або копію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копію контракту. Процедури звільнення від сплати податків, зборів, </w:t>
      </w:r>
      <w:proofErr w:type="spellStart"/>
      <w:r>
        <w:rPr>
          <w:rFonts w:ascii="Times New Roman" w:hAnsi="Times New Roman" w:cs="Times New Roman"/>
          <w:sz w:val="28"/>
          <w:szCs w:val="28"/>
        </w:rPr>
        <w:t>ненарахування</w:t>
      </w:r>
      <w:proofErr w:type="spellEnd"/>
      <w:r>
        <w:rPr>
          <w:rFonts w:ascii="Times New Roman" w:hAnsi="Times New Roman" w:cs="Times New Roman"/>
          <w:sz w:val="28"/>
          <w:szCs w:val="28"/>
        </w:rPr>
        <w:t xml:space="preserve"> податків, зборів, списання штрафних (фінансових) санкцій, пені, відновлення реєстрації як платника єдиного податку, подання звітності, сплати та звільнення від відповідальності застосовуються до </w:t>
      </w:r>
      <w:proofErr w:type="spellStart"/>
      <w:r>
        <w:rPr>
          <w:rFonts w:ascii="Times New Roman" w:hAnsi="Times New Roman" w:cs="Times New Roman"/>
          <w:sz w:val="28"/>
          <w:szCs w:val="28"/>
        </w:rPr>
        <w:t>самозайнятих</w:t>
      </w:r>
      <w:proofErr w:type="spellEnd"/>
      <w:r>
        <w:rPr>
          <w:rFonts w:ascii="Times New Roman" w:hAnsi="Times New Roman" w:cs="Times New Roman"/>
          <w:sz w:val="28"/>
          <w:szCs w:val="28"/>
        </w:rPr>
        <w:t xml:space="preserve"> осіб, які подали заяву та відповідні документи до контролюючого органу відповідно до п. 25 підрозділу 10 розділу XX «Перехідні положення» Кодексу.</w:t>
      </w:r>
    </w:p>
    <w:p w:rsidR="006933F1" w:rsidRDefault="006933F1" w:rsidP="00F3185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Враховуючи викладене, фізична особа – підприємець – платник єдиного податку, призвана на військову службу під час мобілізації, під час особливого періоду, визначеного Законом № 3543, на весь період її військової служби звільняється, зокрема, від обов’язку нарахування, сплати та подання податкової звітності з єдиного податку відповідно до глави 1 розділу XIV Кодексу, а також звільняється від обов’язку нарахування, сплати та подання звітності з військового збору у складі податкової звітності з єдиного податку відповідно до п. 16</w:t>
      </w:r>
      <w:r>
        <w:rPr>
          <w:rFonts w:ascii="Times New Roman" w:hAnsi="Times New Roman" w:cs="Times New Roman"/>
          <w:sz w:val="28"/>
          <w:szCs w:val="28"/>
          <w:vertAlign w:val="superscript"/>
        </w:rPr>
        <w:t>1</w:t>
      </w:r>
      <w:r>
        <w:rPr>
          <w:rFonts w:ascii="Times New Roman" w:hAnsi="Times New Roman" w:cs="Times New Roman"/>
          <w:sz w:val="28"/>
          <w:szCs w:val="28"/>
        </w:rPr>
        <w:t xml:space="preserve"> підрозділу 10 розділу ХХ «Перехідні положення» Кодексу.</w:t>
      </w:r>
    </w:p>
    <w:p w:rsidR="006933F1" w:rsidRDefault="006933F1" w:rsidP="00F3185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Підставою для такого звільнення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w:t>
      </w:r>
      <w:r w:rsidRPr="006933F1">
        <w:rPr>
          <w:rFonts w:ascii="Times New Roman" w:hAnsi="Times New Roman" w:cs="Times New Roman"/>
          <w:sz w:val="28"/>
          <w:szCs w:val="28"/>
        </w:rPr>
        <w:t>’</w:t>
      </w:r>
      <w:r>
        <w:rPr>
          <w:rFonts w:ascii="Times New Roman" w:hAnsi="Times New Roman" w:cs="Times New Roman"/>
          <w:sz w:val="28"/>
          <w:szCs w:val="28"/>
        </w:rPr>
        <w:t xml:space="preserve">язаних та резервістів, про дату </w:t>
      </w:r>
      <w:r>
        <w:rPr>
          <w:rFonts w:ascii="Times New Roman" w:hAnsi="Times New Roman" w:cs="Times New Roman"/>
          <w:sz w:val="28"/>
          <w:szCs w:val="28"/>
        </w:rPr>
        <w:lastRenderedPageBreak/>
        <w:t xml:space="preserve">мобілізації, укладення контракту, демобілізації (звільнення з військової служби) </w:t>
      </w:r>
      <w:proofErr w:type="spellStart"/>
      <w:r>
        <w:rPr>
          <w:rFonts w:ascii="Times New Roman" w:hAnsi="Times New Roman" w:cs="Times New Roman"/>
          <w:sz w:val="28"/>
          <w:szCs w:val="28"/>
        </w:rPr>
        <w:t>самозайнятої</w:t>
      </w:r>
      <w:proofErr w:type="spellEnd"/>
      <w:r>
        <w:rPr>
          <w:rFonts w:ascii="Times New Roman" w:hAnsi="Times New Roman" w:cs="Times New Roman"/>
          <w:sz w:val="28"/>
          <w:szCs w:val="28"/>
        </w:rPr>
        <w:t xml:space="preserve"> особи.</w:t>
      </w:r>
    </w:p>
    <w:p w:rsidR="006933F1" w:rsidRDefault="006933F1"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неотримання відомостей з Єдиного державного реєстру призовників, військовозобов</w:t>
      </w:r>
      <w:r w:rsidRPr="006933F1">
        <w:rPr>
          <w:rFonts w:ascii="Times New Roman" w:hAnsi="Times New Roman" w:cs="Times New Roman"/>
          <w:sz w:val="28"/>
          <w:szCs w:val="28"/>
        </w:rPr>
        <w:t>’</w:t>
      </w:r>
      <w:r>
        <w:rPr>
          <w:rFonts w:ascii="Times New Roman" w:hAnsi="Times New Roman" w:cs="Times New Roman"/>
          <w:sz w:val="28"/>
          <w:szCs w:val="28"/>
        </w:rPr>
        <w:t xml:space="preserve">язаних та резервістів, про дату мобілізації, укладення контракту, демобілізації (звільнення з військової служби) </w:t>
      </w:r>
      <w:proofErr w:type="spellStart"/>
      <w:r>
        <w:rPr>
          <w:rFonts w:ascii="Times New Roman" w:hAnsi="Times New Roman" w:cs="Times New Roman"/>
          <w:sz w:val="28"/>
          <w:szCs w:val="28"/>
        </w:rPr>
        <w:t>самозайнятої</w:t>
      </w:r>
      <w:proofErr w:type="spellEnd"/>
      <w:r>
        <w:rPr>
          <w:rFonts w:ascii="Times New Roman" w:hAnsi="Times New Roman" w:cs="Times New Roman"/>
          <w:sz w:val="28"/>
          <w:szCs w:val="28"/>
        </w:rPr>
        <w:t xml:space="preserve"> особи, така особа має право подати заяву та копію військового квитка або копію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копію контракту.</w:t>
      </w:r>
    </w:p>
    <w:p w:rsidR="006933F1" w:rsidRDefault="006933F1"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Одночасно зауважуємо, що враховуючи положення п. 25 підрозділу 10 розділу XX «Перехідні положення» Кодексу, якщо фізична особа – підприємець – платник єдиного податку другої групи, яка мобілізована, подала податкову декларацію платника єдиного податку – фізичної особи – підприємця (далі – Декларація) в період проходження нею військової служби, в якій задекларовані податкові зобов’язання з єдиного податку та військового збору, які виникли до дати мобілізації, укладення контракту, то така особа зобов’язана сплатити задекларовані суми з єдиного податку та військового збору протягом                                180 календарних днів з дня демобілізації (звільнення з військової служби), закінчення лікування (реабілітації).</w:t>
      </w:r>
    </w:p>
    <w:p w:rsidR="006933F1" w:rsidRDefault="006933F1"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Якщо в поданій Декларації задекларовані податкові зобов’язання з єдиного податку та військового збору, які виникли під час проходження військової служби, то фізична особа – підприємець – платник єдиного податку другої групи може їх не сплачувати, а відповідно до положень ст. 50 Кодексу подати уточнюючу Декларацію, в якій зменшити такі суми податкових зобов’язань з єдиного податку та військового збору.</w:t>
      </w:r>
    </w:p>
    <w:p w:rsidR="00FB41B0" w:rsidRDefault="00FB41B0" w:rsidP="00F31853">
      <w:pPr>
        <w:spacing w:after="0" w:line="240" w:lineRule="auto"/>
        <w:ind w:firstLine="567"/>
        <w:jc w:val="both"/>
        <w:rPr>
          <w:rFonts w:ascii="Times New Roman" w:hAnsi="Times New Roman" w:cs="Times New Roman"/>
          <w:b/>
          <w:sz w:val="28"/>
          <w:szCs w:val="28"/>
          <w:lang w:val="ru-RU"/>
        </w:rPr>
      </w:pPr>
      <w:proofErr w:type="spellStart"/>
      <w:r>
        <w:rPr>
          <w:rFonts w:ascii="Times New Roman" w:hAnsi="Times New Roman" w:cs="Times New Roman"/>
          <w:sz w:val="28"/>
          <w:szCs w:val="28"/>
          <w:lang w:val="ru-RU"/>
        </w:rPr>
        <w:t>Згідно</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п.п</w:t>
      </w:r>
      <w:proofErr w:type="spellEnd"/>
      <w:r>
        <w:rPr>
          <w:rFonts w:ascii="Times New Roman" w:hAnsi="Times New Roman" w:cs="Times New Roman"/>
          <w:sz w:val="28"/>
          <w:szCs w:val="28"/>
          <w:lang w:val="ru-RU"/>
        </w:rPr>
        <w:t xml:space="preserve">. 17.1.10 п. 17.1 ст. 17 Кодексу </w:t>
      </w:r>
      <w:proofErr w:type="spellStart"/>
      <w:r>
        <w:rPr>
          <w:rFonts w:ascii="Times New Roman" w:hAnsi="Times New Roman" w:cs="Times New Roman"/>
          <w:sz w:val="28"/>
          <w:szCs w:val="28"/>
          <w:lang w:val="ru-RU"/>
        </w:rPr>
        <w:t>платник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податків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має</w:t>
      </w:r>
      <w:proofErr w:type="spellEnd"/>
      <w:r>
        <w:rPr>
          <w:rFonts w:ascii="Times New Roman" w:hAnsi="Times New Roman" w:cs="Times New Roman"/>
          <w:sz w:val="28"/>
          <w:szCs w:val="28"/>
          <w:lang w:val="ru-RU"/>
        </w:rPr>
        <w:t xml:space="preserve"> право на </w:t>
      </w:r>
      <w:proofErr w:type="spellStart"/>
      <w:r>
        <w:rPr>
          <w:rFonts w:ascii="Times New Roman" w:hAnsi="Times New Roman" w:cs="Times New Roman"/>
          <w:sz w:val="28"/>
          <w:szCs w:val="28"/>
          <w:lang w:val="ru-RU"/>
        </w:rPr>
        <w:t>залік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повернення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надміру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сплачених</w:t>
      </w:r>
      <w:proofErr w:type="spellEnd"/>
      <w:r>
        <w:rPr>
          <w:rFonts w:ascii="Times New Roman" w:hAnsi="Times New Roman" w:cs="Times New Roman"/>
          <w:sz w:val="28"/>
          <w:szCs w:val="28"/>
          <w:lang w:val="ru-RU"/>
        </w:rPr>
        <w:t xml:space="preserve">, а </w:t>
      </w:r>
      <w:proofErr w:type="spellStart"/>
      <w:r>
        <w:rPr>
          <w:rFonts w:ascii="Times New Roman" w:hAnsi="Times New Roman" w:cs="Times New Roman"/>
          <w:sz w:val="28"/>
          <w:szCs w:val="28"/>
          <w:lang w:val="ru-RU"/>
        </w:rPr>
        <w:t>також</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надміру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стягнутих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сум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податків</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зборів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штрафів</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у порядку</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встановленому</w:t>
      </w:r>
      <w:proofErr w:type="spellEnd"/>
      <w:r>
        <w:rPr>
          <w:rFonts w:ascii="Times New Roman" w:hAnsi="Times New Roman" w:cs="Times New Roman"/>
          <w:sz w:val="28"/>
          <w:szCs w:val="28"/>
          <w:lang w:val="ru-RU"/>
        </w:rPr>
        <w:t xml:space="preserve"> Кодексом.</w:t>
      </w:r>
    </w:p>
    <w:p w:rsidR="00FB41B0" w:rsidRDefault="00FB41B0" w:rsidP="00F31853">
      <w:pPr>
        <w:spacing w:after="0" w:line="240" w:lineRule="auto"/>
        <w:ind w:firstLine="567"/>
        <w:jc w:val="both"/>
        <w:rPr>
          <w:rFonts w:ascii="Times New Roman" w:hAnsi="Times New Roman" w:cs="Times New Roman"/>
          <w:b/>
          <w:sz w:val="28"/>
          <w:szCs w:val="28"/>
          <w:lang w:val="ru-RU"/>
        </w:rPr>
      </w:pPr>
      <w:proofErr w:type="spellStart"/>
      <w:r>
        <w:rPr>
          <w:rFonts w:ascii="Times New Roman" w:hAnsi="Times New Roman" w:cs="Times New Roman"/>
          <w:sz w:val="28"/>
          <w:szCs w:val="28"/>
          <w:lang w:val="ru-RU"/>
        </w:rPr>
        <w:t>Відповідно</w:t>
      </w:r>
      <w:proofErr w:type="spellEnd"/>
      <w:r>
        <w:rPr>
          <w:rFonts w:ascii="Times New Roman" w:hAnsi="Times New Roman" w:cs="Times New Roman"/>
          <w:sz w:val="28"/>
          <w:szCs w:val="28"/>
          <w:lang w:val="ru-RU"/>
        </w:rPr>
        <w:t xml:space="preserve"> до п. 43.1 ст. 43 Кодексу </w:t>
      </w:r>
      <w:proofErr w:type="spellStart"/>
      <w:r>
        <w:rPr>
          <w:rFonts w:ascii="Times New Roman" w:hAnsi="Times New Roman" w:cs="Times New Roman"/>
          <w:sz w:val="28"/>
          <w:szCs w:val="28"/>
          <w:lang w:val="ru-RU"/>
        </w:rPr>
        <w:t>помилково</w:t>
      </w:r>
      <w:proofErr w:type="spellEnd"/>
      <w:r>
        <w:rPr>
          <w:rFonts w:ascii="Times New Roman" w:hAnsi="Times New Roman" w:cs="Times New Roman"/>
          <w:sz w:val="28"/>
          <w:szCs w:val="28"/>
          <w:lang w:val="ru-RU"/>
        </w:rPr>
        <w:t xml:space="preserve"> та/</w:t>
      </w:r>
      <w:proofErr w:type="spellStart"/>
      <w:r>
        <w:rPr>
          <w:rFonts w:ascii="Times New Roman" w:hAnsi="Times New Roman" w:cs="Times New Roman"/>
          <w:sz w:val="28"/>
          <w:szCs w:val="28"/>
          <w:lang w:val="ru-RU"/>
        </w:rPr>
        <w:t>або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надміру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сплачені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суми</w:t>
      </w:r>
      <w:proofErr w:type="spellEnd"/>
      <w:r>
        <w:rPr>
          <w:rFonts w:ascii="Times New Roman" w:hAnsi="Times New Roman" w:cs="Times New Roman"/>
          <w:sz w:val="28"/>
          <w:szCs w:val="28"/>
          <w:lang w:val="ru-RU"/>
        </w:rPr>
        <w:t xml:space="preserve"> грошового </w:t>
      </w:r>
      <w:proofErr w:type="spellStart"/>
      <w:r>
        <w:rPr>
          <w:rFonts w:ascii="Times New Roman" w:hAnsi="Times New Roman" w:cs="Times New Roman"/>
          <w:sz w:val="28"/>
          <w:szCs w:val="28"/>
          <w:lang w:val="ru-RU"/>
        </w:rPr>
        <w:t>зобов’язання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підлягають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поверненню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платнику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відповідно</w:t>
      </w:r>
      <w:proofErr w:type="spellEnd"/>
      <w:r>
        <w:rPr>
          <w:rFonts w:ascii="Times New Roman" w:hAnsi="Times New Roman" w:cs="Times New Roman"/>
          <w:sz w:val="28"/>
          <w:szCs w:val="28"/>
          <w:lang w:val="ru-RU"/>
        </w:rPr>
        <w:t xml:space="preserve"> до ст. 43 Кодексу та ст. 301 </w:t>
      </w:r>
      <w:proofErr w:type="spellStart"/>
      <w:r>
        <w:rPr>
          <w:rFonts w:ascii="Times New Roman" w:hAnsi="Times New Roman" w:cs="Times New Roman"/>
          <w:sz w:val="28"/>
          <w:szCs w:val="28"/>
          <w:lang w:val="ru-RU"/>
        </w:rPr>
        <w:t>Митного</w:t>
      </w:r>
      <w:proofErr w:type="spellEnd"/>
      <w:r>
        <w:rPr>
          <w:rFonts w:ascii="Times New Roman" w:hAnsi="Times New Roman" w:cs="Times New Roman"/>
          <w:sz w:val="28"/>
          <w:szCs w:val="28"/>
          <w:lang w:val="ru-RU"/>
        </w:rPr>
        <w:t xml:space="preserve"> кодексу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крім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випадків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наявності</w:t>
      </w:r>
      <w:proofErr w:type="spellEnd"/>
      <w:r>
        <w:rPr>
          <w:rFonts w:ascii="Times New Roman" w:hAnsi="Times New Roman" w:cs="Times New Roman"/>
          <w:sz w:val="28"/>
          <w:szCs w:val="28"/>
          <w:lang w:val="ru-RU"/>
        </w:rPr>
        <w:t xml:space="preserve"> у такого </w:t>
      </w:r>
      <w:proofErr w:type="spellStart"/>
      <w:r>
        <w:rPr>
          <w:rFonts w:ascii="Times New Roman" w:hAnsi="Times New Roman" w:cs="Times New Roman"/>
          <w:sz w:val="28"/>
          <w:szCs w:val="28"/>
          <w:lang w:val="ru-RU"/>
        </w:rPr>
        <w:t>платника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податкового</w:t>
      </w:r>
      <w:proofErr w:type="spellEnd"/>
      <w:r>
        <w:rPr>
          <w:rFonts w:ascii="Times New Roman" w:hAnsi="Times New Roman" w:cs="Times New Roman"/>
          <w:sz w:val="28"/>
          <w:szCs w:val="28"/>
          <w:lang w:val="ru-RU"/>
        </w:rPr>
        <w:t xml:space="preserve"> боргу.</w:t>
      </w:r>
    </w:p>
    <w:p w:rsidR="00FB41B0" w:rsidRDefault="00FB41B0" w:rsidP="00F31853">
      <w:pPr>
        <w:spacing w:after="0" w:line="240" w:lineRule="auto"/>
        <w:ind w:firstLine="567"/>
        <w:jc w:val="both"/>
        <w:rPr>
          <w:rFonts w:ascii="Times New Roman" w:eastAsia="DejaVuSansCondensed" w:hAnsi="Times New Roman"/>
          <w:sz w:val="26"/>
          <w:szCs w:val="26"/>
          <w:lang w:eastAsia="ru-RU"/>
        </w:rPr>
      </w:pPr>
      <w:proofErr w:type="spellStart"/>
      <w:r>
        <w:rPr>
          <w:rFonts w:ascii="Times New Roman" w:hAnsi="Times New Roman" w:cs="Times New Roman"/>
          <w:sz w:val="28"/>
          <w:szCs w:val="28"/>
          <w:lang w:val="ru-RU"/>
        </w:rPr>
        <w:t>Отже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враховуючи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положення</w:t>
      </w:r>
      <w:proofErr w:type="spellEnd"/>
      <w:r>
        <w:rPr>
          <w:rFonts w:ascii="Times New Roman" w:hAnsi="Times New Roman" w:cs="Times New Roman"/>
          <w:sz w:val="28"/>
          <w:szCs w:val="28"/>
          <w:lang w:val="ru-RU"/>
        </w:rPr>
        <w:t xml:space="preserve"> п. 25 </w:t>
      </w:r>
      <w:proofErr w:type="spellStart"/>
      <w:r>
        <w:rPr>
          <w:rFonts w:ascii="Times New Roman" w:hAnsi="Times New Roman" w:cs="Times New Roman"/>
          <w:sz w:val="28"/>
          <w:szCs w:val="28"/>
          <w:lang w:val="ru-RU"/>
        </w:rPr>
        <w:t>підрозділу</w:t>
      </w:r>
      <w:proofErr w:type="spellEnd"/>
      <w:r>
        <w:rPr>
          <w:rFonts w:ascii="Times New Roman" w:hAnsi="Times New Roman" w:cs="Times New Roman"/>
          <w:sz w:val="28"/>
          <w:szCs w:val="28"/>
          <w:lang w:val="ru-RU"/>
        </w:rPr>
        <w:t xml:space="preserve"> 10 </w:t>
      </w:r>
      <w:proofErr w:type="spellStart"/>
      <w:r>
        <w:rPr>
          <w:rFonts w:ascii="Times New Roman" w:hAnsi="Times New Roman" w:cs="Times New Roman"/>
          <w:sz w:val="28"/>
          <w:szCs w:val="28"/>
          <w:lang w:val="ru-RU"/>
        </w:rPr>
        <w:t>розділу</w:t>
      </w:r>
      <w:proofErr w:type="spellEnd"/>
      <w:r>
        <w:rPr>
          <w:rFonts w:ascii="Times New Roman" w:hAnsi="Times New Roman" w:cs="Times New Roman"/>
          <w:sz w:val="28"/>
          <w:szCs w:val="28"/>
          <w:lang w:val="ru-RU"/>
        </w:rPr>
        <w:t xml:space="preserve"> ХХ «</w:t>
      </w:r>
      <w:proofErr w:type="spellStart"/>
      <w:r>
        <w:rPr>
          <w:rFonts w:ascii="Times New Roman" w:hAnsi="Times New Roman" w:cs="Times New Roman"/>
          <w:sz w:val="28"/>
          <w:szCs w:val="28"/>
          <w:lang w:val="ru-RU"/>
        </w:rPr>
        <w:t>Перехідні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положення</w:t>
      </w:r>
      <w:proofErr w:type="spellEnd"/>
      <w:r>
        <w:rPr>
          <w:rFonts w:ascii="Times New Roman" w:hAnsi="Times New Roman" w:cs="Times New Roman"/>
          <w:sz w:val="28"/>
          <w:szCs w:val="28"/>
          <w:lang w:val="ru-RU"/>
        </w:rPr>
        <w:t xml:space="preserve">» Кодексу, </w:t>
      </w:r>
      <w:proofErr w:type="spellStart"/>
      <w:r>
        <w:rPr>
          <w:rFonts w:ascii="Times New Roman" w:hAnsi="Times New Roman" w:cs="Times New Roman"/>
          <w:sz w:val="28"/>
          <w:szCs w:val="28"/>
          <w:lang w:val="ru-RU"/>
        </w:rPr>
        <w:t>фізична</w:t>
      </w:r>
      <w:proofErr w:type="spellEnd"/>
      <w:r>
        <w:rPr>
          <w:rFonts w:ascii="Times New Roman" w:hAnsi="Times New Roman" w:cs="Times New Roman"/>
          <w:sz w:val="28"/>
          <w:szCs w:val="28"/>
          <w:lang w:val="ru-RU"/>
        </w:rPr>
        <w:t xml:space="preserve"> особа – </w:t>
      </w:r>
      <w:proofErr w:type="spellStart"/>
      <w:r>
        <w:rPr>
          <w:rFonts w:ascii="Times New Roman" w:hAnsi="Times New Roman" w:cs="Times New Roman"/>
          <w:sz w:val="28"/>
          <w:szCs w:val="28"/>
          <w:lang w:val="ru-RU"/>
        </w:rPr>
        <w:t>підпрємець</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платник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єдиного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податку</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другої</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групи</w:t>
      </w:r>
      <w:proofErr w:type="spellEnd"/>
      <w:r>
        <w:rPr>
          <w:rFonts w:ascii="Times New Roman" w:hAnsi="Times New Roman" w:cs="Times New Roman"/>
          <w:sz w:val="28"/>
          <w:szCs w:val="28"/>
          <w:lang w:val="ru-RU"/>
        </w:rPr>
        <w:t xml:space="preserve">, призвана на </w:t>
      </w:r>
      <w:r>
        <w:rPr>
          <w:rFonts w:ascii="Times New Roman" w:eastAsia="DejaVuSansCondensed" w:hAnsi="Times New Roman"/>
          <w:sz w:val="28"/>
          <w:szCs w:val="28"/>
          <w:lang w:eastAsia="ru-RU"/>
        </w:rPr>
        <w:t>військову службу за призовом під час мобілізації</w:t>
      </w:r>
      <w:r>
        <w:rPr>
          <w:rFonts w:ascii="Times New Roman" w:hAnsi="Times New Roman" w:cs="Times New Roman"/>
          <w:sz w:val="28"/>
          <w:szCs w:val="28"/>
          <w:lang w:val="ru-RU"/>
        </w:rPr>
        <w:t xml:space="preserve">, яка </w:t>
      </w:r>
      <w:proofErr w:type="spellStart"/>
      <w:r>
        <w:rPr>
          <w:rFonts w:ascii="Times New Roman" w:hAnsi="Times New Roman" w:cs="Times New Roman"/>
          <w:sz w:val="28"/>
          <w:szCs w:val="28"/>
          <w:lang w:val="ru-RU"/>
        </w:rPr>
        <w:t>сплатила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авансові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внески</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єдиного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податку</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військового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збору</w:t>
      </w:r>
      <w:proofErr w:type="spellEnd"/>
      <w:r>
        <w:rPr>
          <w:rFonts w:ascii="Times New Roman" w:hAnsi="Times New Roman" w:cs="Times New Roman"/>
          <w:sz w:val="28"/>
          <w:szCs w:val="28"/>
          <w:lang w:val="ru-RU"/>
        </w:rPr>
        <w:t xml:space="preserve"> </w:t>
      </w:r>
      <w:r>
        <w:rPr>
          <w:rFonts w:ascii="Times New Roman" w:eastAsia="DejaVuSansCondensed" w:hAnsi="Times New Roman"/>
          <w:sz w:val="28"/>
          <w:szCs w:val="28"/>
          <w:lang w:eastAsia="ru-RU"/>
        </w:rPr>
        <w:t xml:space="preserve">протягом військової </w:t>
      </w:r>
      <w:r>
        <w:rPr>
          <w:rFonts w:ascii="Times New Roman" w:hAnsi="Times New Roman"/>
          <w:sz w:val="28"/>
          <w:szCs w:val="28"/>
        </w:rPr>
        <w:t>служби, може використати ці кошти як переплату в майбутніх періодах в межах скасованих (анульованих) контролюючим органом сум або повернути надміру сплачені кошти відповідно до ст. 43 Кодексу.</w:t>
      </w:r>
    </w:p>
    <w:p w:rsidR="00FF53C8" w:rsidRPr="00FF53C8" w:rsidRDefault="00D90B4F"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Крім того</w:t>
      </w:r>
      <w:r w:rsidR="00FF53C8" w:rsidRPr="00FF53C8">
        <w:rPr>
          <w:rFonts w:ascii="Times New Roman" w:hAnsi="Times New Roman" w:cs="Times New Roman"/>
          <w:sz w:val="28"/>
          <w:szCs w:val="28"/>
        </w:rPr>
        <w:t xml:space="preserve">, положеннями глави 1 розділу XIV Кодексу та п. 25 підрозділу 10 розділу XX «Перехідні положення» Кодексу не встановлено заборони щодо </w:t>
      </w:r>
      <w:r w:rsidR="00FF53C8" w:rsidRPr="00FF53C8">
        <w:rPr>
          <w:rFonts w:ascii="Times New Roman" w:hAnsi="Times New Roman" w:cs="Times New Roman"/>
          <w:sz w:val="28"/>
          <w:szCs w:val="28"/>
        </w:rPr>
        <w:lastRenderedPageBreak/>
        <w:t xml:space="preserve">подання декларації платника єдиного податку – фізичної особи – підприємця </w:t>
      </w:r>
      <w:r w:rsidR="0011662B">
        <w:rPr>
          <w:rFonts w:ascii="Times New Roman" w:hAnsi="Times New Roman" w:cs="Times New Roman"/>
          <w:sz w:val="28"/>
          <w:szCs w:val="28"/>
        </w:rPr>
        <w:br/>
      </w:r>
      <w:r w:rsidR="00FF53C8" w:rsidRPr="00FF53C8">
        <w:rPr>
          <w:rFonts w:ascii="Times New Roman" w:hAnsi="Times New Roman" w:cs="Times New Roman"/>
          <w:sz w:val="28"/>
          <w:szCs w:val="28"/>
        </w:rPr>
        <w:t>у період проходження військової служби з метою відображення отриманого доходу. Тобто фізична особа – підприємець – платник єдиного податку має право подати зазначену декларацію та відобразити у неї отримані доходи, але без зазначення податкових зобов’язань з єдиного податку та військового збору. Також зазначені доходи можуть бути відображені платником єдиного податку у декларації після демобілізації, але без зазначення податкових зобов’язань з єдиного податку та військового збору.</w:t>
      </w:r>
    </w:p>
    <w:p w:rsidR="00FF53C8" w:rsidRPr="00CF7294"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Щодо єдиного внеску</w:t>
      </w:r>
    </w:p>
    <w:p w:rsidR="008377A2" w:rsidRPr="008377A2" w:rsidRDefault="008377A2" w:rsidP="00F31853">
      <w:pPr>
        <w:tabs>
          <w:tab w:val="left" w:pos="4253"/>
        </w:tabs>
        <w:spacing w:after="0" w:line="240" w:lineRule="auto"/>
        <w:ind w:firstLine="567"/>
        <w:jc w:val="both"/>
        <w:rPr>
          <w:rFonts w:ascii="Times New Roman" w:hAnsi="Times New Roman" w:cs="Times New Roman"/>
          <w:bCs/>
          <w:sz w:val="28"/>
          <w:szCs w:val="28"/>
        </w:rPr>
      </w:pPr>
      <w:r w:rsidRPr="008377A2">
        <w:rPr>
          <w:rFonts w:ascii="Times New Roman" w:hAnsi="Times New Roman" w:cs="Times New Roman"/>
          <w:bCs/>
          <w:sz w:val="28"/>
          <w:szCs w:val="28"/>
        </w:rPr>
        <w:t>Правові та організаційні засади забезпечення збору та обліку єдиного внеску, умови та порядок нарахування і сплати, повноваження органу, що здійснює його збір та ведення обліку, визначає Закон України від 08 липня 2010 року № 2464-VI «Про збір та облік єдиного внеску на загальнообов’язкове державне соціальне страхування» (далі – Закон № 2464).</w:t>
      </w:r>
    </w:p>
    <w:p w:rsidR="00FF53C8" w:rsidRPr="00CF7294" w:rsidRDefault="00FF53C8" w:rsidP="00F31853">
      <w:pPr>
        <w:spacing w:after="0" w:line="240" w:lineRule="auto"/>
        <w:ind w:firstLine="567"/>
        <w:jc w:val="both"/>
        <w:rPr>
          <w:rFonts w:ascii="Times New Roman" w:hAnsi="Times New Roman" w:cs="Times New Roman"/>
          <w:bCs/>
          <w:sz w:val="28"/>
          <w:szCs w:val="28"/>
        </w:rPr>
      </w:pPr>
      <w:r w:rsidRPr="00CF7294">
        <w:rPr>
          <w:rFonts w:ascii="Times New Roman" w:hAnsi="Times New Roman" w:cs="Times New Roman"/>
          <w:bCs/>
          <w:sz w:val="28"/>
          <w:szCs w:val="28"/>
        </w:rPr>
        <w:t>Відповідно до п. 4 частини першої ст. 4 Закону № 2464 платниками єдиного внеску є фізичні особи – підприємці, в тому числі ті, які обрали спрощену систему оподаткування.</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CF7294">
        <w:rPr>
          <w:rFonts w:ascii="Times New Roman" w:hAnsi="Times New Roman" w:cs="Times New Roman"/>
          <w:bCs/>
          <w:sz w:val="28"/>
          <w:szCs w:val="28"/>
        </w:rPr>
        <w:t>Згідно з п. 3 частини першої ст. 7 Закону</w:t>
      </w:r>
      <w:r w:rsidRPr="00FF53C8">
        <w:rPr>
          <w:rFonts w:ascii="Times New Roman" w:hAnsi="Times New Roman" w:cs="Times New Roman"/>
          <w:bCs/>
          <w:sz w:val="28"/>
          <w:szCs w:val="28"/>
        </w:rPr>
        <w:t xml:space="preserve"> № 2464 єдиний внесок для платників, зазначених у п. 4 частини першої ст. 4 Закону № 2464, які обрали спрощену систему оподаткування, нараховується на суми, що визначаються такими платниками самостійно для себе, але не більше максимальної величини бази нарахування єдиного внеску, встановленої Законом № 2464. При цьому сума єдиного внеску не може бути меншою за розмір мінімального страхового внеску.</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 xml:space="preserve">Ставка єдиного внеску для зазначеної категорій платників становить </w:t>
      </w:r>
      <w:r w:rsidRPr="00FF53C8">
        <w:rPr>
          <w:rFonts w:ascii="Times New Roman" w:hAnsi="Times New Roman" w:cs="Times New Roman"/>
          <w:bCs/>
          <w:sz w:val="28"/>
          <w:szCs w:val="28"/>
        </w:rPr>
        <w:br/>
        <w:t>22 відсотки до бази нарахування єдиного внеску (частина п’ята ст. 8 Закону</w:t>
      </w:r>
      <w:r w:rsidRPr="00CF7294">
        <w:rPr>
          <w:rFonts w:ascii="Times New Roman" w:hAnsi="Times New Roman" w:cs="Times New Roman"/>
          <w:bCs/>
          <w:sz w:val="28"/>
          <w:szCs w:val="28"/>
          <w:lang w:val="ru-RU"/>
        </w:rPr>
        <w:t xml:space="preserve"> </w:t>
      </w:r>
      <w:r w:rsidRPr="00CF7294">
        <w:rPr>
          <w:rFonts w:ascii="Times New Roman" w:hAnsi="Times New Roman" w:cs="Times New Roman"/>
          <w:bCs/>
          <w:sz w:val="28"/>
          <w:szCs w:val="28"/>
          <w:lang w:val="ru-RU"/>
        </w:rPr>
        <w:br/>
      </w:r>
      <w:r w:rsidRPr="00FF53C8">
        <w:rPr>
          <w:rFonts w:ascii="Times New Roman" w:hAnsi="Times New Roman" w:cs="Times New Roman"/>
          <w:bCs/>
          <w:sz w:val="28"/>
          <w:szCs w:val="28"/>
        </w:rPr>
        <w:t>№</w:t>
      </w:r>
      <w:r w:rsidRPr="00CF7294">
        <w:rPr>
          <w:rFonts w:ascii="Times New Roman" w:hAnsi="Times New Roman" w:cs="Times New Roman"/>
          <w:bCs/>
          <w:sz w:val="28"/>
          <w:szCs w:val="28"/>
          <w:lang w:val="ru-RU"/>
        </w:rPr>
        <w:t xml:space="preserve"> </w:t>
      </w:r>
      <w:r w:rsidRPr="00FF53C8">
        <w:rPr>
          <w:rFonts w:ascii="Times New Roman" w:hAnsi="Times New Roman" w:cs="Times New Roman"/>
          <w:bCs/>
          <w:sz w:val="28"/>
          <w:szCs w:val="28"/>
        </w:rPr>
        <w:t>2464).</w:t>
      </w:r>
    </w:p>
    <w:p w:rsidR="00FF53C8" w:rsidRPr="00FF53C8" w:rsidRDefault="00FF53C8" w:rsidP="00F31853">
      <w:pPr>
        <w:spacing w:after="0" w:line="240" w:lineRule="auto"/>
        <w:ind w:firstLine="567"/>
        <w:jc w:val="both"/>
        <w:rPr>
          <w:rFonts w:ascii="Times New Roman" w:hAnsi="Times New Roman" w:cs="Times New Roman"/>
          <w:sz w:val="28"/>
          <w:szCs w:val="28"/>
        </w:rPr>
      </w:pPr>
      <w:r w:rsidRPr="00FF53C8">
        <w:rPr>
          <w:rFonts w:ascii="Times New Roman" w:hAnsi="Times New Roman" w:cs="Times New Roman"/>
          <w:sz w:val="28"/>
          <w:szCs w:val="28"/>
        </w:rPr>
        <w:t xml:space="preserve">Відповідно до частини другої ст. 6 Закону № 2464 платник єдиного внеску </w:t>
      </w:r>
      <w:proofErr w:type="spellStart"/>
      <w:r w:rsidRPr="00FF53C8">
        <w:rPr>
          <w:rFonts w:ascii="Times New Roman" w:hAnsi="Times New Roman" w:cs="Times New Roman"/>
          <w:sz w:val="28"/>
          <w:szCs w:val="28"/>
        </w:rPr>
        <w:t>зобов</w:t>
      </w:r>
      <w:proofErr w:type="spellEnd"/>
      <w:r w:rsidRPr="00CF7294">
        <w:rPr>
          <w:rFonts w:ascii="Times New Roman" w:hAnsi="Times New Roman" w:cs="Times New Roman"/>
          <w:sz w:val="28"/>
          <w:szCs w:val="28"/>
          <w:lang w:val="ru-RU"/>
        </w:rPr>
        <w:t>’</w:t>
      </w:r>
      <w:proofErr w:type="spellStart"/>
      <w:r w:rsidRPr="00FF53C8">
        <w:rPr>
          <w:rFonts w:ascii="Times New Roman" w:hAnsi="Times New Roman" w:cs="Times New Roman"/>
          <w:sz w:val="28"/>
          <w:szCs w:val="28"/>
        </w:rPr>
        <w:t>язаний</w:t>
      </w:r>
      <w:proofErr w:type="spellEnd"/>
      <w:r w:rsidRPr="00FF53C8">
        <w:rPr>
          <w:rFonts w:ascii="Times New Roman" w:hAnsi="Times New Roman" w:cs="Times New Roman"/>
          <w:sz w:val="28"/>
          <w:szCs w:val="28"/>
        </w:rPr>
        <w:t>:</w:t>
      </w:r>
    </w:p>
    <w:p w:rsidR="00FF53C8" w:rsidRPr="00FF53C8" w:rsidRDefault="00FF53C8" w:rsidP="00F31853">
      <w:pPr>
        <w:spacing w:after="0" w:line="240" w:lineRule="auto"/>
        <w:ind w:firstLine="567"/>
        <w:jc w:val="both"/>
        <w:rPr>
          <w:rFonts w:ascii="Times New Roman" w:hAnsi="Times New Roman" w:cs="Times New Roman"/>
          <w:sz w:val="28"/>
          <w:szCs w:val="28"/>
        </w:rPr>
      </w:pPr>
      <w:r w:rsidRPr="00FF53C8">
        <w:rPr>
          <w:rFonts w:ascii="Times New Roman" w:hAnsi="Times New Roman" w:cs="Times New Roman"/>
          <w:sz w:val="28"/>
          <w:szCs w:val="28"/>
        </w:rPr>
        <w:t>своєчасно та в повному обсязі нараховувати, обчислювати і сплачувати єдиний внесок до податкового органу за основним місцем обліку платника єдиного внеску (п. 1 частини другої ст. 6 Закону № 2464);</w:t>
      </w:r>
    </w:p>
    <w:p w:rsidR="00FF53C8" w:rsidRPr="00FF53C8" w:rsidRDefault="00FF53C8" w:rsidP="00F31853">
      <w:pPr>
        <w:spacing w:after="0" w:line="240" w:lineRule="auto"/>
        <w:ind w:firstLine="567"/>
        <w:jc w:val="both"/>
        <w:rPr>
          <w:rFonts w:ascii="Times New Roman" w:hAnsi="Times New Roman" w:cs="Times New Roman"/>
          <w:sz w:val="28"/>
          <w:szCs w:val="28"/>
        </w:rPr>
      </w:pPr>
      <w:r w:rsidRPr="00FF53C8">
        <w:rPr>
          <w:rFonts w:ascii="Times New Roman" w:hAnsi="Times New Roman" w:cs="Times New Roman"/>
          <w:sz w:val="28"/>
          <w:szCs w:val="28"/>
        </w:rPr>
        <w:t xml:space="preserve">подавати звітність, у тому числі про основне місце роботи працівника, про нарахування єдиного внеску в розмірах, визначених відповідно до Закону </w:t>
      </w:r>
      <w:r w:rsidRPr="00FF53C8">
        <w:rPr>
          <w:rFonts w:ascii="Times New Roman" w:hAnsi="Times New Roman" w:cs="Times New Roman"/>
          <w:sz w:val="28"/>
          <w:szCs w:val="28"/>
        </w:rPr>
        <w:br/>
        <w:t xml:space="preserve">№ 2464, у складі звітності з податку на доходи фізичних осіб (єдиного податку) до податкового органу за основним місцем обліку платника єдиного внеску у строки та порядку, встановлені Кодексом (п. 4 частини другої ст. 6 Закону </w:t>
      </w:r>
      <w:r w:rsidRPr="00FF53C8">
        <w:rPr>
          <w:rFonts w:ascii="Times New Roman" w:hAnsi="Times New Roman" w:cs="Times New Roman"/>
          <w:sz w:val="28"/>
          <w:szCs w:val="28"/>
        </w:rPr>
        <w:br/>
        <w:t>№ 2464).</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 xml:space="preserve">Згідно з </w:t>
      </w:r>
      <w:bookmarkStart w:id="3" w:name="_Hlk221632829"/>
      <w:r w:rsidRPr="00FF53C8">
        <w:rPr>
          <w:rFonts w:ascii="Times New Roman" w:hAnsi="Times New Roman" w:cs="Times New Roman"/>
          <w:bCs/>
          <w:sz w:val="28"/>
          <w:szCs w:val="28"/>
        </w:rPr>
        <w:t>п. 9</w:t>
      </w:r>
      <w:r w:rsidRPr="00FF53C8">
        <w:rPr>
          <w:rFonts w:ascii="Times New Roman" w:hAnsi="Times New Roman" w:cs="Times New Roman"/>
          <w:bCs/>
          <w:sz w:val="28"/>
          <w:szCs w:val="28"/>
          <w:vertAlign w:val="superscript"/>
        </w:rPr>
        <w:t>2</w:t>
      </w:r>
      <w:r w:rsidRPr="00FF53C8">
        <w:rPr>
          <w:rFonts w:ascii="Times New Roman" w:hAnsi="Times New Roman" w:cs="Times New Roman"/>
          <w:bCs/>
          <w:sz w:val="28"/>
          <w:szCs w:val="28"/>
        </w:rPr>
        <w:t xml:space="preserve"> розділу VIII Закону № 2464 </w:t>
      </w:r>
      <w:bookmarkEnd w:id="3"/>
      <w:r w:rsidRPr="00FF53C8">
        <w:rPr>
          <w:rFonts w:ascii="Times New Roman" w:hAnsi="Times New Roman" w:cs="Times New Roman"/>
          <w:bCs/>
          <w:sz w:val="28"/>
          <w:szCs w:val="28"/>
        </w:rPr>
        <w:t xml:space="preserve">під час особливого періоду, визначеного Законом № 3543, платники єдиного внеску, визначені </w:t>
      </w:r>
      <w:proofErr w:type="spellStart"/>
      <w:r w:rsidRPr="00FF53C8">
        <w:rPr>
          <w:rFonts w:ascii="Times New Roman" w:hAnsi="Times New Roman" w:cs="Times New Roman"/>
          <w:bCs/>
          <w:sz w:val="28"/>
          <w:szCs w:val="28"/>
        </w:rPr>
        <w:t>пп</w:t>
      </w:r>
      <w:proofErr w:type="spellEnd"/>
      <w:r w:rsidRPr="00FF53C8">
        <w:rPr>
          <w:rFonts w:ascii="Times New Roman" w:hAnsi="Times New Roman" w:cs="Times New Roman"/>
          <w:bCs/>
          <w:sz w:val="28"/>
          <w:szCs w:val="28"/>
        </w:rPr>
        <w:t>. 4, 5 і 5</w:t>
      </w:r>
      <w:r w:rsidRPr="00FF53C8">
        <w:rPr>
          <w:rFonts w:ascii="Times New Roman" w:hAnsi="Times New Roman" w:cs="Times New Roman"/>
          <w:bCs/>
          <w:sz w:val="28"/>
          <w:szCs w:val="28"/>
          <w:vertAlign w:val="superscript"/>
        </w:rPr>
        <w:t>1</w:t>
      </w:r>
      <w:r w:rsidRPr="00FF53C8">
        <w:rPr>
          <w:rFonts w:ascii="Times New Roman" w:hAnsi="Times New Roman" w:cs="Times New Roman"/>
          <w:bCs/>
          <w:sz w:val="28"/>
          <w:szCs w:val="28"/>
        </w:rPr>
        <w:t xml:space="preserve"> частини першої ст. 4 Закону № 2464, які призвані на військову службу під час мобілізації або залучені до виконання обов</w:t>
      </w:r>
      <w:r w:rsidRPr="00CF7294">
        <w:rPr>
          <w:rFonts w:ascii="Times New Roman" w:hAnsi="Times New Roman" w:cs="Times New Roman"/>
          <w:bCs/>
          <w:sz w:val="28"/>
          <w:szCs w:val="28"/>
        </w:rPr>
        <w:t>’</w:t>
      </w:r>
      <w:r w:rsidRPr="00FF53C8">
        <w:rPr>
          <w:rFonts w:ascii="Times New Roman" w:hAnsi="Times New Roman" w:cs="Times New Roman"/>
          <w:bCs/>
          <w:sz w:val="28"/>
          <w:szCs w:val="28"/>
        </w:rPr>
        <w:t xml:space="preserve">язків щодо мобілізації за посадами, </w:t>
      </w:r>
      <w:r w:rsidRPr="00FF53C8">
        <w:rPr>
          <w:rFonts w:ascii="Times New Roman" w:hAnsi="Times New Roman" w:cs="Times New Roman"/>
          <w:bCs/>
          <w:sz w:val="28"/>
          <w:szCs w:val="28"/>
        </w:rPr>
        <w:lastRenderedPageBreak/>
        <w:t>передбаченими штатами воєнного часу, або за контрактом, на весь строк їхньої військової служби звільняються від виконання своїх обов</w:t>
      </w:r>
      <w:r w:rsidRPr="00CF7294">
        <w:rPr>
          <w:rFonts w:ascii="Times New Roman" w:hAnsi="Times New Roman" w:cs="Times New Roman"/>
          <w:bCs/>
          <w:sz w:val="28"/>
          <w:szCs w:val="28"/>
        </w:rPr>
        <w:t>’</w:t>
      </w:r>
      <w:r w:rsidRPr="00FF53C8">
        <w:rPr>
          <w:rFonts w:ascii="Times New Roman" w:hAnsi="Times New Roman" w:cs="Times New Roman"/>
          <w:bCs/>
          <w:sz w:val="28"/>
          <w:szCs w:val="28"/>
        </w:rPr>
        <w:t>язків, визначених частиною другою ст. 6 Закону № 2464, якщо вони не є роботодавцями.</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Підставою для такого звільнення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w:t>
      </w:r>
      <w:r w:rsidRPr="00CF7294">
        <w:rPr>
          <w:rFonts w:ascii="Times New Roman" w:hAnsi="Times New Roman" w:cs="Times New Roman"/>
          <w:bCs/>
          <w:sz w:val="28"/>
          <w:szCs w:val="28"/>
        </w:rPr>
        <w:t>’</w:t>
      </w:r>
      <w:r w:rsidRPr="00FF53C8">
        <w:rPr>
          <w:rFonts w:ascii="Times New Roman" w:hAnsi="Times New Roman" w:cs="Times New Roman"/>
          <w:bCs/>
          <w:sz w:val="28"/>
          <w:szCs w:val="28"/>
        </w:rPr>
        <w:t>язаних та резервістів, про дату мобілізації, укладення контракту, демобілізації (звільнення з військової служби) таких платників єдиного внеску.</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Положення цього пункту застосовуються з першого дня мобілізації, оголошеної Указом Президента України від 17 березня 2014 року № 303 «Про часткову мобілізацію», затвердженим Законом України «Про затвердження Указу Президента України «Про часткову мобілізацію», та протягом усього особливого періоду.</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 xml:space="preserve">Під час особливого періоду, визначеного Законом № 3543, для платників єдиного внеску, визначених у </w:t>
      </w:r>
      <w:proofErr w:type="spellStart"/>
      <w:r w:rsidRPr="00FF53C8">
        <w:rPr>
          <w:rFonts w:ascii="Times New Roman" w:hAnsi="Times New Roman" w:cs="Times New Roman"/>
          <w:bCs/>
          <w:sz w:val="28"/>
          <w:szCs w:val="28"/>
        </w:rPr>
        <w:t>пп</w:t>
      </w:r>
      <w:proofErr w:type="spellEnd"/>
      <w:r w:rsidRPr="00FF53C8">
        <w:rPr>
          <w:rFonts w:ascii="Times New Roman" w:hAnsi="Times New Roman" w:cs="Times New Roman"/>
          <w:bCs/>
          <w:sz w:val="28"/>
          <w:szCs w:val="28"/>
        </w:rPr>
        <w:t>. 4, 5 і 5</w:t>
      </w:r>
      <w:r w:rsidRPr="00FF53C8">
        <w:rPr>
          <w:rFonts w:ascii="Times New Roman" w:hAnsi="Times New Roman" w:cs="Times New Roman"/>
          <w:bCs/>
          <w:sz w:val="28"/>
          <w:szCs w:val="28"/>
          <w:vertAlign w:val="superscript"/>
        </w:rPr>
        <w:t xml:space="preserve">1 </w:t>
      </w:r>
      <w:r w:rsidRPr="00FF53C8">
        <w:rPr>
          <w:rFonts w:ascii="Times New Roman" w:hAnsi="Times New Roman" w:cs="Times New Roman"/>
          <w:bCs/>
          <w:sz w:val="28"/>
          <w:szCs w:val="28"/>
        </w:rPr>
        <w:t xml:space="preserve">частини першої ст. 4 Закону № 2464, призваних на військову службу під час мобілізації або залучених до виконання </w:t>
      </w:r>
      <w:proofErr w:type="spellStart"/>
      <w:r w:rsidRPr="00FF53C8">
        <w:rPr>
          <w:rFonts w:ascii="Times New Roman" w:hAnsi="Times New Roman" w:cs="Times New Roman"/>
          <w:bCs/>
          <w:sz w:val="28"/>
          <w:szCs w:val="28"/>
        </w:rPr>
        <w:t>обов</w:t>
      </w:r>
      <w:proofErr w:type="spellEnd"/>
      <w:r w:rsidRPr="00CF7294">
        <w:rPr>
          <w:rFonts w:ascii="Times New Roman" w:hAnsi="Times New Roman" w:cs="Times New Roman"/>
          <w:bCs/>
          <w:sz w:val="28"/>
          <w:szCs w:val="28"/>
          <w:lang w:val="ru-RU"/>
        </w:rPr>
        <w:t>’</w:t>
      </w:r>
      <w:proofErr w:type="spellStart"/>
      <w:r w:rsidRPr="00FF53C8">
        <w:rPr>
          <w:rFonts w:ascii="Times New Roman" w:hAnsi="Times New Roman" w:cs="Times New Roman"/>
          <w:bCs/>
          <w:sz w:val="28"/>
          <w:szCs w:val="28"/>
        </w:rPr>
        <w:t>язків</w:t>
      </w:r>
      <w:proofErr w:type="spellEnd"/>
      <w:r w:rsidRPr="00FF53C8">
        <w:rPr>
          <w:rFonts w:ascii="Times New Roman" w:hAnsi="Times New Roman" w:cs="Times New Roman"/>
          <w:bCs/>
          <w:sz w:val="28"/>
          <w:szCs w:val="28"/>
        </w:rPr>
        <w:t xml:space="preserve"> щодо мобілізації за посадами, передбаченими штатами воєнного часу, або за контрактом, на весь строк їхньої військової служби зупиняється застосування положень ст. 25 Закону № 2464.</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Підставою для такого зупинення є відомості про дату мобілізації, укладення контракту, демобілізації (звільнення з військової служби), отримані центральним органом виконавчої влади, що реалізує державну податкову політику, з Єдиного державного реєстру призовників, військовозобов</w:t>
      </w:r>
      <w:r w:rsidRPr="00CF7294">
        <w:rPr>
          <w:rFonts w:ascii="Times New Roman" w:hAnsi="Times New Roman" w:cs="Times New Roman"/>
          <w:bCs/>
          <w:sz w:val="28"/>
          <w:szCs w:val="28"/>
        </w:rPr>
        <w:t>’</w:t>
      </w:r>
      <w:r w:rsidRPr="00FF53C8">
        <w:rPr>
          <w:rFonts w:ascii="Times New Roman" w:hAnsi="Times New Roman" w:cs="Times New Roman"/>
          <w:bCs/>
          <w:sz w:val="28"/>
          <w:szCs w:val="28"/>
        </w:rPr>
        <w:t>язаних та резервістів.</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 xml:space="preserve">За період мобілізації платника єдиного внеску або дії укладеного з такою особою контракту нараховані контролюючим органом суми штрафних санкцій та пені за несплату (неперерахування) або сплату (перерахування) не в повному обсязі сум єдиного внеску в порядку та строки, визначені цим Законом, підлягають скасуванню (анулюванню) за звітні періоди включно до першого числа місяця, наступного за місяцем, в якому контролюючим органом отримані відомості про мобілізацію платника єдиного внеску, зазначеного у </w:t>
      </w:r>
      <w:proofErr w:type="spellStart"/>
      <w:r w:rsidRPr="00FF53C8">
        <w:rPr>
          <w:rFonts w:ascii="Times New Roman" w:hAnsi="Times New Roman" w:cs="Times New Roman"/>
          <w:bCs/>
          <w:sz w:val="28"/>
          <w:szCs w:val="28"/>
        </w:rPr>
        <w:t>пп</w:t>
      </w:r>
      <w:proofErr w:type="spellEnd"/>
      <w:r w:rsidRPr="00FF53C8">
        <w:rPr>
          <w:rFonts w:ascii="Times New Roman" w:hAnsi="Times New Roman" w:cs="Times New Roman"/>
          <w:bCs/>
          <w:sz w:val="28"/>
          <w:szCs w:val="28"/>
        </w:rPr>
        <w:t>. 4, 5 або 5</w:t>
      </w:r>
      <w:r w:rsidRPr="00FF53C8">
        <w:rPr>
          <w:rFonts w:ascii="Times New Roman" w:hAnsi="Times New Roman" w:cs="Times New Roman"/>
          <w:bCs/>
          <w:sz w:val="28"/>
          <w:szCs w:val="28"/>
          <w:vertAlign w:val="superscript"/>
        </w:rPr>
        <w:t>1</w:t>
      </w:r>
      <w:r w:rsidRPr="00FF53C8">
        <w:rPr>
          <w:rFonts w:ascii="Times New Roman" w:hAnsi="Times New Roman" w:cs="Times New Roman"/>
          <w:bCs/>
          <w:sz w:val="28"/>
          <w:szCs w:val="28"/>
        </w:rPr>
        <w:t xml:space="preserve"> частини першої ст. 4 Закону № 2464, укладений з такою особою контракт.</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 xml:space="preserve">Платник єдиного внеску, зазначений у </w:t>
      </w:r>
      <w:proofErr w:type="spellStart"/>
      <w:r w:rsidRPr="00FF53C8">
        <w:rPr>
          <w:rFonts w:ascii="Times New Roman" w:hAnsi="Times New Roman" w:cs="Times New Roman"/>
          <w:bCs/>
          <w:sz w:val="28"/>
          <w:szCs w:val="28"/>
        </w:rPr>
        <w:t>пп</w:t>
      </w:r>
      <w:proofErr w:type="spellEnd"/>
      <w:r w:rsidRPr="00FF53C8">
        <w:rPr>
          <w:rFonts w:ascii="Times New Roman" w:hAnsi="Times New Roman" w:cs="Times New Roman"/>
          <w:bCs/>
          <w:sz w:val="28"/>
          <w:szCs w:val="28"/>
        </w:rPr>
        <w:t>. 4, 5 або 5</w:t>
      </w:r>
      <w:r w:rsidRPr="00FF53C8">
        <w:rPr>
          <w:rFonts w:ascii="Times New Roman" w:hAnsi="Times New Roman" w:cs="Times New Roman"/>
          <w:bCs/>
          <w:sz w:val="28"/>
          <w:szCs w:val="28"/>
          <w:vertAlign w:val="superscript"/>
        </w:rPr>
        <w:t>1</w:t>
      </w:r>
      <w:r w:rsidRPr="00FF53C8">
        <w:rPr>
          <w:rFonts w:ascii="Times New Roman" w:hAnsi="Times New Roman" w:cs="Times New Roman"/>
          <w:bCs/>
          <w:sz w:val="28"/>
          <w:szCs w:val="28"/>
        </w:rPr>
        <w:t xml:space="preserve"> частини першої ст. 4 Закону № 2464, який у зв'язку з призовом на військову службу під час мобілізації, на особливий період, проходженням військової служби за контрактом не дотримався визначених Законом № 2464 термінів виконання своїх обов</w:t>
      </w:r>
      <w:r w:rsidRPr="00CF7294">
        <w:rPr>
          <w:rFonts w:ascii="Times New Roman" w:hAnsi="Times New Roman" w:cs="Times New Roman"/>
          <w:bCs/>
          <w:sz w:val="28"/>
          <w:szCs w:val="28"/>
        </w:rPr>
        <w:t>’</w:t>
      </w:r>
      <w:r w:rsidRPr="00FF53C8">
        <w:rPr>
          <w:rFonts w:ascii="Times New Roman" w:hAnsi="Times New Roman" w:cs="Times New Roman"/>
          <w:bCs/>
          <w:sz w:val="28"/>
          <w:szCs w:val="28"/>
        </w:rPr>
        <w:t xml:space="preserve">язків, які виникли до дати мобілізації, укладення контракту та/або під час проходження військової служби, звільняється від відповідальності, передбаченої Законом </w:t>
      </w:r>
      <w:r w:rsidRPr="00FF53C8">
        <w:rPr>
          <w:rFonts w:ascii="Times New Roman" w:hAnsi="Times New Roman" w:cs="Times New Roman"/>
          <w:bCs/>
          <w:sz w:val="28"/>
          <w:szCs w:val="28"/>
        </w:rPr>
        <w:br/>
        <w:t>№ 2464 за несплату єдиного внеску та неподання звітності про нарахування єдиного внеску у складі звітності з податку на доходи фізичних осіб (єдиного податку), за умови виконання таких обов</w:t>
      </w:r>
      <w:r w:rsidRPr="00CF7294">
        <w:rPr>
          <w:rFonts w:ascii="Times New Roman" w:hAnsi="Times New Roman" w:cs="Times New Roman"/>
          <w:bCs/>
          <w:sz w:val="28"/>
          <w:szCs w:val="28"/>
        </w:rPr>
        <w:t>’</w:t>
      </w:r>
      <w:r w:rsidRPr="00FF53C8">
        <w:rPr>
          <w:rFonts w:ascii="Times New Roman" w:hAnsi="Times New Roman" w:cs="Times New Roman"/>
          <w:bCs/>
          <w:sz w:val="28"/>
          <w:szCs w:val="28"/>
        </w:rPr>
        <w:t xml:space="preserve">язків щодо подання звітності протягом </w:t>
      </w:r>
      <w:r w:rsidRPr="00FF53C8">
        <w:rPr>
          <w:rFonts w:ascii="Times New Roman" w:hAnsi="Times New Roman" w:cs="Times New Roman"/>
          <w:bCs/>
          <w:sz w:val="28"/>
          <w:szCs w:val="28"/>
        </w:rPr>
        <w:br/>
        <w:t xml:space="preserve">150 календарних днів та/або щодо сплати єдиного внеску протягом </w:t>
      </w:r>
      <w:r w:rsidRPr="00FF53C8">
        <w:rPr>
          <w:rFonts w:ascii="Times New Roman" w:hAnsi="Times New Roman" w:cs="Times New Roman"/>
          <w:bCs/>
          <w:sz w:val="28"/>
          <w:szCs w:val="28"/>
        </w:rPr>
        <w:br/>
      </w:r>
      <w:r w:rsidRPr="00FF53C8">
        <w:rPr>
          <w:rFonts w:ascii="Times New Roman" w:hAnsi="Times New Roman" w:cs="Times New Roman"/>
          <w:bCs/>
          <w:sz w:val="28"/>
          <w:szCs w:val="28"/>
        </w:rPr>
        <w:lastRenderedPageBreak/>
        <w:t>180 календарних днів з дня його демобілізації (звільнення з військової служби), закінчення лікування (реабілітації).</w:t>
      </w:r>
    </w:p>
    <w:p w:rsidR="00FF53C8" w:rsidRPr="00FF53C8" w:rsidRDefault="00FF53C8" w:rsidP="00F31853">
      <w:pPr>
        <w:spacing w:after="0" w:line="240" w:lineRule="auto"/>
        <w:ind w:firstLine="567"/>
        <w:jc w:val="both"/>
        <w:rPr>
          <w:rFonts w:ascii="Times New Roman" w:hAnsi="Times New Roman" w:cs="Times New Roman"/>
          <w:bCs/>
          <w:sz w:val="28"/>
          <w:szCs w:val="28"/>
        </w:rPr>
      </w:pPr>
      <w:r w:rsidRPr="00FF53C8">
        <w:rPr>
          <w:rFonts w:ascii="Times New Roman" w:hAnsi="Times New Roman" w:cs="Times New Roman"/>
          <w:bCs/>
          <w:sz w:val="28"/>
          <w:szCs w:val="28"/>
        </w:rPr>
        <w:t xml:space="preserve">У разі відсутності в Єдиному державному реєстрі призовників, </w:t>
      </w:r>
      <w:proofErr w:type="spellStart"/>
      <w:r w:rsidRPr="00FF53C8">
        <w:rPr>
          <w:rFonts w:ascii="Times New Roman" w:hAnsi="Times New Roman" w:cs="Times New Roman"/>
          <w:bCs/>
          <w:sz w:val="28"/>
          <w:szCs w:val="28"/>
        </w:rPr>
        <w:t>військовозобов</w:t>
      </w:r>
      <w:proofErr w:type="spellEnd"/>
      <w:r w:rsidRPr="00CF7294">
        <w:rPr>
          <w:rFonts w:ascii="Times New Roman" w:hAnsi="Times New Roman" w:cs="Times New Roman"/>
          <w:bCs/>
          <w:sz w:val="28"/>
          <w:szCs w:val="28"/>
          <w:lang w:val="ru-RU"/>
        </w:rPr>
        <w:t>’</w:t>
      </w:r>
      <w:proofErr w:type="spellStart"/>
      <w:r w:rsidRPr="00FF53C8">
        <w:rPr>
          <w:rFonts w:ascii="Times New Roman" w:hAnsi="Times New Roman" w:cs="Times New Roman"/>
          <w:bCs/>
          <w:sz w:val="28"/>
          <w:szCs w:val="28"/>
        </w:rPr>
        <w:t>язаних</w:t>
      </w:r>
      <w:proofErr w:type="spellEnd"/>
      <w:r w:rsidRPr="00FF53C8">
        <w:rPr>
          <w:rFonts w:ascii="Times New Roman" w:hAnsi="Times New Roman" w:cs="Times New Roman"/>
          <w:bCs/>
          <w:sz w:val="28"/>
          <w:szCs w:val="28"/>
        </w:rPr>
        <w:t xml:space="preserve"> та резервістів або неотримання центральним органом виконавчої влади, що реалізує державну податкову політику, відомостей про дату мобілізації, укладення контракту, демобілізації (звільнення з військової служби) платника єдиного внеску, зазначеного у п. 4, 5 або 5</w:t>
      </w:r>
      <w:r w:rsidRPr="00FF53C8">
        <w:rPr>
          <w:rFonts w:ascii="Times New Roman" w:hAnsi="Times New Roman" w:cs="Times New Roman"/>
          <w:bCs/>
          <w:sz w:val="28"/>
          <w:szCs w:val="28"/>
          <w:vertAlign w:val="superscript"/>
        </w:rPr>
        <w:t>1</w:t>
      </w:r>
      <w:r w:rsidRPr="00FF53C8">
        <w:rPr>
          <w:rFonts w:ascii="Times New Roman" w:hAnsi="Times New Roman" w:cs="Times New Roman"/>
          <w:bCs/>
          <w:sz w:val="28"/>
          <w:szCs w:val="28"/>
        </w:rPr>
        <w:t xml:space="preserve"> частини першої </w:t>
      </w:r>
      <w:r w:rsidRPr="00FF53C8">
        <w:rPr>
          <w:rFonts w:ascii="Times New Roman" w:hAnsi="Times New Roman" w:cs="Times New Roman"/>
          <w:bCs/>
          <w:sz w:val="28"/>
          <w:szCs w:val="28"/>
        </w:rPr>
        <w:br/>
        <w:t xml:space="preserve">ст. 4 Закону № 2464, такий платник має право подати заяву та копію військового квитка або копію іншого документа, виданого відповідним державним органом, </w:t>
      </w:r>
      <w:r w:rsidR="00CF7294">
        <w:rPr>
          <w:rFonts w:ascii="Times New Roman" w:hAnsi="Times New Roman" w:cs="Times New Roman"/>
          <w:bCs/>
          <w:sz w:val="28"/>
          <w:szCs w:val="28"/>
        </w:rPr>
        <w:br/>
      </w:r>
      <w:r w:rsidRPr="00FF53C8">
        <w:rPr>
          <w:rFonts w:ascii="Times New Roman" w:hAnsi="Times New Roman" w:cs="Times New Roman"/>
          <w:bCs/>
          <w:sz w:val="28"/>
          <w:szCs w:val="28"/>
        </w:rPr>
        <w:t>із зазначенням даних про призов такої особи на військову службу за призовом під час мобілізації, на особливий період, копію контракту. Процедури звільнення від сплати єдиного внеску, списання штрафних (фінансових) санкцій, пені, подання звітності, сплати та звільнення від відповідальності застосовуються до таких платників єдиного внеску, які подали заяву та відповідні документи до контролюючого органу відповідно до цього пункту.</w:t>
      </w:r>
    </w:p>
    <w:p w:rsidR="00FF53C8" w:rsidRPr="00FF53C8" w:rsidRDefault="00FF53C8" w:rsidP="00F31853">
      <w:pPr>
        <w:tabs>
          <w:tab w:val="left" w:pos="4253"/>
        </w:tabs>
        <w:spacing w:after="0" w:line="240" w:lineRule="auto"/>
        <w:ind w:firstLine="567"/>
        <w:jc w:val="both"/>
        <w:rPr>
          <w:rFonts w:ascii="Times New Roman" w:hAnsi="Times New Roman" w:cs="Times New Roman"/>
          <w:sz w:val="28"/>
          <w:szCs w:val="28"/>
        </w:rPr>
      </w:pPr>
      <w:r w:rsidRPr="00FF53C8">
        <w:rPr>
          <w:rFonts w:ascii="Times New Roman" w:hAnsi="Times New Roman" w:cs="Times New Roman"/>
          <w:bCs/>
          <w:sz w:val="28"/>
          <w:szCs w:val="28"/>
        </w:rPr>
        <w:t xml:space="preserve">Таким чином, фізична особа – підприємець – платник єдиного податку, яка призвана на військову службу у зв’язку з мобілізацією, на особливий період, </w:t>
      </w:r>
      <w:r w:rsidR="00CF7294">
        <w:rPr>
          <w:rFonts w:ascii="Times New Roman" w:hAnsi="Times New Roman" w:cs="Times New Roman"/>
          <w:bCs/>
          <w:sz w:val="28"/>
          <w:szCs w:val="28"/>
        </w:rPr>
        <w:br/>
      </w:r>
      <w:r w:rsidRPr="00FF53C8">
        <w:rPr>
          <w:rFonts w:ascii="Times New Roman" w:hAnsi="Times New Roman" w:cs="Times New Roman"/>
          <w:bCs/>
          <w:sz w:val="28"/>
          <w:szCs w:val="28"/>
        </w:rPr>
        <w:t>на весь строк її військової служби звільняється від обов’язку нарахування, сплати та подання звітності з єдиного внеску за себе</w:t>
      </w:r>
      <w:r w:rsidRPr="00FF53C8">
        <w:rPr>
          <w:rFonts w:ascii="Times New Roman" w:hAnsi="Times New Roman" w:cs="Times New Roman"/>
          <w:sz w:val="28"/>
          <w:szCs w:val="28"/>
        </w:rPr>
        <w:t xml:space="preserve"> за умови дотримання вимог, визначених п. 9² розділу VIII Закону № 2464.</w:t>
      </w:r>
    </w:p>
    <w:p w:rsidR="00FB41B0" w:rsidRDefault="00FB41B0" w:rsidP="00F31853">
      <w:pPr>
        <w:spacing w:after="0" w:line="240" w:lineRule="auto"/>
        <w:ind w:firstLine="567"/>
        <w:jc w:val="both"/>
        <w:rPr>
          <w:rFonts w:ascii="Times New Roman" w:hAnsi="Times New Roman" w:cs="Times New Roman"/>
          <w:b/>
          <w:sz w:val="28"/>
          <w:szCs w:val="28"/>
          <w:lang w:val="ru-RU"/>
        </w:rPr>
      </w:pPr>
      <w:proofErr w:type="spellStart"/>
      <w:r>
        <w:rPr>
          <w:rFonts w:ascii="Times New Roman" w:hAnsi="Times New Roman" w:cs="Times New Roman"/>
          <w:sz w:val="28"/>
          <w:szCs w:val="28"/>
          <w:lang w:val="ru-RU"/>
        </w:rPr>
        <w:t>Одночасно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зауважуємо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суми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помилково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сплаченого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єдиного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зараховуються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майбутніх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платежів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єдиного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повертаються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платникам</w:t>
      </w:r>
      <w:proofErr w:type="spellEnd"/>
      <w:r>
        <w:rPr>
          <w:rFonts w:ascii="Times New Roman" w:hAnsi="Times New Roman" w:cs="Times New Roman"/>
          <w:sz w:val="28"/>
          <w:szCs w:val="28"/>
          <w:lang w:val="ru-RU"/>
        </w:rPr>
        <w:t xml:space="preserve"> у порядку і строки, </w:t>
      </w:r>
      <w:proofErr w:type="spellStart"/>
      <w:r>
        <w:rPr>
          <w:rFonts w:ascii="Times New Roman" w:hAnsi="Times New Roman" w:cs="Times New Roman"/>
          <w:sz w:val="28"/>
          <w:szCs w:val="28"/>
          <w:lang w:val="ru-RU"/>
        </w:rPr>
        <w:t>визначені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центральним</w:t>
      </w:r>
      <w:proofErr w:type="spellEnd"/>
      <w:r>
        <w:rPr>
          <w:rFonts w:ascii="Times New Roman" w:hAnsi="Times New Roman" w:cs="Times New Roman"/>
          <w:sz w:val="28"/>
          <w:szCs w:val="28"/>
          <w:lang w:val="ru-RU"/>
        </w:rPr>
        <w:t xml:space="preserve"> органом </w:t>
      </w:r>
      <w:proofErr w:type="spellStart"/>
      <w:r>
        <w:rPr>
          <w:rFonts w:ascii="Times New Roman" w:hAnsi="Times New Roman" w:cs="Times New Roman"/>
          <w:sz w:val="28"/>
          <w:szCs w:val="28"/>
          <w:lang w:val="ru-RU"/>
        </w:rPr>
        <w:t>виконавчої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забезпечує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формування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реалізує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фінансову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політику</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погодженням</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центральним</w:t>
      </w:r>
      <w:proofErr w:type="spellEnd"/>
      <w:r>
        <w:rPr>
          <w:rFonts w:ascii="Times New Roman" w:hAnsi="Times New Roman" w:cs="Times New Roman"/>
          <w:sz w:val="28"/>
          <w:szCs w:val="28"/>
          <w:lang w:val="ru-RU"/>
        </w:rPr>
        <w:t xml:space="preserve"> органом </w:t>
      </w:r>
      <w:proofErr w:type="spellStart"/>
      <w:r>
        <w:rPr>
          <w:rFonts w:ascii="Times New Roman" w:hAnsi="Times New Roman" w:cs="Times New Roman"/>
          <w:sz w:val="28"/>
          <w:szCs w:val="28"/>
          <w:lang w:val="ru-RU"/>
        </w:rPr>
        <w:t>виконавчої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реалізує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політику</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сфері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казначейського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обслуговування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бюджетних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Пенсійним</w:t>
      </w:r>
      <w:proofErr w:type="spellEnd"/>
      <w:r>
        <w:rPr>
          <w:rFonts w:ascii="Times New Roman" w:hAnsi="Times New Roman" w:cs="Times New Roman"/>
          <w:sz w:val="28"/>
          <w:szCs w:val="28"/>
          <w:lang w:val="ru-RU"/>
        </w:rPr>
        <w:t xml:space="preserve"> фондом та Фондом </w:t>
      </w:r>
      <w:proofErr w:type="spellStart"/>
      <w:r>
        <w:rPr>
          <w:rFonts w:ascii="Times New Roman" w:hAnsi="Times New Roman" w:cs="Times New Roman"/>
          <w:sz w:val="28"/>
          <w:szCs w:val="28"/>
          <w:lang w:val="ru-RU"/>
        </w:rPr>
        <w:t>загальнообов'язкового</w:t>
      </w:r>
      <w:proofErr w:type="spellEnd"/>
      <w:r>
        <w:rPr>
          <w:rFonts w:ascii="Times New Roman" w:hAnsi="Times New Roman" w:cs="Times New Roman"/>
          <w:sz w:val="28"/>
          <w:szCs w:val="28"/>
          <w:lang w:val="ru-RU"/>
        </w:rPr>
        <w:t xml:space="preserve"> державного </w:t>
      </w:r>
      <w:proofErr w:type="spellStart"/>
      <w:r>
        <w:rPr>
          <w:rFonts w:ascii="Times New Roman" w:hAnsi="Times New Roman" w:cs="Times New Roman"/>
          <w:sz w:val="28"/>
          <w:szCs w:val="28"/>
          <w:lang w:val="ru-RU"/>
        </w:rPr>
        <w:t>соціального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страхування</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 xml:space="preserve">України на випадок безробіття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частина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тринадцята</w:t>
      </w:r>
      <w:proofErr w:type="spellEnd"/>
      <w:r>
        <w:rPr>
          <w:rFonts w:ascii="Times New Roman" w:hAnsi="Times New Roman" w:cs="Times New Roman"/>
          <w:sz w:val="28"/>
          <w:szCs w:val="28"/>
          <w:lang w:val="ru-RU"/>
        </w:rPr>
        <w:t xml:space="preserve"> ст. 9 Закону № 2464).</w:t>
      </w:r>
    </w:p>
    <w:p w:rsidR="00FB41B0" w:rsidRDefault="00FB41B0" w:rsidP="00F31853">
      <w:pPr>
        <w:spacing w:after="0" w:line="240" w:lineRule="auto"/>
        <w:ind w:firstLine="567"/>
        <w:jc w:val="both"/>
        <w:rPr>
          <w:rFonts w:ascii="Times New Roman" w:hAnsi="Times New Roman" w:cs="Times New Roman"/>
          <w:b/>
          <w:sz w:val="28"/>
          <w:szCs w:val="28"/>
          <w:lang w:val="ru-RU"/>
        </w:rPr>
      </w:pPr>
      <w:proofErr w:type="spellStart"/>
      <w:r>
        <w:rPr>
          <w:rFonts w:ascii="Times New Roman" w:hAnsi="Times New Roman" w:cs="Times New Roman"/>
          <w:sz w:val="28"/>
          <w:szCs w:val="28"/>
          <w:lang w:val="ru-RU"/>
        </w:rPr>
        <w:t>Повернення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єдиного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внеску</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випадках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помилкової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надмірної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сплати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сум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єдиного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передбачено</w:t>
      </w:r>
      <w:proofErr w:type="spellEnd"/>
      <w:r>
        <w:rPr>
          <w:rFonts w:ascii="Times New Roman" w:hAnsi="Times New Roman" w:cs="Times New Roman"/>
          <w:sz w:val="28"/>
          <w:szCs w:val="28"/>
          <w:lang w:val="ru-RU"/>
        </w:rPr>
        <w:t xml:space="preserve"> Порядком </w:t>
      </w:r>
      <w:proofErr w:type="spellStart"/>
      <w:r>
        <w:rPr>
          <w:rFonts w:ascii="Times New Roman" w:hAnsi="Times New Roman" w:cs="Times New Roman"/>
          <w:sz w:val="28"/>
          <w:szCs w:val="28"/>
          <w:lang w:val="ru-RU"/>
        </w:rPr>
        <w:t>зарахування</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майбутніх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платежів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єдиного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внеску</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загальнообов’язкове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соціальне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страхування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повернення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надміру</w:t>
      </w:r>
      <w:proofErr w:type="spellEnd"/>
      <w:r>
        <w:rPr>
          <w:rFonts w:ascii="Times New Roman" w:hAnsi="Times New Roman" w:cs="Times New Roman"/>
          <w:sz w:val="28"/>
          <w:szCs w:val="28"/>
          <w:lang w:val="ru-RU"/>
        </w:rPr>
        <w:t xml:space="preserve"> та/</w:t>
      </w:r>
      <w:proofErr w:type="spellStart"/>
      <w:r>
        <w:rPr>
          <w:rFonts w:ascii="Times New Roman" w:hAnsi="Times New Roman" w:cs="Times New Roman"/>
          <w:sz w:val="28"/>
          <w:szCs w:val="28"/>
          <w:lang w:val="ru-RU"/>
        </w:rPr>
        <w:t>або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помилково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сплачених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затвердженим</w:t>
      </w:r>
      <w:proofErr w:type="spellEnd"/>
      <w:r>
        <w:rPr>
          <w:rFonts w:ascii="Times New Roman" w:hAnsi="Times New Roman" w:cs="Times New Roman"/>
          <w:sz w:val="28"/>
          <w:szCs w:val="28"/>
          <w:lang w:val="ru-RU"/>
        </w:rPr>
        <w:t xml:space="preserve"> наказом </w:t>
      </w:r>
      <w:proofErr w:type="spellStart"/>
      <w:r>
        <w:rPr>
          <w:rFonts w:ascii="Times New Roman" w:hAnsi="Times New Roman" w:cs="Times New Roman"/>
          <w:sz w:val="28"/>
          <w:szCs w:val="28"/>
          <w:lang w:val="ru-RU"/>
        </w:rPr>
        <w:t>Міністерства</w:t>
      </w:r>
      <w:proofErr w:type="spellEnd"/>
      <w:r>
        <w:rPr>
          <w:rFonts w:ascii="Times New Roman" w:hAnsi="Times New Roman" w:cs="Times New Roman"/>
          <w:sz w:val="28"/>
          <w:szCs w:val="28"/>
          <w:lang w:val="ru-RU"/>
        </w:rPr>
        <w:t xml:space="preserve"> фінансів України від 23.07.2021 № 417.</w:t>
      </w:r>
    </w:p>
    <w:p w:rsidR="00D72CE4" w:rsidRPr="00FF53C8" w:rsidRDefault="00CF7294" w:rsidP="00F318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w:t>
      </w:r>
      <w:r w:rsidR="00D72CE4" w:rsidRPr="00FF53C8">
        <w:rPr>
          <w:rFonts w:ascii="Times New Roman" w:hAnsi="Times New Roman" w:cs="Times New Roman"/>
          <w:sz w:val="28"/>
          <w:szCs w:val="28"/>
        </w:rPr>
        <w:t xml:space="preserve"> п</w:t>
      </w:r>
      <w:r w:rsidR="002C3815">
        <w:rPr>
          <w:rFonts w:ascii="Times New Roman" w:hAnsi="Times New Roman" w:cs="Times New Roman"/>
          <w:sz w:val="28"/>
          <w:szCs w:val="28"/>
        </w:rPr>
        <w:t>.</w:t>
      </w:r>
      <w:r w:rsidR="00D72CE4" w:rsidRPr="00FF53C8">
        <w:rPr>
          <w:rFonts w:ascii="Times New Roman" w:hAnsi="Times New Roman" w:cs="Times New Roman"/>
          <w:sz w:val="28"/>
          <w:szCs w:val="28"/>
        </w:rPr>
        <w:t xml:space="preserve"> 52.2 ст</w:t>
      </w:r>
      <w:r w:rsidR="002C3815">
        <w:rPr>
          <w:rFonts w:ascii="Times New Roman" w:hAnsi="Times New Roman" w:cs="Times New Roman"/>
          <w:sz w:val="28"/>
          <w:szCs w:val="28"/>
        </w:rPr>
        <w:t>.</w:t>
      </w:r>
      <w:r w:rsidR="00D72CE4" w:rsidRPr="00FF53C8">
        <w:rPr>
          <w:rFonts w:ascii="Times New Roman" w:hAnsi="Times New Roman" w:cs="Times New Roman"/>
          <w:sz w:val="28"/>
          <w:szCs w:val="28"/>
        </w:rPr>
        <w:t xml:space="preserve">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sectPr w:rsidR="00D72CE4" w:rsidRPr="00FF53C8" w:rsidSect="00FB41B0">
      <w:headerReference w:type="even" r:id="rId9"/>
      <w:headerReference w:type="default" r:id="rId10"/>
      <w:footerReference w:type="even" r:id="rId11"/>
      <w:footerReference w:type="default" r:id="rId12"/>
      <w:headerReference w:type="first" r:id="rId13"/>
      <w:footerReference w:type="first" r:id="rId14"/>
      <w:pgSz w:w="11906" w:h="16838"/>
      <w:pgMar w:top="1134" w:right="566" w:bottom="212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502" w:rsidRDefault="00491502" w:rsidP="00F95228">
      <w:pPr>
        <w:spacing w:after="0" w:line="240" w:lineRule="auto"/>
      </w:pPr>
      <w:r>
        <w:separator/>
      </w:r>
    </w:p>
  </w:endnote>
  <w:endnote w:type="continuationSeparator" w:id="0">
    <w:p w:rsidR="00491502" w:rsidRDefault="00491502" w:rsidP="00F9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SansCondensed">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5" w:rsidRDefault="0035708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5" w:rsidRDefault="00357085">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5" w:rsidRDefault="0035708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502" w:rsidRDefault="00491502" w:rsidP="00F95228">
      <w:pPr>
        <w:spacing w:after="0" w:line="240" w:lineRule="auto"/>
      </w:pPr>
      <w:r>
        <w:separator/>
      </w:r>
    </w:p>
  </w:footnote>
  <w:footnote w:type="continuationSeparator" w:id="0">
    <w:p w:rsidR="00491502" w:rsidRDefault="00491502" w:rsidP="00F95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5" w:rsidRDefault="0035708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749706"/>
      <w:docPartObj>
        <w:docPartGallery w:val="Page Numbers (Top of Page)"/>
        <w:docPartUnique/>
      </w:docPartObj>
    </w:sdtPr>
    <w:sdtEndPr>
      <w:rPr>
        <w:rFonts w:ascii="Times New Roman" w:hAnsi="Times New Roman" w:cs="Times New Roman"/>
        <w:sz w:val="24"/>
        <w:szCs w:val="24"/>
      </w:rPr>
    </w:sdtEndPr>
    <w:sdtContent>
      <w:p w:rsidR="00F95228" w:rsidRPr="00357085" w:rsidRDefault="00F95228">
        <w:pPr>
          <w:pStyle w:val="a6"/>
          <w:jc w:val="center"/>
          <w:rPr>
            <w:rFonts w:ascii="Times New Roman" w:hAnsi="Times New Roman" w:cs="Times New Roman"/>
            <w:sz w:val="24"/>
            <w:szCs w:val="24"/>
          </w:rPr>
        </w:pPr>
        <w:r w:rsidRPr="00357085">
          <w:rPr>
            <w:rFonts w:ascii="Times New Roman" w:hAnsi="Times New Roman" w:cs="Times New Roman"/>
            <w:sz w:val="24"/>
            <w:szCs w:val="24"/>
          </w:rPr>
          <w:fldChar w:fldCharType="begin"/>
        </w:r>
        <w:r w:rsidRPr="00357085">
          <w:rPr>
            <w:rFonts w:ascii="Times New Roman" w:hAnsi="Times New Roman" w:cs="Times New Roman"/>
            <w:sz w:val="24"/>
            <w:szCs w:val="24"/>
          </w:rPr>
          <w:instrText>PAGE   \* MERGEFORMAT</w:instrText>
        </w:r>
        <w:r w:rsidRPr="00357085">
          <w:rPr>
            <w:rFonts w:ascii="Times New Roman" w:hAnsi="Times New Roman" w:cs="Times New Roman"/>
            <w:sz w:val="24"/>
            <w:szCs w:val="24"/>
          </w:rPr>
          <w:fldChar w:fldCharType="separate"/>
        </w:r>
        <w:r w:rsidR="004922B2">
          <w:rPr>
            <w:rFonts w:ascii="Times New Roman" w:hAnsi="Times New Roman" w:cs="Times New Roman"/>
            <w:noProof/>
            <w:sz w:val="24"/>
            <w:szCs w:val="24"/>
          </w:rPr>
          <w:t>9</w:t>
        </w:r>
        <w:r w:rsidRPr="00357085">
          <w:rPr>
            <w:rFonts w:ascii="Times New Roman" w:hAnsi="Times New Roman" w:cs="Times New Roman"/>
            <w:sz w:val="24"/>
            <w:szCs w:val="24"/>
          </w:rPr>
          <w:fldChar w:fldCharType="end"/>
        </w:r>
      </w:p>
    </w:sdtContent>
  </w:sdt>
  <w:p w:rsidR="00F95228" w:rsidRDefault="00F95228">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5" w:rsidRDefault="0035708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43273"/>
    <w:multiLevelType w:val="hybridMultilevel"/>
    <w:tmpl w:val="96CCBBB6"/>
    <w:lvl w:ilvl="0" w:tplc="4D3ECC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46D428B"/>
    <w:multiLevelType w:val="hybridMultilevel"/>
    <w:tmpl w:val="0B6EDB6E"/>
    <w:lvl w:ilvl="0" w:tplc="116469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39"/>
    <w:rsid w:val="00014229"/>
    <w:rsid w:val="00016EFB"/>
    <w:rsid w:val="00060D42"/>
    <w:rsid w:val="00062393"/>
    <w:rsid w:val="00076180"/>
    <w:rsid w:val="000916DF"/>
    <w:rsid w:val="000C1406"/>
    <w:rsid w:val="000D7C24"/>
    <w:rsid w:val="000E6FB7"/>
    <w:rsid w:val="000E7E0D"/>
    <w:rsid w:val="000F5A39"/>
    <w:rsid w:val="000F7088"/>
    <w:rsid w:val="00107C5E"/>
    <w:rsid w:val="0011662B"/>
    <w:rsid w:val="00127D28"/>
    <w:rsid w:val="00135C30"/>
    <w:rsid w:val="00137DA0"/>
    <w:rsid w:val="00143141"/>
    <w:rsid w:val="001545A0"/>
    <w:rsid w:val="00157B5C"/>
    <w:rsid w:val="00174BBC"/>
    <w:rsid w:val="001836F1"/>
    <w:rsid w:val="001838CE"/>
    <w:rsid w:val="00183E92"/>
    <w:rsid w:val="0018428A"/>
    <w:rsid w:val="001A222B"/>
    <w:rsid w:val="001C2026"/>
    <w:rsid w:val="001C38FE"/>
    <w:rsid w:val="00217EFB"/>
    <w:rsid w:val="00234D07"/>
    <w:rsid w:val="00235B13"/>
    <w:rsid w:val="00235D43"/>
    <w:rsid w:val="002444EF"/>
    <w:rsid w:val="002457C0"/>
    <w:rsid w:val="002602F6"/>
    <w:rsid w:val="002615EA"/>
    <w:rsid w:val="00264C65"/>
    <w:rsid w:val="00266A05"/>
    <w:rsid w:val="002777E7"/>
    <w:rsid w:val="00283711"/>
    <w:rsid w:val="00285198"/>
    <w:rsid w:val="002913A8"/>
    <w:rsid w:val="002A2ACB"/>
    <w:rsid w:val="002A3989"/>
    <w:rsid w:val="002B5FA0"/>
    <w:rsid w:val="002B703A"/>
    <w:rsid w:val="002C37E6"/>
    <w:rsid w:val="002C3815"/>
    <w:rsid w:val="002D094D"/>
    <w:rsid w:val="002E7F39"/>
    <w:rsid w:val="002F7ECA"/>
    <w:rsid w:val="00305D45"/>
    <w:rsid w:val="0031213C"/>
    <w:rsid w:val="00322861"/>
    <w:rsid w:val="003302DD"/>
    <w:rsid w:val="00330338"/>
    <w:rsid w:val="00340D47"/>
    <w:rsid w:val="003424BA"/>
    <w:rsid w:val="00357085"/>
    <w:rsid w:val="0036190C"/>
    <w:rsid w:val="003741DB"/>
    <w:rsid w:val="0039438B"/>
    <w:rsid w:val="003E27E7"/>
    <w:rsid w:val="00415413"/>
    <w:rsid w:val="00417830"/>
    <w:rsid w:val="00464885"/>
    <w:rsid w:val="00466DE9"/>
    <w:rsid w:val="004730CC"/>
    <w:rsid w:val="00475659"/>
    <w:rsid w:val="00491502"/>
    <w:rsid w:val="004922B2"/>
    <w:rsid w:val="004A3C95"/>
    <w:rsid w:val="004B31CA"/>
    <w:rsid w:val="004B45FF"/>
    <w:rsid w:val="00513D0B"/>
    <w:rsid w:val="00531A66"/>
    <w:rsid w:val="00544298"/>
    <w:rsid w:val="00547364"/>
    <w:rsid w:val="0056067D"/>
    <w:rsid w:val="00560820"/>
    <w:rsid w:val="00566D8E"/>
    <w:rsid w:val="00571CBF"/>
    <w:rsid w:val="0057466F"/>
    <w:rsid w:val="00593DA9"/>
    <w:rsid w:val="005D0C76"/>
    <w:rsid w:val="005F2F73"/>
    <w:rsid w:val="0061042B"/>
    <w:rsid w:val="006104EC"/>
    <w:rsid w:val="00621647"/>
    <w:rsid w:val="00631E6B"/>
    <w:rsid w:val="006351E3"/>
    <w:rsid w:val="00655F07"/>
    <w:rsid w:val="00664613"/>
    <w:rsid w:val="00667015"/>
    <w:rsid w:val="006933F1"/>
    <w:rsid w:val="006A78C0"/>
    <w:rsid w:val="006B55EB"/>
    <w:rsid w:val="006B657D"/>
    <w:rsid w:val="006C4482"/>
    <w:rsid w:val="006C77C7"/>
    <w:rsid w:val="006D4156"/>
    <w:rsid w:val="006E1427"/>
    <w:rsid w:val="006F35AA"/>
    <w:rsid w:val="006F3DB5"/>
    <w:rsid w:val="006F466E"/>
    <w:rsid w:val="006F49CB"/>
    <w:rsid w:val="00706231"/>
    <w:rsid w:val="00710016"/>
    <w:rsid w:val="007331C2"/>
    <w:rsid w:val="00761954"/>
    <w:rsid w:val="007668ED"/>
    <w:rsid w:val="00791344"/>
    <w:rsid w:val="0079569B"/>
    <w:rsid w:val="007A10F8"/>
    <w:rsid w:val="007C3C95"/>
    <w:rsid w:val="007D37B8"/>
    <w:rsid w:val="007E0857"/>
    <w:rsid w:val="007F2B2C"/>
    <w:rsid w:val="007F654E"/>
    <w:rsid w:val="00800D0F"/>
    <w:rsid w:val="00813DD3"/>
    <w:rsid w:val="008244CB"/>
    <w:rsid w:val="008377A2"/>
    <w:rsid w:val="00847AF1"/>
    <w:rsid w:val="00856DBF"/>
    <w:rsid w:val="00896B16"/>
    <w:rsid w:val="008A2D19"/>
    <w:rsid w:val="008D5326"/>
    <w:rsid w:val="008E50D1"/>
    <w:rsid w:val="008E5D9A"/>
    <w:rsid w:val="0093263D"/>
    <w:rsid w:val="0093721A"/>
    <w:rsid w:val="00940231"/>
    <w:rsid w:val="00962CFF"/>
    <w:rsid w:val="00964737"/>
    <w:rsid w:val="00973AC9"/>
    <w:rsid w:val="00977936"/>
    <w:rsid w:val="00991E87"/>
    <w:rsid w:val="009A5603"/>
    <w:rsid w:val="009A6CA3"/>
    <w:rsid w:val="009C3CE1"/>
    <w:rsid w:val="009D1A0A"/>
    <w:rsid w:val="009D22E0"/>
    <w:rsid w:val="009E03DB"/>
    <w:rsid w:val="009E10DF"/>
    <w:rsid w:val="009E5EAC"/>
    <w:rsid w:val="009E6658"/>
    <w:rsid w:val="009F4240"/>
    <w:rsid w:val="009F5F55"/>
    <w:rsid w:val="00A039F3"/>
    <w:rsid w:val="00A21875"/>
    <w:rsid w:val="00A36F56"/>
    <w:rsid w:val="00A53562"/>
    <w:rsid w:val="00A60F2F"/>
    <w:rsid w:val="00A638BC"/>
    <w:rsid w:val="00A64D1B"/>
    <w:rsid w:val="00A711CD"/>
    <w:rsid w:val="00A90451"/>
    <w:rsid w:val="00A92B97"/>
    <w:rsid w:val="00AB727E"/>
    <w:rsid w:val="00AD100B"/>
    <w:rsid w:val="00AD5E8F"/>
    <w:rsid w:val="00AD73B7"/>
    <w:rsid w:val="00AE58F7"/>
    <w:rsid w:val="00AF1E5D"/>
    <w:rsid w:val="00B00A71"/>
    <w:rsid w:val="00B01F76"/>
    <w:rsid w:val="00B2435A"/>
    <w:rsid w:val="00B3665B"/>
    <w:rsid w:val="00B367EA"/>
    <w:rsid w:val="00B45C7A"/>
    <w:rsid w:val="00B65300"/>
    <w:rsid w:val="00B669C7"/>
    <w:rsid w:val="00B72070"/>
    <w:rsid w:val="00BA0186"/>
    <w:rsid w:val="00BA545E"/>
    <w:rsid w:val="00BB2B64"/>
    <w:rsid w:val="00BB7AAB"/>
    <w:rsid w:val="00BC477C"/>
    <w:rsid w:val="00BC723B"/>
    <w:rsid w:val="00BD1EB5"/>
    <w:rsid w:val="00BD3BE2"/>
    <w:rsid w:val="00BE5806"/>
    <w:rsid w:val="00BF1906"/>
    <w:rsid w:val="00BF467F"/>
    <w:rsid w:val="00BF5C71"/>
    <w:rsid w:val="00BF6B89"/>
    <w:rsid w:val="00C00A5E"/>
    <w:rsid w:val="00C0274D"/>
    <w:rsid w:val="00C04FA9"/>
    <w:rsid w:val="00C249EE"/>
    <w:rsid w:val="00C27B36"/>
    <w:rsid w:val="00C54E55"/>
    <w:rsid w:val="00C81B5E"/>
    <w:rsid w:val="00CE066C"/>
    <w:rsid w:val="00CF7294"/>
    <w:rsid w:val="00D039DF"/>
    <w:rsid w:val="00D12E7A"/>
    <w:rsid w:val="00D135BF"/>
    <w:rsid w:val="00D30A10"/>
    <w:rsid w:val="00D46CF6"/>
    <w:rsid w:val="00D52614"/>
    <w:rsid w:val="00D616C9"/>
    <w:rsid w:val="00D72CE4"/>
    <w:rsid w:val="00D84899"/>
    <w:rsid w:val="00D90B4F"/>
    <w:rsid w:val="00D92C22"/>
    <w:rsid w:val="00D97FBE"/>
    <w:rsid w:val="00DA7FAB"/>
    <w:rsid w:val="00E15B1D"/>
    <w:rsid w:val="00E2290B"/>
    <w:rsid w:val="00E3136A"/>
    <w:rsid w:val="00E3769D"/>
    <w:rsid w:val="00E43964"/>
    <w:rsid w:val="00E45BDE"/>
    <w:rsid w:val="00E6022D"/>
    <w:rsid w:val="00E70C98"/>
    <w:rsid w:val="00E72AF0"/>
    <w:rsid w:val="00E83F16"/>
    <w:rsid w:val="00EB452D"/>
    <w:rsid w:val="00EC44F0"/>
    <w:rsid w:val="00EF4C95"/>
    <w:rsid w:val="00F023C7"/>
    <w:rsid w:val="00F11AEC"/>
    <w:rsid w:val="00F31853"/>
    <w:rsid w:val="00F3622B"/>
    <w:rsid w:val="00F45256"/>
    <w:rsid w:val="00F56930"/>
    <w:rsid w:val="00F64217"/>
    <w:rsid w:val="00F86D8D"/>
    <w:rsid w:val="00F95228"/>
    <w:rsid w:val="00FA18D3"/>
    <w:rsid w:val="00FB41B0"/>
    <w:rsid w:val="00FB4F00"/>
    <w:rsid w:val="00FC7F15"/>
    <w:rsid w:val="00FF126C"/>
    <w:rsid w:val="00FF53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EAA2"/>
  <w15:docId w15:val="{AFEB2259-12C4-4F86-A0B3-FF801104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1"/>
    <w:uiPriority w:val="99"/>
    <w:qFormat/>
    <w:rsid w:val="002E7F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2E7F39"/>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F952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228"/>
    <w:rPr>
      <w:rFonts w:ascii="Tahoma" w:hAnsi="Tahoma" w:cs="Tahoma"/>
      <w:sz w:val="16"/>
      <w:szCs w:val="16"/>
    </w:rPr>
  </w:style>
  <w:style w:type="paragraph" w:styleId="a6">
    <w:name w:val="header"/>
    <w:basedOn w:val="a"/>
    <w:link w:val="a7"/>
    <w:uiPriority w:val="99"/>
    <w:unhideWhenUsed/>
    <w:rsid w:val="00F9522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5228"/>
  </w:style>
  <w:style w:type="paragraph" w:styleId="a8">
    <w:name w:val="footer"/>
    <w:basedOn w:val="a"/>
    <w:link w:val="a9"/>
    <w:uiPriority w:val="99"/>
    <w:unhideWhenUsed/>
    <w:rsid w:val="00F9522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5228"/>
  </w:style>
  <w:style w:type="paragraph" w:styleId="aa">
    <w:name w:val="No Spacing"/>
    <w:link w:val="ab"/>
    <w:uiPriority w:val="1"/>
    <w:qFormat/>
    <w:rsid w:val="00D52614"/>
    <w:pPr>
      <w:spacing w:after="0" w:line="240" w:lineRule="auto"/>
    </w:pPr>
    <w:rPr>
      <w:rFonts w:ascii="Times New Roman" w:eastAsia="Calibri" w:hAnsi="Times New Roman" w:cs="Times New Roman"/>
      <w:sz w:val="28"/>
      <w:lang w:val="ru-RU"/>
    </w:rPr>
  </w:style>
  <w:style w:type="character" w:customStyle="1" w:styleId="ab">
    <w:name w:val="Без интервала Знак"/>
    <w:link w:val="aa"/>
    <w:uiPriority w:val="1"/>
    <w:rsid w:val="00D52614"/>
    <w:rPr>
      <w:rFonts w:ascii="Times New Roman" w:eastAsia="Calibri" w:hAnsi="Times New Roman" w:cs="Times New Roman"/>
      <w:sz w:val="28"/>
      <w:lang w:val="ru-RU"/>
    </w:rPr>
  </w:style>
  <w:style w:type="paragraph" w:customStyle="1" w:styleId="rvps2">
    <w:name w:val="rvps2"/>
    <w:basedOn w:val="a"/>
    <w:rsid w:val="008244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Hyperlink"/>
    <w:basedOn w:val="a0"/>
    <w:uiPriority w:val="99"/>
    <w:unhideWhenUsed/>
    <w:rsid w:val="008244CB"/>
    <w:rPr>
      <w:color w:val="0000FF"/>
      <w:u w:val="single"/>
    </w:rPr>
  </w:style>
  <w:style w:type="character" w:customStyle="1" w:styleId="rvts11">
    <w:name w:val="rvts11"/>
    <w:basedOn w:val="a0"/>
    <w:rsid w:val="008244CB"/>
  </w:style>
  <w:style w:type="character" w:customStyle="1" w:styleId="rvts46">
    <w:name w:val="rvts46"/>
    <w:basedOn w:val="a0"/>
    <w:rsid w:val="008244CB"/>
  </w:style>
  <w:style w:type="character" w:styleId="ad">
    <w:name w:val="Emphasis"/>
    <w:basedOn w:val="a0"/>
    <w:uiPriority w:val="20"/>
    <w:qFormat/>
    <w:rsid w:val="003302DD"/>
    <w:rPr>
      <w:i/>
      <w:iCs/>
    </w:rPr>
  </w:style>
  <w:style w:type="character" w:styleId="ae">
    <w:name w:val="Strong"/>
    <w:basedOn w:val="a0"/>
    <w:uiPriority w:val="22"/>
    <w:qFormat/>
    <w:rsid w:val="00B01F76"/>
    <w:rPr>
      <w:b/>
      <w:bCs/>
    </w:rPr>
  </w:style>
  <w:style w:type="paragraph" w:styleId="af">
    <w:name w:val="footnote text"/>
    <w:basedOn w:val="a"/>
    <w:link w:val="af0"/>
    <w:uiPriority w:val="99"/>
    <w:semiHidden/>
    <w:unhideWhenUsed/>
    <w:rsid w:val="0039438B"/>
    <w:pPr>
      <w:spacing w:after="0" w:line="240" w:lineRule="auto"/>
    </w:pPr>
    <w:rPr>
      <w:sz w:val="20"/>
      <w:szCs w:val="20"/>
    </w:rPr>
  </w:style>
  <w:style w:type="character" w:customStyle="1" w:styleId="af0">
    <w:name w:val="Текст сноски Знак"/>
    <w:basedOn w:val="a0"/>
    <w:link w:val="af"/>
    <w:uiPriority w:val="99"/>
    <w:semiHidden/>
    <w:rsid w:val="0039438B"/>
    <w:rPr>
      <w:sz w:val="20"/>
      <w:szCs w:val="20"/>
    </w:rPr>
  </w:style>
  <w:style w:type="character" w:styleId="af1">
    <w:name w:val="footnote reference"/>
    <w:basedOn w:val="a0"/>
    <w:uiPriority w:val="99"/>
    <w:semiHidden/>
    <w:unhideWhenUsed/>
    <w:rsid w:val="0039438B"/>
    <w:rPr>
      <w:vertAlign w:val="superscript"/>
    </w:rPr>
  </w:style>
  <w:style w:type="character" w:customStyle="1" w:styleId="rvts0">
    <w:name w:val="rvts0"/>
    <w:basedOn w:val="a0"/>
    <w:rsid w:val="00C04FA9"/>
  </w:style>
  <w:style w:type="character" w:customStyle="1" w:styleId="rvts9">
    <w:name w:val="rvts9"/>
    <w:basedOn w:val="a0"/>
    <w:rsid w:val="00C04FA9"/>
  </w:style>
  <w:style w:type="paragraph" w:customStyle="1" w:styleId="tj">
    <w:name w:val="tj"/>
    <w:basedOn w:val="a"/>
    <w:rsid w:val="006C77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Body Text"/>
    <w:basedOn w:val="a"/>
    <w:link w:val="af3"/>
    <w:rsid w:val="00E70C98"/>
    <w:pPr>
      <w:suppressAutoHyphens/>
      <w:spacing w:after="140"/>
    </w:pPr>
    <w:rPr>
      <w:rFonts w:ascii="Calibri" w:eastAsia="Times New Roman" w:hAnsi="Calibri" w:cs="Calibri"/>
      <w:lang w:val="ru-RU" w:eastAsia="zh-CN"/>
    </w:rPr>
  </w:style>
  <w:style w:type="character" w:customStyle="1" w:styleId="af3">
    <w:name w:val="Основной текст Знак"/>
    <w:basedOn w:val="a0"/>
    <w:link w:val="af2"/>
    <w:rsid w:val="00E70C98"/>
    <w:rPr>
      <w:rFonts w:ascii="Calibri" w:eastAsia="Times New Roman" w:hAnsi="Calibri" w:cs="Calibri"/>
      <w:lang w:val="ru-RU" w:eastAsia="zh-CN"/>
    </w:rPr>
  </w:style>
  <w:style w:type="paragraph" w:styleId="af4">
    <w:name w:val="List Paragraph"/>
    <w:basedOn w:val="a"/>
    <w:uiPriority w:val="34"/>
    <w:qFormat/>
    <w:rsid w:val="00800D0F"/>
    <w:pPr>
      <w:ind w:left="720"/>
      <w:contextualSpacing/>
    </w:pPr>
  </w:style>
  <w:style w:type="character" w:customStyle="1" w:styleId="UnresolvedMention">
    <w:name w:val="Unresolved Mention"/>
    <w:basedOn w:val="a0"/>
    <w:uiPriority w:val="99"/>
    <w:semiHidden/>
    <w:unhideWhenUsed/>
    <w:rsid w:val="001545A0"/>
    <w:rPr>
      <w:color w:val="605E5C"/>
      <w:shd w:val="clear" w:color="auto" w:fill="E1DFDD"/>
    </w:rPr>
  </w:style>
  <w:style w:type="paragraph" w:customStyle="1" w:styleId="10">
    <w:name w:val="Обычный1"/>
    <w:qFormat/>
    <w:rsid w:val="00D616C9"/>
    <w:pPr>
      <w:spacing w:after="0" w:line="240" w:lineRule="auto"/>
    </w:pPr>
    <w:rPr>
      <w:rFonts w:ascii="Times New Roman" w:eastAsia="Times New Roman" w:hAnsi="Times New Roman" w:cs="Times New Roman"/>
      <w:sz w:val="24"/>
      <w:szCs w:val="20"/>
      <w:lang w:eastAsia="uk-UA"/>
    </w:rPr>
  </w:style>
  <w:style w:type="character" w:customStyle="1" w:styleId="11">
    <w:name w:val="Основной шрифт абзаца1"/>
    <w:link w:val="CharCharCharChar"/>
    <w:locked/>
    <w:rsid w:val="00FF53C8"/>
    <w:rPr>
      <w:rFonts w:ascii="Verdana" w:eastAsia="Verdana" w:hAnsi="Verdana" w:cs="Times New Roman"/>
      <w:sz w:val="20"/>
      <w:szCs w:val="20"/>
      <w:lang w:eastAsia="uk-UA"/>
    </w:rPr>
  </w:style>
  <w:style w:type="paragraph" w:customStyle="1" w:styleId="CharCharCharChar">
    <w:name w:val="Char Знак Знак Char Знак Знак Char Знак Знак Char Знак Знак Знак"/>
    <w:basedOn w:val="a"/>
    <w:link w:val="11"/>
    <w:qFormat/>
    <w:rsid w:val="00FF53C8"/>
    <w:pPr>
      <w:spacing w:after="0" w:line="240" w:lineRule="auto"/>
    </w:pPr>
    <w:rPr>
      <w:rFonts w:ascii="Verdana" w:eastAsia="Verdana" w:hAnsi="Verdana"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8447">
      <w:bodyDiv w:val="1"/>
      <w:marLeft w:val="0"/>
      <w:marRight w:val="0"/>
      <w:marTop w:val="0"/>
      <w:marBottom w:val="0"/>
      <w:divBdr>
        <w:top w:val="none" w:sz="0" w:space="0" w:color="auto"/>
        <w:left w:val="none" w:sz="0" w:space="0" w:color="auto"/>
        <w:bottom w:val="none" w:sz="0" w:space="0" w:color="auto"/>
        <w:right w:val="none" w:sz="0" w:space="0" w:color="auto"/>
      </w:divBdr>
    </w:div>
    <w:div w:id="335497915">
      <w:bodyDiv w:val="1"/>
      <w:marLeft w:val="0"/>
      <w:marRight w:val="0"/>
      <w:marTop w:val="0"/>
      <w:marBottom w:val="0"/>
      <w:divBdr>
        <w:top w:val="none" w:sz="0" w:space="0" w:color="auto"/>
        <w:left w:val="none" w:sz="0" w:space="0" w:color="auto"/>
        <w:bottom w:val="none" w:sz="0" w:space="0" w:color="auto"/>
        <w:right w:val="none" w:sz="0" w:space="0" w:color="auto"/>
      </w:divBdr>
    </w:div>
    <w:div w:id="358627098">
      <w:bodyDiv w:val="1"/>
      <w:marLeft w:val="0"/>
      <w:marRight w:val="0"/>
      <w:marTop w:val="0"/>
      <w:marBottom w:val="0"/>
      <w:divBdr>
        <w:top w:val="none" w:sz="0" w:space="0" w:color="auto"/>
        <w:left w:val="none" w:sz="0" w:space="0" w:color="auto"/>
        <w:bottom w:val="none" w:sz="0" w:space="0" w:color="auto"/>
        <w:right w:val="none" w:sz="0" w:space="0" w:color="auto"/>
      </w:divBdr>
    </w:div>
    <w:div w:id="395401406">
      <w:bodyDiv w:val="1"/>
      <w:marLeft w:val="0"/>
      <w:marRight w:val="0"/>
      <w:marTop w:val="0"/>
      <w:marBottom w:val="0"/>
      <w:divBdr>
        <w:top w:val="none" w:sz="0" w:space="0" w:color="auto"/>
        <w:left w:val="none" w:sz="0" w:space="0" w:color="auto"/>
        <w:bottom w:val="none" w:sz="0" w:space="0" w:color="auto"/>
        <w:right w:val="none" w:sz="0" w:space="0" w:color="auto"/>
      </w:divBdr>
    </w:div>
    <w:div w:id="547910905">
      <w:bodyDiv w:val="1"/>
      <w:marLeft w:val="0"/>
      <w:marRight w:val="0"/>
      <w:marTop w:val="0"/>
      <w:marBottom w:val="0"/>
      <w:divBdr>
        <w:top w:val="none" w:sz="0" w:space="0" w:color="auto"/>
        <w:left w:val="none" w:sz="0" w:space="0" w:color="auto"/>
        <w:bottom w:val="none" w:sz="0" w:space="0" w:color="auto"/>
        <w:right w:val="none" w:sz="0" w:space="0" w:color="auto"/>
      </w:divBdr>
    </w:div>
    <w:div w:id="650716443">
      <w:bodyDiv w:val="1"/>
      <w:marLeft w:val="0"/>
      <w:marRight w:val="0"/>
      <w:marTop w:val="0"/>
      <w:marBottom w:val="0"/>
      <w:divBdr>
        <w:top w:val="none" w:sz="0" w:space="0" w:color="auto"/>
        <w:left w:val="none" w:sz="0" w:space="0" w:color="auto"/>
        <w:bottom w:val="none" w:sz="0" w:space="0" w:color="auto"/>
        <w:right w:val="none" w:sz="0" w:space="0" w:color="auto"/>
      </w:divBdr>
    </w:div>
    <w:div w:id="897668699">
      <w:bodyDiv w:val="1"/>
      <w:marLeft w:val="0"/>
      <w:marRight w:val="0"/>
      <w:marTop w:val="0"/>
      <w:marBottom w:val="0"/>
      <w:divBdr>
        <w:top w:val="none" w:sz="0" w:space="0" w:color="auto"/>
        <w:left w:val="none" w:sz="0" w:space="0" w:color="auto"/>
        <w:bottom w:val="none" w:sz="0" w:space="0" w:color="auto"/>
        <w:right w:val="none" w:sz="0" w:space="0" w:color="auto"/>
      </w:divBdr>
    </w:div>
    <w:div w:id="1275214929">
      <w:bodyDiv w:val="1"/>
      <w:marLeft w:val="0"/>
      <w:marRight w:val="0"/>
      <w:marTop w:val="0"/>
      <w:marBottom w:val="0"/>
      <w:divBdr>
        <w:top w:val="none" w:sz="0" w:space="0" w:color="auto"/>
        <w:left w:val="none" w:sz="0" w:space="0" w:color="auto"/>
        <w:bottom w:val="none" w:sz="0" w:space="0" w:color="auto"/>
        <w:right w:val="none" w:sz="0" w:space="0" w:color="auto"/>
      </w:divBdr>
    </w:div>
    <w:div w:id="1444576012">
      <w:bodyDiv w:val="1"/>
      <w:marLeft w:val="0"/>
      <w:marRight w:val="0"/>
      <w:marTop w:val="0"/>
      <w:marBottom w:val="0"/>
      <w:divBdr>
        <w:top w:val="none" w:sz="0" w:space="0" w:color="auto"/>
        <w:left w:val="none" w:sz="0" w:space="0" w:color="auto"/>
        <w:bottom w:val="none" w:sz="0" w:space="0" w:color="auto"/>
        <w:right w:val="none" w:sz="0" w:space="0" w:color="auto"/>
      </w:divBdr>
    </w:div>
    <w:div w:id="1489437837">
      <w:bodyDiv w:val="1"/>
      <w:marLeft w:val="0"/>
      <w:marRight w:val="0"/>
      <w:marTop w:val="0"/>
      <w:marBottom w:val="0"/>
      <w:divBdr>
        <w:top w:val="none" w:sz="0" w:space="0" w:color="auto"/>
        <w:left w:val="none" w:sz="0" w:space="0" w:color="auto"/>
        <w:bottom w:val="none" w:sz="0" w:space="0" w:color="auto"/>
        <w:right w:val="none" w:sz="0" w:space="0" w:color="auto"/>
      </w:divBdr>
    </w:div>
    <w:div w:id="1598443067">
      <w:bodyDiv w:val="1"/>
      <w:marLeft w:val="0"/>
      <w:marRight w:val="0"/>
      <w:marTop w:val="0"/>
      <w:marBottom w:val="0"/>
      <w:divBdr>
        <w:top w:val="none" w:sz="0" w:space="0" w:color="auto"/>
        <w:left w:val="none" w:sz="0" w:space="0" w:color="auto"/>
        <w:bottom w:val="none" w:sz="0" w:space="0" w:color="auto"/>
        <w:right w:val="none" w:sz="0" w:space="0" w:color="auto"/>
      </w:divBdr>
    </w:div>
    <w:div w:id="1631132405">
      <w:bodyDiv w:val="1"/>
      <w:marLeft w:val="0"/>
      <w:marRight w:val="0"/>
      <w:marTop w:val="0"/>
      <w:marBottom w:val="0"/>
      <w:divBdr>
        <w:top w:val="none" w:sz="0" w:space="0" w:color="auto"/>
        <w:left w:val="none" w:sz="0" w:space="0" w:color="auto"/>
        <w:bottom w:val="none" w:sz="0" w:space="0" w:color="auto"/>
        <w:right w:val="none" w:sz="0" w:space="0" w:color="auto"/>
      </w:divBdr>
      <w:divsChild>
        <w:div w:id="1999383281">
          <w:marLeft w:val="0"/>
          <w:marRight w:val="0"/>
          <w:marTop w:val="0"/>
          <w:marBottom w:val="0"/>
          <w:divBdr>
            <w:top w:val="none" w:sz="0" w:space="0" w:color="auto"/>
            <w:left w:val="none" w:sz="0" w:space="0" w:color="auto"/>
            <w:bottom w:val="none" w:sz="0" w:space="0" w:color="auto"/>
            <w:right w:val="none" w:sz="0" w:space="0" w:color="auto"/>
          </w:divBdr>
        </w:div>
        <w:div w:id="1981495426">
          <w:marLeft w:val="0"/>
          <w:marRight w:val="0"/>
          <w:marTop w:val="0"/>
          <w:marBottom w:val="0"/>
          <w:divBdr>
            <w:top w:val="none" w:sz="0" w:space="0" w:color="auto"/>
            <w:left w:val="none" w:sz="0" w:space="0" w:color="auto"/>
            <w:bottom w:val="none" w:sz="0" w:space="0" w:color="auto"/>
            <w:right w:val="none" w:sz="0" w:space="0" w:color="auto"/>
          </w:divBdr>
        </w:div>
      </w:divsChild>
    </w:div>
    <w:div w:id="16618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82F4-A5DB-449A-AB9D-AD3C75FF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15764</Words>
  <Characters>8986</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2026-06-11T06:53:00Z</cp:lastPrinted>
  <dcterms:created xsi:type="dcterms:W3CDTF">2026-07-13T09:17:00Z</dcterms:created>
  <dcterms:modified xsi:type="dcterms:W3CDTF">2026-07-14T06:55:00Z</dcterms:modified>
</cp:coreProperties>
</file>