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3F8EE" w14:textId="77777777" w:rsidR="00395B02" w:rsidRDefault="00000000">
      <w:pPr>
        <w:spacing w:after="400" w:line="300" w:lineRule="auto"/>
        <w:jc w:val="center"/>
        <w:rPr>
          <w:b/>
          <w:bCs/>
          <w:sz w:val="24"/>
          <w:szCs w:val="24"/>
          <w:lang w:val="uk-UA"/>
        </w:rPr>
      </w:pPr>
      <w:r>
        <w:rPr>
          <w:b/>
          <w:bCs/>
          <w:sz w:val="24"/>
          <w:szCs w:val="24"/>
        </w:rPr>
        <w:t>[Назва підприємства]</w:t>
      </w:r>
    </w:p>
    <w:p w14:paraId="0EC8612E" w14:textId="77777777" w:rsidR="00E05659" w:rsidRPr="00C657A4" w:rsidRDefault="00E05659" w:rsidP="00E05659">
      <w:pPr>
        <w:spacing w:after="400" w:line="300" w:lineRule="auto"/>
        <w:jc w:val="right"/>
        <w:rPr>
          <w:b/>
          <w:bCs/>
          <w:lang w:val="uk-UA"/>
        </w:rPr>
      </w:pPr>
      <w:r w:rsidRPr="00C657A4">
        <w:rPr>
          <w:b/>
          <w:bCs/>
          <w:lang w:val="uk-UA"/>
        </w:rPr>
        <w:t>Код ЄДРПОУ</w:t>
      </w:r>
    </w:p>
    <w:p w14:paraId="4661A60A" w14:textId="77777777" w:rsidR="00395B02" w:rsidRDefault="00000000">
      <w:pPr>
        <w:spacing w:after="100" w:line="300" w:lineRule="auto"/>
        <w:jc w:val="center"/>
      </w:pPr>
      <w:r>
        <w:rPr>
          <w:b/>
          <w:bCs/>
          <w:sz w:val="28"/>
          <w:szCs w:val="28"/>
        </w:rPr>
        <w:t>НАКАЗ</w:t>
      </w:r>
    </w:p>
    <w:p w14:paraId="2B2BB6D5" w14:textId="77777777" w:rsidR="00395B02" w:rsidRDefault="00395B02">
      <w:pPr>
        <w:spacing w:after="100"/>
      </w:pPr>
    </w:p>
    <w:p w14:paraId="4711E41E" w14:textId="77777777" w:rsidR="00395B02" w:rsidRDefault="00000000">
      <w:pPr>
        <w:spacing w:after="300" w:line="300" w:lineRule="auto"/>
      </w:pPr>
      <w:r>
        <w:rPr>
          <w:sz w:val="24"/>
          <w:szCs w:val="24"/>
        </w:rPr>
        <w:t>__.__.2026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м. 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№ ___</w:t>
      </w:r>
    </w:p>
    <w:p w14:paraId="14692B77" w14:textId="77777777" w:rsidR="00395B02" w:rsidRDefault="00000000">
      <w:pPr>
        <w:spacing w:line="300" w:lineRule="auto"/>
        <w:jc w:val="center"/>
      </w:pPr>
      <w:r>
        <w:rPr>
          <w:b/>
          <w:bCs/>
          <w:sz w:val="24"/>
          <w:szCs w:val="24"/>
        </w:rPr>
        <w:t>Про організацію дій персоналу та відвідувачів</w:t>
      </w:r>
    </w:p>
    <w:p w14:paraId="21B54288" w14:textId="77777777" w:rsidR="00395B02" w:rsidRDefault="00000000">
      <w:pPr>
        <w:spacing w:after="400" w:line="300" w:lineRule="auto"/>
        <w:jc w:val="center"/>
      </w:pPr>
      <w:r>
        <w:rPr>
          <w:b/>
          <w:bCs/>
          <w:sz w:val="24"/>
          <w:szCs w:val="24"/>
        </w:rPr>
        <w:t>під час повітряної тривоги (продовження роботи за жовтого рівня загрози)</w:t>
      </w:r>
    </w:p>
    <w:p w14:paraId="41C62E21" w14:textId="77777777" w:rsidR="00395B02" w:rsidRDefault="00000000">
      <w:pPr>
        <w:spacing w:after="300" w:line="300" w:lineRule="auto"/>
      </w:pPr>
      <w:r>
        <w:rPr>
          <w:sz w:val="24"/>
          <w:szCs w:val="24"/>
        </w:rPr>
        <w:t>На виконання вимог постанови Кабінету Міністрів України від 04.09.2026 № 1092 «Деякі питання оптимізації захисту населення та реагування на загрози засобів повітряного нападу» (у редакції постанови КМУ від 15.09.2026 № 1128), керуючись статтею 153 Кодексу законів про працю України та статтею 6 Закону України «Про охорону праці», на підставі протоколу № ___ від __.__.2026 загальних зборів трудового колективу, яким погоджено продовження роботи [назва підприємства] під час жовтого рівня повітряної загрози,</w:t>
      </w:r>
    </w:p>
    <w:p w14:paraId="6AE46FD8" w14:textId="77777777" w:rsidR="00395B02" w:rsidRDefault="00000000">
      <w:pPr>
        <w:spacing w:after="300" w:line="300" w:lineRule="auto"/>
      </w:pPr>
      <w:r>
        <w:rPr>
          <w:b/>
          <w:bCs/>
          <w:sz w:val="24"/>
          <w:szCs w:val="24"/>
        </w:rPr>
        <w:t>НАКАЗУЮ:</w:t>
      </w:r>
    </w:p>
    <w:p w14:paraId="58A392B9" w14:textId="77777777" w:rsidR="00395B02" w:rsidRDefault="00000000">
      <w:pPr>
        <w:spacing w:after="200" w:line="300" w:lineRule="auto"/>
      </w:pPr>
      <w:r>
        <w:rPr>
          <w:sz w:val="24"/>
          <w:szCs w:val="24"/>
        </w:rPr>
        <w:t>1. Затвердити Правила поведінки персоналу та відвідувачів під час повітряної тривоги (додаток 1 до цього наказу).</w:t>
      </w:r>
    </w:p>
    <w:p w14:paraId="1640BAB8" w14:textId="77777777" w:rsidR="00395B02" w:rsidRDefault="00000000">
      <w:pPr>
        <w:spacing w:after="200" w:line="300" w:lineRule="auto"/>
      </w:pPr>
      <w:r>
        <w:rPr>
          <w:sz w:val="24"/>
          <w:szCs w:val="24"/>
        </w:rPr>
        <w:t>2. Визначити місцем для укриття/безпечного простору персоналу та відвідувачів: [приміщення, точна адреса, розташування в будівлі — поверх, кабінет тощо], визначене балансоутримувачем будівлі відповідно до проведених розрахунків.</w:t>
      </w:r>
    </w:p>
    <w:p w14:paraId="4C47F3D1" w14:textId="77777777" w:rsidR="00395B02" w:rsidRDefault="00000000">
      <w:pPr>
        <w:spacing w:after="200" w:line="300" w:lineRule="auto"/>
      </w:pPr>
      <w:r>
        <w:rPr>
          <w:sz w:val="24"/>
          <w:szCs w:val="24"/>
        </w:rPr>
        <w:t>3. Призначити відповідальним за оповіщення персоналу і відвідувачів про початок та завершення повітряної тривоги, про зміну рівня загрози, а також за організований рух персоналу і відвідувачів до укриття/безпечного простору: [посада, ПІБ]. На час відсутності відповідального його обов'язки виконує: [посада, ПІБ].</w:t>
      </w:r>
    </w:p>
    <w:p w14:paraId="7F6183FF" w14:textId="77777777" w:rsidR="00395B02" w:rsidRDefault="00000000">
      <w:pPr>
        <w:spacing w:after="200" w:line="300" w:lineRule="auto"/>
      </w:pPr>
      <w:r>
        <w:rPr>
          <w:sz w:val="24"/>
          <w:szCs w:val="24"/>
        </w:rPr>
        <w:t>4. Призначити відповідальним за супровід відвідувачів до укриття/безпечного простору: [посада, ПІБ].</w:t>
      </w:r>
    </w:p>
    <w:p w14:paraId="5B11BD21" w14:textId="77777777" w:rsidR="00395B02" w:rsidRDefault="00000000">
      <w:pPr>
        <w:spacing w:after="100" w:line="300" w:lineRule="auto"/>
      </w:pPr>
      <w:r>
        <w:rPr>
          <w:sz w:val="24"/>
          <w:szCs w:val="24"/>
        </w:rPr>
        <w:t>5. Установити такий порядок дій персоналу та відвідувачів залежно від рівня загрози:</w:t>
      </w:r>
    </w:p>
    <w:p w14:paraId="52917F9E" w14:textId="77777777" w:rsidR="00395B02" w:rsidRDefault="00000000">
      <w:pPr>
        <w:spacing w:after="200" w:line="300" w:lineRule="auto"/>
      </w:pPr>
      <w:r>
        <w:rPr>
          <w:sz w:val="24"/>
          <w:szCs w:val="24"/>
        </w:rPr>
        <w:t>5.1. За жовтого рівня загрози — відповідальна особа (п. 3) оповіщає присутніх на об'єкті про оголошення тривоги; робота продовжується за умови постійної готовності персоналу оперативно прослідувати до безпечного простору/укриття; відвідувачам повідомляється про наявність та місцезнаходження безпечного простору/укриття, перебування відвідувачів на об'єкті здійснюється на власний розсуд відвідувачів.</w:t>
      </w:r>
    </w:p>
    <w:p w14:paraId="32D9A811" w14:textId="77777777" w:rsidR="00395B02" w:rsidRDefault="00000000">
      <w:pPr>
        <w:spacing w:after="200" w:line="300" w:lineRule="auto"/>
      </w:pPr>
      <w:r>
        <w:rPr>
          <w:sz w:val="24"/>
          <w:szCs w:val="24"/>
        </w:rPr>
        <w:lastRenderedPageBreak/>
        <w:t>5.2. За червоного рівня загрози — робота негайно припиняється; персонал та відвідувачі організовано прямують до укриття/безпечного простору; відповідальна особа (п. 4) забезпечує супровід відвідувачів.</w:t>
      </w:r>
    </w:p>
    <w:p w14:paraId="63115B95" w14:textId="77777777" w:rsidR="00395B02" w:rsidRDefault="00000000">
      <w:pPr>
        <w:spacing w:after="200" w:line="300" w:lineRule="auto"/>
      </w:pPr>
      <w:r>
        <w:rPr>
          <w:sz w:val="24"/>
          <w:szCs w:val="24"/>
        </w:rPr>
        <w:t>5.3. У разі підвищення рівня загрози з жовтого до червоного — персонал і відвідувачі негайно прямують до укриття/безпечного простору незалежно від етапу виконуваної роботи.</w:t>
      </w:r>
    </w:p>
    <w:p w14:paraId="2BF340F1" w14:textId="77777777" w:rsidR="00395B02" w:rsidRDefault="00000000">
      <w:pPr>
        <w:spacing w:after="200" w:line="300" w:lineRule="auto"/>
      </w:pPr>
      <w:r>
        <w:rPr>
          <w:sz w:val="24"/>
          <w:szCs w:val="24"/>
        </w:rPr>
        <w:t>5.4. Про відбій повітряної тривоги відповідальна особа (п. 3) повідомляє персонал і відвідувачів голосовим способом одразу після надходження офіційного сигналу відбою; після відбою робота відновлюється у звичайному режимі.</w:t>
      </w:r>
    </w:p>
    <w:p w14:paraId="2E0F20EA" w14:textId="77777777" w:rsidR="00395B02" w:rsidRDefault="00000000">
      <w:pPr>
        <w:spacing w:after="200" w:line="300" w:lineRule="auto"/>
      </w:pPr>
      <w:r>
        <w:rPr>
          <w:sz w:val="24"/>
          <w:szCs w:val="24"/>
        </w:rPr>
        <w:t>6. Дія пункту 5.1 цього наказу в частині обов'язку продовжувати роботу під час жовтого рівня загрози не поширюється на працівників, зазначених у переліку осіб, які висловили незгоду продовжувати роботу під час жовтого рівня повітряної загрози (додаток 2 до протоколу № ___ від __.__.2026). Такі працівники під час жовтого рівня загрози діють згідно з пунктом 5.2 цього наказу — прямують до укриття/безпечного простору та повертаються до роботи після відбою тривоги; відмова від продовження роботи в цей час не є порушенням трудової дисципліни.</w:t>
      </w:r>
    </w:p>
    <w:p w14:paraId="156E6FCD" w14:textId="77777777" w:rsidR="00395B02" w:rsidRDefault="00000000">
      <w:pPr>
        <w:spacing w:after="200" w:line="300" w:lineRule="auto"/>
      </w:pPr>
      <w:r>
        <w:rPr>
          <w:sz w:val="24"/>
          <w:szCs w:val="24"/>
        </w:rPr>
        <w:t>7. Час, витрачений працівниками на прямування до укриття/безпечного простору, перебування в ньому та повернення на робоче місце, не вважається порушенням трудової дисципліни чи прогулом і не підлягає вирахуванню з робочого часу.</w:t>
      </w:r>
    </w:p>
    <w:p w14:paraId="48C3C731" w14:textId="77777777" w:rsidR="00395B02" w:rsidRDefault="00000000">
      <w:pPr>
        <w:spacing w:after="200" w:line="300" w:lineRule="auto"/>
      </w:pPr>
      <w:r>
        <w:rPr>
          <w:sz w:val="24"/>
          <w:szCs w:val="24"/>
        </w:rPr>
        <w:t>8. Розмістити при вході до приміщення (на зовнішній стіні/огорожі) інформаційну табличку розміром 100 × 60 см з написом «Об'єкт забезпечений безпечним простором» [зазначити напис відповідно до фактичної ситуації на об'єкті].</w:t>
      </w:r>
    </w:p>
    <w:p w14:paraId="19BD73BA" w14:textId="77777777" w:rsidR="00395B02" w:rsidRDefault="00000000">
      <w:pPr>
        <w:spacing w:after="200" w:line="300" w:lineRule="auto"/>
      </w:pPr>
      <w:r>
        <w:rPr>
          <w:sz w:val="24"/>
          <w:szCs w:val="24"/>
        </w:rPr>
        <w:t>9. Відповідальному за кадрове діловодство [посада, ПІБ] ознайомити з цим наказом та Правилами поведінки (додаток 1) усіх працівників під підпис у строк до __.__.2026.</w:t>
      </w:r>
    </w:p>
    <w:p w14:paraId="140D60A5" w14:textId="77777777" w:rsidR="00395B02" w:rsidRDefault="00000000">
      <w:pPr>
        <w:spacing w:after="200" w:line="300" w:lineRule="auto"/>
      </w:pPr>
      <w:r>
        <w:rPr>
          <w:sz w:val="24"/>
          <w:szCs w:val="24"/>
        </w:rPr>
        <w:t>10. Попередити працівників, що невиконання вимог цього наказу та Правил поведінки (додаток 1) є порушенням трудової дисципліни і вимог з охорони праці та може бути підставою для притягнення до дисциплінарної відповідальності згідно зі статтями 147, 149 Кодексу законів про працю України.</w:t>
      </w:r>
    </w:p>
    <w:p w14:paraId="604144A6" w14:textId="77777777" w:rsidR="00395B02" w:rsidRDefault="00000000">
      <w:pPr>
        <w:spacing w:after="400" w:line="300" w:lineRule="auto"/>
      </w:pPr>
      <w:r>
        <w:rPr>
          <w:sz w:val="24"/>
          <w:szCs w:val="24"/>
        </w:rPr>
        <w:t>11. Контроль за виконанням наказу залишаю за собою / покладаю на [посада, ПІБ].</w:t>
      </w:r>
    </w:p>
    <w:p w14:paraId="42F382AD" w14:textId="77777777" w:rsidR="00395B02" w:rsidRDefault="00000000">
      <w:pPr>
        <w:spacing w:after="600" w:line="300" w:lineRule="auto"/>
      </w:pPr>
      <w:r>
        <w:rPr>
          <w:i/>
          <w:iCs/>
          <w:sz w:val="24"/>
          <w:szCs w:val="24"/>
        </w:rPr>
        <w:t>Підстава: постанова КМУ від 04.09.2026 № 1092 (у редакції постанови КМУ від 15.09.2026 № 1128); протокол № ___ від __.__.2026 загальних зборів трудового колективу.</w:t>
      </w:r>
    </w:p>
    <w:p w14:paraId="12E8EFAE" w14:textId="77777777" w:rsidR="00395B02" w:rsidRDefault="00000000">
      <w:pPr>
        <w:spacing w:after="600" w:line="300" w:lineRule="auto"/>
      </w:pPr>
      <w:r>
        <w:rPr>
          <w:sz w:val="24"/>
          <w:szCs w:val="24"/>
        </w:rPr>
        <w:t>Керівник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[ПІБ]</w:t>
      </w:r>
    </w:p>
    <w:p w14:paraId="0D3FAEF8" w14:textId="77777777" w:rsidR="00395B02" w:rsidRDefault="00000000">
      <w:pPr>
        <w:spacing w:after="200" w:line="300" w:lineRule="auto"/>
      </w:pPr>
      <w:r>
        <w:rPr>
          <w:b/>
          <w:bCs/>
          <w:sz w:val="24"/>
          <w:szCs w:val="24"/>
        </w:rPr>
        <w:lastRenderedPageBreak/>
        <w:t>З наказом ознайомлені:</w:t>
      </w:r>
    </w:p>
    <w:p w14:paraId="5F2821E1" w14:textId="77777777" w:rsidR="00395B02" w:rsidRDefault="00000000">
      <w:pPr>
        <w:spacing w:after="100" w:line="300" w:lineRule="auto"/>
      </w:pPr>
      <w:r>
        <w:rPr>
          <w:i/>
          <w:iCs/>
          <w:sz w:val="24"/>
          <w:szCs w:val="24"/>
        </w:rPr>
        <w:t>№ з/п   Прізвище, ім'я, по батькові   Посада   Дата   Підпис</w:t>
      </w:r>
    </w:p>
    <w:p w14:paraId="21A8A103" w14:textId="77777777" w:rsidR="00395B02" w:rsidRDefault="00395B02">
      <w:pPr>
        <w:spacing w:after="200"/>
      </w:pPr>
    </w:p>
    <w:p w14:paraId="5D35B59F" w14:textId="77777777" w:rsidR="00395B02" w:rsidRDefault="00395B02">
      <w:pPr>
        <w:spacing w:after="200"/>
      </w:pPr>
    </w:p>
    <w:p w14:paraId="7085842D" w14:textId="77777777" w:rsidR="00395B02" w:rsidRDefault="00395B02">
      <w:pPr>
        <w:spacing w:after="200"/>
      </w:pPr>
    </w:p>
    <w:sectPr w:rsidR="00395B02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D56165"/>
    <w:multiLevelType w:val="hybridMultilevel"/>
    <w:tmpl w:val="643CDCFC"/>
    <w:lvl w:ilvl="0" w:tplc="45F2BB76">
      <w:start w:val="1"/>
      <w:numFmt w:val="bullet"/>
      <w:lvlText w:val="●"/>
      <w:lvlJc w:val="left"/>
      <w:pPr>
        <w:ind w:left="720" w:hanging="360"/>
      </w:pPr>
    </w:lvl>
    <w:lvl w:ilvl="1" w:tplc="495EFD5A">
      <w:start w:val="1"/>
      <w:numFmt w:val="bullet"/>
      <w:lvlText w:val="○"/>
      <w:lvlJc w:val="left"/>
      <w:pPr>
        <w:ind w:left="1440" w:hanging="360"/>
      </w:pPr>
    </w:lvl>
    <w:lvl w:ilvl="2" w:tplc="F8EE6D7C">
      <w:start w:val="1"/>
      <w:numFmt w:val="bullet"/>
      <w:lvlText w:val="■"/>
      <w:lvlJc w:val="left"/>
      <w:pPr>
        <w:ind w:left="2160" w:hanging="360"/>
      </w:pPr>
    </w:lvl>
    <w:lvl w:ilvl="3" w:tplc="C5608480">
      <w:start w:val="1"/>
      <w:numFmt w:val="bullet"/>
      <w:lvlText w:val="●"/>
      <w:lvlJc w:val="left"/>
      <w:pPr>
        <w:ind w:left="2880" w:hanging="360"/>
      </w:pPr>
    </w:lvl>
    <w:lvl w:ilvl="4" w:tplc="AA48FF10">
      <w:start w:val="1"/>
      <w:numFmt w:val="bullet"/>
      <w:lvlText w:val="○"/>
      <w:lvlJc w:val="left"/>
      <w:pPr>
        <w:ind w:left="3600" w:hanging="360"/>
      </w:pPr>
    </w:lvl>
    <w:lvl w:ilvl="5" w:tplc="9C0AAC40">
      <w:start w:val="1"/>
      <w:numFmt w:val="bullet"/>
      <w:lvlText w:val="■"/>
      <w:lvlJc w:val="left"/>
      <w:pPr>
        <w:ind w:left="4320" w:hanging="360"/>
      </w:pPr>
    </w:lvl>
    <w:lvl w:ilvl="6" w:tplc="9BA44FCA">
      <w:start w:val="1"/>
      <w:numFmt w:val="bullet"/>
      <w:lvlText w:val="●"/>
      <w:lvlJc w:val="left"/>
      <w:pPr>
        <w:ind w:left="5040" w:hanging="360"/>
      </w:pPr>
    </w:lvl>
    <w:lvl w:ilvl="7" w:tplc="5BB4723E">
      <w:start w:val="1"/>
      <w:numFmt w:val="bullet"/>
      <w:lvlText w:val="●"/>
      <w:lvlJc w:val="left"/>
      <w:pPr>
        <w:ind w:left="5760" w:hanging="360"/>
      </w:pPr>
    </w:lvl>
    <w:lvl w:ilvl="8" w:tplc="4B80C566">
      <w:start w:val="1"/>
      <w:numFmt w:val="bullet"/>
      <w:lvlText w:val="●"/>
      <w:lvlJc w:val="left"/>
      <w:pPr>
        <w:ind w:left="6480" w:hanging="360"/>
      </w:pPr>
    </w:lvl>
  </w:abstractNum>
  <w:num w:numId="1" w16cid:durableId="26242279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B02"/>
    <w:rsid w:val="00395B02"/>
    <w:rsid w:val="005272AD"/>
    <w:rsid w:val="009F2CFE"/>
    <w:rsid w:val="00E05659"/>
    <w:rsid w:val="00E3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2AE7B"/>
  <w15:docId w15:val="{F8AABBA6-2F35-4E1A-A0D5-6E9C2226A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652</Words>
  <Characters>3718</Characters>
  <Application>Microsoft Office Word</Application>
  <DocSecurity>0</DocSecurity>
  <Lines>30</Lines>
  <Paragraphs>8</Paragraphs>
  <ScaleCrop>false</ScaleCrop>
  <Company/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Debet-Kredit</cp:lastModifiedBy>
  <cp:revision>3</cp:revision>
  <dcterms:created xsi:type="dcterms:W3CDTF">2026-09-23T10:42:00Z</dcterms:created>
  <dcterms:modified xsi:type="dcterms:W3CDTF">2026-09-23T10:43:00Z</dcterms:modified>
</cp:coreProperties>
</file>