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E4CF" w14:textId="77777777" w:rsidR="00F92E6B" w:rsidRPr="00C07167" w:rsidRDefault="00F92E6B" w:rsidP="00F92E6B">
      <w:pPr>
        <w:widowControl w:val="0"/>
        <w:spacing w:after="0" w:line="240" w:lineRule="auto"/>
        <w:ind w:left="851"/>
        <w:rPr>
          <w:rFonts w:ascii="Times New Roman" w:hAnsi="Times New Roman"/>
          <w:sz w:val="24"/>
          <w:szCs w:val="24"/>
          <w:lang w:eastAsia="ru-RU"/>
        </w:rPr>
      </w:pPr>
    </w:p>
    <w:p w14:paraId="005BCAF2" w14:textId="77777777" w:rsidR="00F92E6B" w:rsidRPr="00C07167" w:rsidRDefault="00F92E6B" w:rsidP="00F92E6B">
      <w:pPr>
        <w:widowControl w:val="0"/>
        <w:spacing w:after="0" w:line="240" w:lineRule="auto"/>
        <w:ind w:left="851"/>
        <w:rPr>
          <w:rFonts w:ascii="Times New Roman" w:hAnsi="Times New Roman"/>
          <w:sz w:val="24"/>
          <w:szCs w:val="24"/>
          <w:lang w:eastAsia="ru-RU"/>
        </w:rPr>
      </w:pPr>
    </w:p>
    <w:p w14:paraId="5C854F33" w14:textId="77777777" w:rsidR="00F92E6B" w:rsidRPr="00E2708A" w:rsidRDefault="00F92E6B" w:rsidP="00F92E6B">
      <w:pPr>
        <w:widowControl w:val="0"/>
        <w:spacing w:after="0" w:line="240" w:lineRule="auto"/>
        <w:ind w:left="1134" w:right="284"/>
        <w:rPr>
          <w:rFonts w:ascii="Arial" w:hAnsi="Arial" w:cs="Arial"/>
          <w:b/>
          <w:sz w:val="24"/>
          <w:szCs w:val="24"/>
          <w:lang w:eastAsia="ru-RU"/>
        </w:rPr>
      </w:pPr>
      <w:r w:rsidRPr="00E2708A">
        <w:rPr>
          <w:rFonts w:ascii="Arial" w:hAnsi="Arial" w:cs="Arial"/>
          <w:b/>
          <w:sz w:val="24"/>
          <w:szCs w:val="24"/>
          <w:lang w:eastAsia="ru-RU"/>
        </w:rPr>
        <w:t>ТОВАРИСТВО З ОБМЕЖЕНОЮ ВІДПОВІДАЛЬНІСТЮ «УСПІХ»</w:t>
      </w:r>
    </w:p>
    <w:p w14:paraId="013C3498" w14:textId="77777777" w:rsidR="00F92E6B" w:rsidRPr="00E2708A" w:rsidRDefault="00F92E6B" w:rsidP="00F92E6B">
      <w:pPr>
        <w:widowControl w:val="0"/>
        <w:spacing w:after="0" w:line="240" w:lineRule="auto"/>
        <w:ind w:left="1134" w:right="284"/>
        <w:rPr>
          <w:rFonts w:ascii="Arial" w:hAnsi="Arial" w:cs="Arial"/>
          <w:sz w:val="24"/>
          <w:szCs w:val="24"/>
          <w:lang w:eastAsia="ru-RU"/>
        </w:rPr>
      </w:pPr>
      <w:r w:rsidRPr="00E2708A">
        <w:rPr>
          <w:rFonts w:ascii="Arial" w:hAnsi="Arial" w:cs="Arial"/>
          <w:b/>
          <w:sz w:val="24"/>
          <w:szCs w:val="24"/>
          <w:lang w:eastAsia="ru-RU"/>
        </w:rPr>
        <w:t>(ТОВ «Успіх»)</w:t>
      </w:r>
    </w:p>
    <w:p w14:paraId="7DBA5DA4" w14:textId="77777777" w:rsidR="00F92E6B" w:rsidRPr="00E2708A" w:rsidRDefault="00F92E6B" w:rsidP="00F92E6B">
      <w:pPr>
        <w:widowControl w:val="0"/>
        <w:spacing w:after="0" w:line="240" w:lineRule="auto"/>
        <w:ind w:left="1134" w:right="284"/>
        <w:rPr>
          <w:rFonts w:ascii="Arial" w:hAnsi="Arial" w:cs="Arial"/>
          <w:sz w:val="24"/>
          <w:szCs w:val="24"/>
          <w:lang w:eastAsia="ru-RU"/>
        </w:rPr>
      </w:pPr>
      <w:r w:rsidRPr="00E2708A">
        <w:rPr>
          <w:rFonts w:ascii="Arial" w:hAnsi="Arial" w:cs="Arial"/>
          <w:sz w:val="24"/>
          <w:szCs w:val="24"/>
          <w:lang w:eastAsia="ru-RU"/>
        </w:rPr>
        <w:t>Код ЄДРПОУ 87654321</w:t>
      </w:r>
    </w:p>
    <w:p w14:paraId="71A76625" w14:textId="77777777" w:rsidR="00F92E6B" w:rsidRPr="00E2708A" w:rsidRDefault="00F92E6B" w:rsidP="00F92E6B">
      <w:pPr>
        <w:widowControl w:val="0"/>
        <w:spacing w:after="0" w:line="240" w:lineRule="auto"/>
        <w:ind w:left="1134" w:right="284"/>
        <w:rPr>
          <w:rFonts w:ascii="Arial" w:hAnsi="Arial" w:cs="Arial"/>
          <w:b/>
          <w:sz w:val="24"/>
          <w:szCs w:val="24"/>
          <w:lang w:eastAsia="ru-RU"/>
        </w:rPr>
      </w:pPr>
    </w:p>
    <w:p w14:paraId="3E0691B4" w14:textId="77777777" w:rsidR="00F92E6B" w:rsidRPr="00E2708A" w:rsidRDefault="00F92E6B" w:rsidP="00F92E6B">
      <w:pPr>
        <w:widowControl w:val="0"/>
        <w:spacing w:after="0" w:line="240" w:lineRule="auto"/>
        <w:ind w:left="1134" w:right="284"/>
        <w:rPr>
          <w:rFonts w:ascii="Arial" w:hAnsi="Arial" w:cs="Arial"/>
          <w:b/>
          <w:sz w:val="24"/>
          <w:szCs w:val="24"/>
          <w:lang w:eastAsia="ru-RU"/>
        </w:rPr>
      </w:pPr>
      <w:r w:rsidRPr="00E2708A">
        <w:rPr>
          <w:rFonts w:ascii="Arial" w:hAnsi="Arial" w:cs="Arial"/>
          <w:b/>
          <w:sz w:val="24"/>
          <w:szCs w:val="24"/>
          <w:lang w:eastAsia="ru-RU"/>
        </w:rPr>
        <w:t>ВИТЯГ ІЗ НАКАЗУ</w:t>
      </w:r>
    </w:p>
    <w:p w14:paraId="1D106E66" w14:textId="77777777" w:rsidR="00F92E6B" w:rsidRPr="00E2708A" w:rsidRDefault="00F92E6B" w:rsidP="00F92E6B">
      <w:pPr>
        <w:widowControl w:val="0"/>
        <w:spacing w:after="0" w:line="240" w:lineRule="auto"/>
        <w:ind w:left="1134" w:right="284"/>
        <w:rPr>
          <w:rFonts w:ascii="Arial" w:hAnsi="Arial" w:cs="Arial"/>
          <w:sz w:val="24"/>
          <w:szCs w:val="24"/>
          <w:lang w:eastAsia="ru-RU"/>
        </w:rPr>
      </w:pPr>
    </w:p>
    <w:p w14:paraId="1A6807E3" w14:textId="77777777" w:rsidR="00F92E6B" w:rsidRPr="00E2708A" w:rsidRDefault="00F92E6B" w:rsidP="00F92E6B">
      <w:pPr>
        <w:widowControl w:val="0"/>
        <w:spacing w:after="0" w:line="240" w:lineRule="auto"/>
        <w:ind w:left="1134" w:right="284"/>
        <w:rPr>
          <w:rFonts w:ascii="Arial" w:hAnsi="Arial" w:cs="Arial"/>
          <w:sz w:val="24"/>
          <w:szCs w:val="24"/>
          <w:lang w:eastAsia="ru-RU"/>
        </w:rPr>
      </w:pPr>
      <w:r w:rsidRPr="00E2708A">
        <w:rPr>
          <w:rFonts w:ascii="Arial" w:hAnsi="Arial" w:cs="Arial"/>
          <w:sz w:val="24"/>
          <w:szCs w:val="24"/>
          <w:lang w:eastAsia="ru-RU"/>
        </w:rPr>
        <w:t>0</w:t>
      </w:r>
      <w:r>
        <w:rPr>
          <w:rFonts w:ascii="Arial" w:hAnsi="Arial" w:cs="Arial"/>
          <w:sz w:val="24"/>
          <w:szCs w:val="24"/>
          <w:lang w:eastAsia="ru-RU"/>
        </w:rPr>
        <w:t>5</w:t>
      </w:r>
      <w:r w:rsidRPr="00E2708A">
        <w:rPr>
          <w:rFonts w:ascii="Arial" w:hAnsi="Arial" w:cs="Arial"/>
          <w:sz w:val="24"/>
          <w:szCs w:val="24"/>
          <w:lang w:eastAsia="ru-RU"/>
        </w:rPr>
        <w:t> </w:t>
      </w:r>
      <w:r>
        <w:rPr>
          <w:rFonts w:ascii="Arial" w:hAnsi="Arial" w:cs="Arial"/>
          <w:sz w:val="24"/>
          <w:szCs w:val="24"/>
          <w:lang w:eastAsia="ru-RU"/>
        </w:rPr>
        <w:t>трав</w:t>
      </w:r>
      <w:r w:rsidRPr="00E2708A">
        <w:rPr>
          <w:rFonts w:ascii="Arial" w:hAnsi="Arial" w:cs="Arial"/>
          <w:sz w:val="24"/>
          <w:szCs w:val="24"/>
          <w:lang w:eastAsia="ru-RU"/>
        </w:rPr>
        <w:t xml:space="preserve">ня 2026 р.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</w:t>
      </w:r>
      <w:r w:rsidRPr="00E2708A">
        <w:rPr>
          <w:rFonts w:ascii="Arial" w:hAnsi="Arial" w:cs="Arial"/>
          <w:sz w:val="24"/>
          <w:szCs w:val="24"/>
          <w:lang w:eastAsia="ru-RU"/>
        </w:rPr>
        <w:t>м. </w:t>
      </w:r>
      <w:r>
        <w:rPr>
          <w:rFonts w:ascii="Arial" w:hAnsi="Arial" w:cs="Arial"/>
          <w:sz w:val="24"/>
          <w:szCs w:val="24"/>
          <w:lang w:eastAsia="ru-RU"/>
        </w:rPr>
        <w:t>Хмельницький</w:t>
      </w:r>
      <w:r w:rsidRPr="00E2708A">
        <w:rPr>
          <w:rFonts w:ascii="Arial" w:hAnsi="Arial" w:cs="Arial"/>
          <w:sz w:val="24"/>
          <w:szCs w:val="24"/>
          <w:lang w:eastAsia="ru-RU"/>
        </w:rPr>
        <w:t xml:space="preserve">                                  № </w:t>
      </w:r>
      <w:r>
        <w:rPr>
          <w:rFonts w:ascii="Arial" w:hAnsi="Arial" w:cs="Arial"/>
          <w:sz w:val="24"/>
          <w:szCs w:val="24"/>
          <w:lang w:eastAsia="ru-RU"/>
        </w:rPr>
        <w:t>6</w:t>
      </w:r>
      <w:r w:rsidRPr="00E2708A">
        <w:rPr>
          <w:rFonts w:ascii="Arial" w:hAnsi="Arial" w:cs="Arial"/>
          <w:sz w:val="24"/>
          <w:szCs w:val="24"/>
          <w:lang w:eastAsia="ru-RU"/>
        </w:rPr>
        <w:t>5-к/</w:t>
      </w:r>
      <w:proofErr w:type="spellStart"/>
      <w:r w:rsidRPr="00E2708A">
        <w:rPr>
          <w:rFonts w:ascii="Arial" w:hAnsi="Arial" w:cs="Arial"/>
          <w:sz w:val="24"/>
          <w:szCs w:val="24"/>
          <w:lang w:eastAsia="ru-RU"/>
        </w:rPr>
        <w:t>тр</w:t>
      </w:r>
      <w:proofErr w:type="spellEnd"/>
    </w:p>
    <w:p w14:paraId="24035839" w14:textId="77777777" w:rsidR="00F92E6B" w:rsidRPr="00E2708A" w:rsidRDefault="00F92E6B" w:rsidP="00F92E6B">
      <w:pPr>
        <w:widowControl w:val="0"/>
        <w:spacing w:after="0" w:line="240" w:lineRule="auto"/>
        <w:ind w:left="1134" w:right="284"/>
        <w:rPr>
          <w:rFonts w:ascii="Arial" w:hAnsi="Arial" w:cs="Arial"/>
          <w:sz w:val="24"/>
          <w:szCs w:val="24"/>
          <w:lang w:eastAsia="ru-RU"/>
        </w:rPr>
      </w:pPr>
    </w:p>
    <w:p w14:paraId="2F5C447F" w14:textId="77777777" w:rsidR="00F92E6B" w:rsidRPr="00E2708A" w:rsidRDefault="00F92E6B" w:rsidP="00F92E6B">
      <w:pPr>
        <w:widowControl w:val="0"/>
        <w:spacing w:after="0" w:line="240" w:lineRule="auto"/>
        <w:ind w:left="1134" w:right="284"/>
        <w:rPr>
          <w:rFonts w:ascii="Arial" w:hAnsi="Arial" w:cs="Arial"/>
          <w:b/>
          <w:sz w:val="24"/>
          <w:szCs w:val="24"/>
          <w:lang w:eastAsia="ru-RU"/>
        </w:rPr>
      </w:pPr>
      <w:r w:rsidRPr="00E2708A">
        <w:rPr>
          <w:rFonts w:ascii="Arial" w:hAnsi="Arial" w:cs="Arial"/>
          <w:b/>
          <w:sz w:val="24"/>
          <w:szCs w:val="24"/>
          <w:lang w:eastAsia="ru-RU"/>
        </w:rPr>
        <w:t>З кадрових питань</w:t>
      </w:r>
    </w:p>
    <w:p w14:paraId="01BC820D" w14:textId="77777777" w:rsidR="00F92E6B" w:rsidRPr="00E2708A" w:rsidRDefault="00F92E6B" w:rsidP="00F92E6B">
      <w:pPr>
        <w:widowControl w:val="0"/>
        <w:spacing w:after="0" w:line="240" w:lineRule="auto"/>
        <w:ind w:left="1134" w:right="284"/>
        <w:rPr>
          <w:rFonts w:ascii="Arial" w:hAnsi="Arial" w:cs="Arial"/>
          <w:sz w:val="24"/>
          <w:szCs w:val="24"/>
          <w:lang w:eastAsia="ru-RU"/>
        </w:rPr>
      </w:pPr>
    </w:p>
    <w:p w14:paraId="37D5CBE5" w14:textId="77777777" w:rsidR="00F92E6B" w:rsidRPr="00E2708A" w:rsidRDefault="00F92E6B" w:rsidP="00F92E6B">
      <w:pPr>
        <w:widowControl w:val="0"/>
        <w:spacing w:after="0" w:line="240" w:lineRule="auto"/>
        <w:ind w:left="1134" w:right="284"/>
        <w:rPr>
          <w:rFonts w:ascii="Arial" w:hAnsi="Arial" w:cs="Arial"/>
          <w:sz w:val="24"/>
          <w:szCs w:val="24"/>
          <w:lang w:eastAsia="ru-RU"/>
        </w:rPr>
      </w:pPr>
    </w:p>
    <w:p w14:paraId="1FFBD940" w14:textId="77777777" w:rsidR="00F92E6B" w:rsidRPr="00E2708A" w:rsidRDefault="00F92E6B" w:rsidP="00F92E6B">
      <w:pPr>
        <w:spacing w:after="0" w:line="240" w:lineRule="auto"/>
        <w:ind w:left="1134" w:right="284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</w:t>
      </w:r>
      <w:r w:rsidRPr="00E2708A">
        <w:rPr>
          <w:rFonts w:ascii="Arial" w:hAnsi="Arial" w:cs="Arial"/>
          <w:sz w:val="24"/>
          <w:szCs w:val="24"/>
          <w:lang w:eastAsia="ru-RU"/>
        </w:rPr>
        <w:t>. ЗВІЛЬНИТИ:</w:t>
      </w:r>
    </w:p>
    <w:p w14:paraId="1BCA3A8D" w14:textId="77777777" w:rsidR="00F92E6B" w:rsidRPr="00E2708A" w:rsidRDefault="00F92E6B" w:rsidP="00F92E6B">
      <w:pPr>
        <w:widowControl w:val="0"/>
        <w:spacing w:after="0" w:line="240" w:lineRule="auto"/>
        <w:ind w:left="1134" w:right="284" w:firstLine="567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</w:t>
      </w:r>
      <w:r w:rsidRPr="00E2708A">
        <w:rPr>
          <w:rFonts w:ascii="Arial" w:hAnsi="Arial" w:cs="Arial"/>
          <w:sz w:val="24"/>
          <w:szCs w:val="24"/>
          <w:lang w:eastAsia="ru-RU"/>
        </w:rPr>
        <w:t>.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E2708A">
        <w:rPr>
          <w:rFonts w:ascii="Arial" w:hAnsi="Arial" w:cs="Arial"/>
          <w:sz w:val="24"/>
          <w:szCs w:val="24"/>
          <w:lang w:eastAsia="ru-RU"/>
        </w:rPr>
        <w:t>. </w:t>
      </w:r>
      <w:r>
        <w:rPr>
          <w:rFonts w:ascii="Arial" w:hAnsi="Arial" w:cs="Arial"/>
          <w:sz w:val="24"/>
          <w:szCs w:val="24"/>
          <w:lang w:eastAsia="ru-RU"/>
        </w:rPr>
        <w:t>СИДОРЧУКА</w:t>
      </w:r>
      <w:r w:rsidRPr="00E2708A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Михайла</w:t>
      </w:r>
      <w:r w:rsidRPr="00E2708A">
        <w:rPr>
          <w:rFonts w:ascii="Arial" w:hAnsi="Arial" w:cs="Arial"/>
          <w:sz w:val="24"/>
          <w:szCs w:val="24"/>
          <w:lang w:eastAsia="ru-RU"/>
        </w:rPr>
        <w:t xml:space="preserve"> Костянтиновича, начальника </w:t>
      </w:r>
      <w:r>
        <w:rPr>
          <w:rFonts w:ascii="Arial" w:hAnsi="Arial" w:cs="Arial"/>
          <w:sz w:val="24"/>
          <w:szCs w:val="24"/>
          <w:lang w:eastAsia="ru-RU"/>
        </w:rPr>
        <w:t>транспортного</w:t>
      </w:r>
      <w:r w:rsidRPr="00E2708A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відділу</w:t>
      </w:r>
      <w:r w:rsidRPr="00E2708A">
        <w:rPr>
          <w:rFonts w:ascii="Arial" w:hAnsi="Arial" w:cs="Arial"/>
          <w:sz w:val="24"/>
          <w:szCs w:val="24"/>
          <w:lang w:eastAsia="ru-RU"/>
        </w:rPr>
        <w:t>, 1</w:t>
      </w:r>
      <w:r>
        <w:rPr>
          <w:rFonts w:ascii="Arial" w:hAnsi="Arial" w:cs="Arial"/>
          <w:sz w:val="24"/>
          <w:szCs w:val="24"/>
          <w:lang w:eastAsia="ru-RU"/>
        </w:rPr>
        <w:t>5</w:t>
      </w:r>
      <w:r w:rsidRPr="00E2708A">
        <w:rPr>
          <w:rFonts w:ascii="Arial" w:hAnsi="Arial" w:cs="Arial"/>
          <w:sz w:val="24"/>
          <w:szCs w:val="24"/>
          <w:lang w:eastAsia="ru-RU"/>
        </w:rPr>
        <w:t> </w:t>
      </w:r>
      <w:r>
        <w:rPr>
          <w:rFonts w:ascii="Arial" w:hAnsi="Arial" w:cs="Arial"/>
          <w:sz w:val="24"/>
          <w:szCs w:val="24"/>
          <w:lang w:eastAsia="ru-RU"/>
        </w:rPr>
        <w:t>трав</w:t>
      </w:r>
      <w:r w:rsidRPr="00E2708A">
        <w:rPr>
          <w:rFonts w:ascii="Arial" w:hAnsi="Arial" w:cs="Arial"/>
          <w:sz w:val="24"/>
          <w:szCs w:val="24"/>
          <w:lang w:eastAsia="ru-RU"/>
        </w:rPr>
        <w:t>ня 2026 року за власним бажанням, ст. 38 КЗпП України.</w:t>
      </w:r>
    </w:p>
    <w:p w14:paraId="383505F2" w14:textId="77777777" w:rsidR="00F92E6B" w:rsidRPr="00E2708A" w:rsidRDefault="00F92E6B" w:rsidP="00F92E6B">
      <w:pPr>
        <w:widowControl w:val="0"/>
        <w:spacing w:after="0" w:line="240" w:lineRule="auto"/>
        <w:ind w:left="1134" w:right="284"/>
        <w:rPr>
          <w:rFonts w:ascii="Arial" w:hAnsi="Arial" w:cs="Arial"/>
          <w:sz w:val="24"/>
          <w:szCs w:val="24"/>
          <w:lang w:eastAsia="ru-RU"/>
        </w:rPr>
      </w:pPr>
    </w:p>
    <w:p w14:paraId="6531DCC5" w14:textId="77777777" w:rsidR="00F92E6B" w:rsidRPr="00E2708A" w:rsidRDefault="00F92E6B" w:rsidP="00F92E6B">
      <w:pPr>
        <w:widowControl w:val="0"/>
        <w:spacing w:after="0" w:line="240" w:lineRule="auto"/>
        <w:ind w:left="1134" w:right="284"/>
        <w:rPr>
          <w:rFonts w:ascii="Arial" w:hAnsi="Arial" w:cs="Arial"/>
          <w:sz w:val="24"/>
          <w:szCs w:val="24"/>
          <w:lang w:eastAsia="ru-RU"/>
        </w:rPr>
      </w:pPr>
      <w:r w:rsidRPr="00E2708A">
        <w:rPr>
          <w:rFonts w:ascii="Arial" w:hAnsi="Arial" w:cs="Arial"/>
          <w:sz w:val="24"/>
          <w:szCs w:val="24"/>
          <w:lang w:eastAsia="ru-RU"/>
        </w:rPr>
        <w:t xml:space="preserve">Підстава: заява </w:t>
      </w:r>
      <w:r>
        <w:rPr>
          <w:rFonts w:ascii="Arial" w:hAnsi="Arial" w:cs="Arial"/>
          <w:sz w:val="24"/>
          <w:szCs w:val="24"/>
          <w:lang w:eastAsia="ru-RU"/>
        </w:rPr>
        <w:t>Михайла</w:t>
      </w:r>
      <w:r w:rsidRPr="00E2708A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СИДОР</w:t>
      </w:r>
      <w:r w:rsidRPr="00E2708A">
        <w:rPr>
          <w:rFonts w:ascii="Arial" w:hAnsi="Arial" w:cs="Arial"/>
          <w:sz w:val="24"/>
          <w:szCs w:val="24"/>
          <w:lang w:eastAsia="ru-RU"/>
        </w:rPr>
        <w:t>ЧУКА від 0</w:t>
      </w:r>
      <w:r>
        <w:rPr>
          <w:rFonts w:ascii="Arial" w:hAnsi="Arial" w:cs="Arial"/>
          <w:sz w:val="24"/>
          <w:szCs w:val="24"/>
          <w:lang w:eastAsia="ru-RU"/>
        </w:rPr>
        <w:t>1</w:t>
      </w:r>
      <w:r w:rsidRPr="00E2708A">
        <w:rPr>
          <w:rFonts w:ascii="Arial" w:hAnsi="Arial" w:cs="Arial"/>
          <w:sz w:val="24"/>
          <w:szCs w:val="24"/>
          <w:lang w:eastAsia="ru-RU"/>
        </w:rPr>
        <w:t>.0</w:t>
      </w:r>
      <w:r>
        <w:rPr>
          <w:rFonts w:ascii="Arial" w:hAnsi="Arial" w:cs="Arial"/>
          <w:sz w:val="24"/>
          <w:szCs w:val="24"/>
          <w:lang w:eastAsia="ru-RU"/>
        </w:rPr>
        <w:t>5</w:t>
      </w:r>
      <w:r w:rsidRPr="00E2708A">
        <w:rPr>
          <w:rFonts w:ascii="Arial" w:hAnsi="Arial" w:cs="Arial"/>
          <w:sz w:val="24"/>
          <w:szCs w:val="24"/>
          <w:lang w:eastAsia="ru-RU"/>
        </w:rPr>
        <w:t>.2026</w:t>
      </w:r>
      <w:r>
        <w:rPr>
          <w:rFonts w:ascii="Arial" w:hAnsi="Arial" w:cs="Arial"/>
          <w:sz w:val="24"/>
          <w:szCs w:val="24"/>
          <w:lang w:eastAsia="ru-RU"/>
        </w:rPr>
        <w:t>, зареєстрована за</w:t>
      </w:r>
      <w:r w:rsidRPr="00E2708A">
        <w:rPr>
          <w:rFonts w:ascii="Arial" w:hAnsi="Arial" w:cs="Arial"/>
          <w:sz w:val="24"/>
          <w:szCs w:val="24"/>
          <w:lang w:eastAsia="ru-RU"/>
        </w:rPr>
        <w:t xml:space="preserve"> № </w:t>
      </w:r>
      <w:r>
        <w:rPr>
          <w:rFonts w:ascii="Arial" w:hAnsi="Arial" w:cs="Arial"/>
          <w:sz w:val="24"/>
          <w:szCs w:val="24"/>
          <w:lang w:eastAsia="ru-RU"/>
        </w:rPr>
        <w:t>9</w:t>
      </w:r>
      <w:r w:rsidRPr="00E2708A">
        <w:rPr>
          <w:rFonts w:ascii="Arial" w:hAnsi="Arial" w:cs="Arial"/>
          <w:sz w:val="24"/>
          <w:szCs w:val="24"/>
          <w:lang w:eastAsia="ru-RU"/>
        </w:rPr>
        <w:t>.</w:t>
      </w:r>
    </w:p>
    <w:p w14:paraId="44EF52D3" w14:textId="77777777" w:rsidR="00F92E6B" w:rsidRPr="00E2708A" w:rsidRDefault="00F92E6B" w:rsidP="00F92E6B">
      <w:pPr>
        <w:widowControl w:val="0"/>
        <w:spacing w:after="0" w:line="240" w:lineRule="auto"/>
        <w:ind w:left="1134" w:right="284"/>
        <w:rPr>
          <w:rFonts w:ascii="Arial" w:hAnsi="Arial" w:cs="Arial"/>
          <w:sz w:val="24"/>
          <w:szCs w:val="24"/>
          <w:lang w:eastAsia="ru-RU"/>
        </w:rPr>
      </w:pPr>
    </w:p>
    <w:p w14:paraId="2C4939A7" w14:textId="77777777" w:rsidR="00F92E6B" w:rsidRPr="00E2708A" w:rsidRDefault="00F92E6B" w:rsidP="00F92E6B">
      <w:pPr>
        <w:widowControl w:val="0"/>
        <w:spacing w:after="0" w:line="240" w:lineRule="auto"/>
        <w:ind w:left="1134" w:right="284"/>
        <w:rPr>
          <w:rFonts w:ascii="Arial" w:hAnsi="Arial" w:cs="Arial"/>
          <w:sz w:val="24"/>
          <w:szCs w:val="24"/>
          <w:lang w:eastAsia="ru-RU"/>
        </w:rPr>
      </w:pPr>
    </w:p>
    <w:p w14:paraId="10357CB5" w14:textId="77777777" w:rsidR="00F92E6B" w:rsidRPr="00E2708A" w:rsidRDefault="00F92E6B" w:rsidP="00F92E6B">
      <w:pPr>
        <w:widowControl w:val="0"/>
        <w:spacing w:after="0" w:line="240" w:lineRule="auto"/>
        <w:ind w:left="1134" w:right="284"/>
        <w:rPr>
          <w:rFonts w:ascii="Arial" w:hAnsi="Arial" w:cs="Arial"/>
          <w:i/>
          <w:sz w:val="24"/>
          <w:szCs w:val="24"/>
          <w:lang w:eastAsia="ru-RU"/>
        </w:rPr>
      </w:pPr>
      <w:r w:rsidRPr="00E2708A">
        <w:rPr>
          <w:rFonts w:ascii="Arial" w:hAnsi="Arial" w:cs="Arial"/>
          <w:sz w:val="24"/>
          <w:szCs w:val="24"/>
          <w:lang w:eastAsia="ru-RU"/>
        </w:rPr>
        <w:t>Генеральний директор</w:t>
      </w:r>
      <w:r w:rsidRPr="00E2708A">
        <w:rPr>
          <w:rFonts w:ascii="Arial" w:hAnsi="Arial" w:cs="Arial"/>
          <w:sz w:val="24"/>
          <w:szCs w:val="24"/>
          <w:lang w:eastAsia="ru-RU"/>
        </w:rPr>
        <w:tab/>
      </w:r>
      <w:r w:rsidRPr="00E2708A">
        <w:rPr>
          <w:rFonts w:ascii="Arial" w:hAnsi="Arial" w:cs="Arial"/>
          <w:sz w:val="24"/>
          <w:szCs w:val="24"/>
          <w:lang w:eastAsia="ru-RU"/>
        </w:rPr>
        <w:tab/>
      </w:r>
      <w:r w:rsidRPr="00E2708A">
        <w:rPr>
          <w:rFonts w:ascii="Arial" w:hAnsi="Arial" w:cs="Arial"/>
          <w:sz w:val="24"/>
          <w:szCs w:val="24"/>
          <w:lang w:eastAsia="ru-RU"/>
        </w:rPr>
        <w:tab/>
      </w:r>
      <w:r w:rsidRPr="00E2708A">
        <w:rPr>
          <w:rFonts w:ascii="Arial" w:hAnsi="Arial" w:cs="Arial"/>
          <w:sz w:val="24"/>
          <w:szCs w:val="24"/>
          <w:lang w:eastAsia="ru-RU"/>
        </w:rPr>
        <w:tab/>
      </w:r>
      <w:r w:rsidRPr="00E2708A">
        <w:rPr>
          <w:rFonts w:ascii="Arial" w:hAnsi="Arial" w:cs="Arial"/>
          <w:sz w:val="24"/>
          <w:szCs w:val="24"/>
          <w:lang w:eastAsia="ru-RU"/>
        </w:rPr>
        <w:tab/>
        <w:t>Борис КРАМАР</w:t>
      </w:r>
      <w:r>
        <w:rPr>
          <w:rFonts w:ascii="Arial" w:hAnsi="Arial" w:cs="Arial"/>
          <w:sz w:val="24"/>
          <w:szCs w:val="24"/>
          <w:lang w:eastAsia="ru-RU"/>
        </w:rPr>
        <w:t>ЕНКО</w:t>
      </w:r>
    </w:p>
    <w:p w14:paraId="6EFDF8B4" w14:textId="77777777" w:rsidR="00F92E6B" w:rsidRPr="00E2708A" w:rsidRDefault="00F92E6B" w:rsidP="00F92E6B">
      <w:pPr>
        <w:widowControl w:val="0"/>
        <w:spacing w:after="0" w:line="240" w:lineRule="auto"/>
        <w:ind w:left="1134" w:right="284"/>
        <w:rPr>
          <w:rFonts w:ascii="Arial" w:hAnsi="Arial" w:cs="Arial"/>
          <w:sz w:val="24"/>
          <w:szCs w:val="24"/>
          <w:lang w:eastAsia="ru-RU"/>
        </w:rPr>
      </w:pPr>
    </w:p>
    <w:p w14:paraId="203B0023" w14:textId="77777777" w:rsidR="00F92E6B" w:rsidRPr="00E2708A" w:rsidRDefault="00F92E6B" w:rsidP="00F92E6B">
      <w:pPr>
        <w:widowControl w:val="0"/>
        <w:spacing w:after="0" w:line="240" w:lineRule="auto"/>
        <w:ind w:left="1134" w:right="284"/>
        <w:rPr>
          <w:rFonts w:ascii="Arial" w:hAnsi="Arial" w:cs="Arial"/>
          <w:sz w:val="24"/>
          <w:szCs w:val="24"/>
          <w:lang w:eastAsia="ru-RU"/>
        </w:rPr>
      </w:pPr>
    </w:p>
    <w:p w14:paraId="1281042D" w14:textId="23337B9A" w:rsidR="00F92E6B" w:rsidRPr="00E2708A" w:rsidRDefault="00F92E6B" w:rsidP="00F92E6B">
      <w:pPr>
        <w:widowControl w:val="0"/>
        <w:spacing w:after="0" w:line="360" w:lineRule="auto"/>
        <w:ind w:left="1134" w:right="284"/>
        <w:rPr>
          <w:rFonts w:ascii="Arial" w:hAnsi="Arial" w:cs="Arial"/>
          <w:sz w:val="24"/>
          <w:szCs w:val="24"/>
          <w:lang w:eastAsia="ru-RU"/>
        </w:rPr>
      </w:pPr>
      <w:r w:rsidRPr="00E2708A">
        <w:rPr>
          <w:rFonts w:ascii="Arial" w:hAnsi="Arial" w:cs="Arial"/>
          <w:sz w:val="24"/>
          <w:szCs w:val="24"/>
          <w:lang w:eastAsia="ru-RU"/>
        </w:rPr>
        <w:t>Згідно з оригіналом</w:t>
      </w:r>
    </w:p>
    <w:p w14:paraId="7A89F46E" w14:textId="77777777" w:rsidR="00F92E6B" w:rsidRPr="00E2708A" w:rsidRDefault="00F92E6B" w:rsidP="00F92E6B">
      <w:pPr>
        <w:widowControl w:val="0"/>
        <w:spacing w:after="0" w:line="360" w:lineRule="auto"/>
        <w:ind w:left="1134" w:right="284"/>
        <w:rPr>
          <w:rFonts w:ascii="Arial" w:hAnsi="Arial" w:cs="Arial"/>
          <w:sz w:val="24"/>
          <w:szCs w:val="24"/>
          <w:lang w:eastAsia="ru-RU"/>
        </w:rPr>
      </w:pPr>
      <w:r w:rsidRPr="00E2708A">
        <w:rPr>
          <w:rFonts w:ascii="Arial" w:hAnsi="Arial" w:cs="Arial"/>
          <w:sz w:val="24"/>
          <w:szCs w:val="24"/>
          <w:lang w:eastAsia="ru-RU"/>
        </w:rPr>
        <w:t>Менеджер з персоналу</w:t>
      </w:r>
      <w:r w:rsidRPr="00E2708A">
        <w:rPr>
          <w:rFonts w:ascii="Arial" w:hAnsi="Arial" w:cs="Arial"/>
          <w:i/>
          <w:sz w:val="24"/>
          <w:szCs w:val="24"/>
          <w:lang w:eastAsia="ru-RU"/>
        </w:rPr>
        <w:tab/>
      </w:r>
      <w:r w:rsidRPr="00E2708A">
        <w:rPr>
          <w:rFonts w:ascii="Arial" w:hAnsi="Arial" w:cs="Arial"/>
          <w:sz w:val="24"/>
          <w:szCs w:val="24"/>
          <w:lang w:eastAsia="ru-RU"/>
        </w:rPr>
        <w:tab/>
      </w:r>
      <w:r w:rsidRPr="00E2708A">
        <w:rPr>
          <w:rFonts w:ascii="Arial" w:hAnsi="Arial" w:cs="Arial"/>
          <w:i/>
          <w:sz w:val="24"/>
          <w:szCs w:val="24"/>
          <w:lang w:eastAsia="ru-RU"/>
        </w:rPr>
        <w:t xml:space="preserve">Гордійчук    </w:t>
      </w:r>
      <w:r>
        <w:rPr>
          <w:rFonts w:ascii="Arial" w:hAnsi="Arial" w:cs="Arial"/>
          <w:i/>
          <w:sz w:val="24"/>
          <w:szCs w:val="24"/>
          <w:lang w:eastAsia="ru-RU"/>
        </w:rPr>
        <w:t xml:space="preserve">            </w:t>
      </w:r>
      <w:r>
        <w:rPr>
          <w:rFonts w:ascii="Arial" w:hAnsi="Arial" w:cs="Arial"/>
          <w:sz w:val="24"/>
          <w:szCs w:val="24"/>
          <w:lang w:eastAsia="ru-RU"/>
        </w:rPr>
        <w:t>Жанна</w:t>
      </w:r>
      <w:r w:rsidRPr="00E2708A">
        <w:rPr>
          <w:rFonts w:ascii="Arial" w:hAnsi="Arial" w:cs="Arial"/>
          <w:sz w:val="24"/>
          <w:szCs w:val="24"/>
          <w:lang w:eastAsia="ru-RU"/>
        </w:rPr>
        <w:t> ГОРДІЙЧУК</w:t>
      </w:r>
    </w:p>
    <w:p w14:paraId="1973281C" w14:textId="77777777" w:rsidR="00F92E6B" w:rsidRPr="00E2708A" w:rsidRDefault="00F92E6B" w:rsidP="00F92E6B">
      <w:pPr>
        <w:widowControl w:val="0"/>
        <w:spacing w:after="0" w:line="360" w:lineRule="auto"/>
        <w:ind w:left="1134" w:right="284"/>
        <w:rPr>
          <w:rFonts w:ascii="Arial" w:hAnsi="Arial" w:cs="Arial"/>
          <w:sz w:val="24"/>
          <w:szCs w:val="24"/>
          <w:lang w:eastAsia="ru-RU"/>
        </w:rPr>
      </w:pPr>
      <w:r w:rsidRPr="00E2708A">
        <w:rPr>
          <w:rFonts w:ascii="Arial" w:hAnsi="Arial" w:cs="Arial"/>
          <w:sz w:val="24"/>
          <w:szCs w:val="24"/>
          <w:lang w:eastAsia="ru-RU"/>
        </w:rPr>
        <w:t>1</w:t>
      </w:r>
      <w:r>
        <w:rPr>
          <w:rFonts w:ascii="Arial" w:hAnsi="Arial" w:cs="Arial"/>
          <w:sz w:val="24"/>
          <w:szCs w:val="24"/>
          <w:lang w:eastAsia="ru-RU"/>
        </w:rPr>
        <w:t>5</w:t>
      </w:r>
      <w:r w:rsidRPr="00E2708A">
        <w:rPr>
          <w:rFonts w:ascii="Arial" w:hAnsi="Arial" w:cs="Arial"/>
          <w:sz w:val="24"/>
          <w:szCs w:val="24"/>
          <w:lang w:eastAsia="ru-RU"/>
        </w:rPr>
        <w:t>.0</w:t>
      </w:r>
      <w:r>
        <w:rPr>
          <w:rFonts w:ascii="Arial" w:hAnsi="Arial" w:cs="Arial"/>
          <w:sz w:val="24"/>
          <w:szCs w:val="24"/>
          <w:lang w:eastAsia="ru-RU"/>
        </w:rPr>
        <w:t>5</w:t>
      </w:r>
      <w:r w:rsidRPr="00E2708A">
        <w:rPr>
          <w:rFonts w:ascii="Arial" w:hAnsi="Arial" w:cs="Arial"/>
          <w:sz w:val="24"/>
          <w:szCs w:val="24"/>
          <w:lang w:eastAsia="ru-RU"/>
        </w:rPr>
        <w:t>.2026</w:t>
      </w:r>
    </w:p>
    <w:p w14:paraId="71D66F4B" w14:textId="77777777" w:rsidR="00F92E6B" w:rsidRPr="00C07167" w:rsidRDefault="00F92E6B" w:rsidP="00F92E6B">
      <w:pPr>
        <w:widowControl w:val="0"/>
        <w:spacing w:after="0" w:line="240" w:lineRule="auto"/>
        <w:ind w:left="1134" w:right="284"/>
        <w:rPr>
          <w:rFonts w:ascii="Times New Roman" w:hAnsi="Times New Roman"/>
          <w:sz w:val="24"/>
          <w:szCs w:val="24"/>
          <w:lang w:eastAsia="ru-RU"/>
        </w:rPr>
      </w:pPr>
    </w:p>
    <w:p w14:paraId="4A788822" w14:textId="77777777" w:rsidR="00F92E6B" w:rsidRPr="00C07167" w:rsidRDefault="00F92E6B" w:rsidP="00F92E6B">
      <w:pPr>
        <w:widowControl w:val="0"/>
        <w:spacing w:after="0" w:line="240" w:lineRule="auto"/>
        <w:ind w:left="1134" w:right="284"/>
        <w:rPr>
          <w:rFonts w:ascii="Times New Roman" w:hAnsi="Times New Roman"/>
          <w:sz w:val="24"/>
          <w:szCs w:val="24"/>
          <w:lang w:eastAsia="ru-RU"/>
        </w:rPr>
      </w:pPr>
    </w:p>
    <w:p w14:paraId="3C0DBDDE" w14:textId="77777777" w:rsidR="004A3E3E" w:rsidRDefault="004A3E3E"/>
    <w:sectPr w:rsidR="004A3E3E" w:rsidSect="00985A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6B"/>
    <w:rsid w:val="00231227"/>
    <w:rsid w:val="004A3E3E"/>
    <w:rsid w:val="00667CB5"/>
    <w:rsid w:val="0072070C"/>
    <w:rsid w:val="008856F5"/>
    <w:rsid w:val="00985A8F"/>
    <w:rsid w:val="009A4987"/>
    <w:rsid w:val="00DA2D9C"/>
    <w:rsid w:val="00F9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4056"/>
  <w15:chartTrackingRefBased/>
  <w15:docId w15:val="{DC6F7DC6-22F5-4438-A8FA-0823C880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6B"/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2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E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E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E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E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E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E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E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2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2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2E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2E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2E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2E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2E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2E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2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92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E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2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2E6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2E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2E6B"/>
    <w:pPr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92E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2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2E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2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8</Lines>
  <Paragraphs>4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2026-05-11T09:39:00Z</dcterms:created>
  <dcterms:modified xsi:type="dcterms:W3CDTF">2026-05-11T15:13:00Z</dcterms:modified>
</cp:coreProperties>
</file>