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F2EF4" w14:textId="77777777" w:rsidR="00531018" w:rsidRPr="0047487D" w:rsidRDefault="00531018">
      <w:pPr>
        <w:spacing w:after="40"/>
        <w:jc w:val="right"/>
        <w:rPr>
          <w:color w:val="0D0D0D" w:themeColor="text1" w:themeTint="F2"/>
          <w:sz w:val="18"/>
          <w:szCs w:val="18"/>
          <w:lang w:val="ru-RU"/>
        </w:rPr>
      </w:pPr>
      <w:proofErr w:type="spellStart"/>
      <w:r w:rsidRPr="0047487D">
        <w:rPr>
          <w:rFonts w:cs="Times New Roman"/>
          <w:sz w:val="18"/>
          <w:szCs w:val="18"/>
          <w:lang w:val="ru-RU"/>
        </w:rPr>
        <w:t>Додаток</w:t>
      </w:r>
      <w:proofErr w:type="spellEnd"/>
      <w:r w:rsidRPr="0047487D">
        <w:rPr>
          <w:rFonts w:cs="Times New Roman"/>
          <w:sz w:val="18"/>
          <w:szCs w:val="18"/>
          <w:lang w:val="ru-RU"/>
        </w:rPr>
        <w:t xml:space="preserve"> 1</w:t>
      </w:r>
      <w:r w:rsidRPr="0047487D">
        <w:rPr>
          <w:rFonts w:cs="Times New Roman"/>
          <w:sz w:val="18"/>
          <w:szCs w:val="18"/>
          <w:lang w:val="ru-RU"/>
        </w:rPr>
        <w:br/>
        <w:t>до Порядку організації та проведення обов’язкових медичних оглядів працівників певних категорій</w:t>
      </w:r>
      <w:r w:rsidRPr="0047487D">
        <w:rPr>
          <w:rFonts w:cs="Times New Roman"/>
          <w:sz w:val="18"/>
          <w:szCs w:val="18"/>
          <w:lang w:val="ru-RU"/>
        </w:rPr>
        <w:br/>
        <w:t xml:space="preserve">(пункт 3 розділу </w:t>
      </w:r>
      <w:r w:rsidRPr="0047487D">
        <w:rPr>
          <w:rFonts w:cs="Times New Roman"/>
          <w:sz w:val="18"/>
          <w:szCs w:val="18"/>
        </w:rPr>
        <w:t>III</w:t>
      </w:r>
      <w:r w:rsidRPr="0047487D">
        <w:rPr>
          <w:rFonts w:cs="Times New Roman"/>
          <w:sz w:val="18"/>
          <w:szCs w:val="18"/>
          <w:lang w:val="ru-RU"/>
        </w:rPr>
        <w:t>)</w:t>
      </w:r>
    </w:p>
    <w:p w14:paraId="487905F4" w14:textId="77777777" w:rsidR="00531018" w:rsidRPr="0047487D" w:rsidRDefault="00A954EA">
      <w:pPr>
        <w:spacing w:after="80" w:line="240" w:lineRule="auto"/>
        <w:jc w:val="center"/>
        <w:rPr>
          <w:color w:val="0D0D0D" w:themeColor="text1" w:themeTint="F2"/>
          <w:sz w:val="18"/>
          <w:szCs w:val="18"/>
          <w:lang w:val="ru-RU"/>
        </w:rPr>
      </w:pPr>
      <w:r w:rsidRPr="0047487D">
        <w:rPr>
          <w:rFonts w:cs="Times New Roman"/>
          <w:b/>
          <w:sz w:val="18"/>
          <w:szCs w:val="18"/>
          <w:lang w:val="ru-RU"/>
        </w:rPr>
        <w:t>Перелік</w:t>
      </w:r>
    </w:p>
    <w:p w14:paraId="65E64E23" w14:textId="77777777" w:rsidR="00531018" w:rsidRPr="000B6CFA" w:rsidRDefault="00A954EA">
      <w:pPr>
        <w:spacing w:after="60" w:line="240" w:lineRule="auto"/>
        <w:jc w:val="center"/>
        <w:rPr>
          <w:b/>
          <w:i/>
          <w:iCs/>
          <w:color w:val="0070C0"/>
          <w:sz w:val="18"/>
          <w:szCs w:val="18"/>
          <w:lang w:val="ru-RU"/>
        </w:rPr>
      </w:pPr>
      <w:r w:rsidRPr="0047487D">
        <w:rPr>
          <w:rFonts w:cs="Times New Roman"/>
          <w:b/>
          <w:sz w:val="18"/>
          <w:szCs w:val="18"/>
          <w:lang w:val="ru-RU"/>
        </w:rPr>
        <w:t>категорій працівників, які підлягають ОМО</w:t>
      </w:r>
      <w:r w:rsidRPr="0047487D">
        <w:rPr>
          <w:rFonts w:cs="Times New Roman"/>
          <w:b/>
          <w:sz w:val="18"/>
          <w:szCs w:val="18"/>
          <w:lang w:val="ru-RU"/>
        </w:rPr>
        <w:br/>
      </w:r>
      <w:r w:rsidRPr="000B6CFA">
        <w:rPr>
          <w:rFonts w:cs="Times New Roman"/>
          <w:b/>
          <w:i/>
          <w:iCs/>
          <w:color w:val="0070C0"/>
          <w:sz w:val="18"/>
          <w:szCs w:val="18"/>
          <w:lang w:val="ru-RU"/>
        </w:rPr>
        <w:t>у 2027 році</w:t>
      </w:r>
    </w:p>
    <w:p w14:paraId="4F506F27" w14:textId="77777777" w:rsidR="00531018" w:rsidRPr="0047487D" w:rsidRDefault="00A954EA">
      <w:pPr>
        <w:spacing w:after="120" w:line="240" w:lineRule="auto"/>
        <w:jc w:val="center"/>
        <w:rPr>
          <w:color w:val="0D0D0D" w:themeColor="text1" w:themeTint="F2"/>
          <w:sz w:val="18"/>
          <w:szCs w:val="18"/>
          <w:lang w:val="ru-RU"/>
        </w:rPr>
      </w:pPr>
      <w:r w:rsidRPr="000B6CFA">
        <w:rPr>
          <w:rFonts w:cs="Times New Roman"/>
          <w:b/>
          <w:i/>
          <w:iCs/>
          <w:color w:val="0070C0"/>
          <w:sz w:val="18"/>
          <w:szCs w:val="18"/>
          <w:lang w:val="ru-RU"/>
        </w:rPr>
        <w:t>ТОВАРИСТВО З ОБМЕЖЕНОЮ ВІДПОВІДАЛЬНІСТЮ «ГАЛКОС»</w:t>
      </w:r>
      <w:r w:rsidRPr="000B6CFA">
        <w:rPr>
          <w:rFonts w:cs="Times New Roman"/>
          <w:b/>
          <w:i/>
          <w:iCs/>
          <w:color w:val="0070C0"/>
          <w:sz w:val="18"/>
          <w:szCs w:val="18"/>
          <w:lang w:val="ru-RU"/>
        </w:rPr>
        <w:br/>
      </w:r>
      <w:r w:rsidRPr="0047487D">
        <w:rPr>
          <w:rFonts w:cs="Times New Roman"/>
          <w:sz w:val="18"/>
          <w:szCs w:val="18"/>
          <w:lang w:val="ru-RU"/>
        </w:rPr>
        <w:t>(найменування підприємства, відомча належність)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503"/>
        <w:gridCol w:w="1224"/>
        <w:gridCol w:w="1512"/>
        <w:gridCol w:w="1152"/>
        <w:gridCol w:w="3528"/>
        <w:gridCol w:w="2736"/>
        <w:gridCol w:w="792"/>
        <w:gridCol w:w="792"/>
      </w:tblGrid>
      <w:tr w:rsidR="00531018" w:rsidRPr="000B6CFA" w14:paraId="112D4A1D" w14:textId="77777777">
        <w:trPr>
          <w:tblHeader/>
          <w:jc w:val="center"/>
        </w:trPr>
        <w:tc>
          <w:tcPr>
            <w:tcW w:w="503" w:type="dxa"/>
            <w:vMerge w:val="restart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6DDFD782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</w:rPr>
            </w:pPr>
            <w:r w:rsidRPr="0047487D">
              <w:rPr>
                <w:rFonts w:cs="Times New Roman"/>
                <w:b/>
                <w:sz w:val="18"/>
                <w:szCs w:val="18"/>
              </w:rPr>
              <w:t>№</w:t>
            </w:r>
            <w:r w:rsidRPr="0047487D">
              <w:rPr>
                <w:rFonts w:cs="Times New Roman"/>
                <w:b/>
                <w:sz w:val="18"/>
                <w:szCs w:val="18"/>
              </w:rPr>
              <w:br/>
              <w:t>з/п</w:t>
            </w:r>
          </w:p>
        </w:tc>
        <w:tc>
          <w:tcPr>
            <w:tcW w:w="1224" w:type="dxa"/>
            <w:vMerge w:val="restart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3F5B81D3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</w:rPr>
            </w:pPr>
            <w:r w:rsidRPr="0047487D">
              <w:rPr>
                <w:rFonts w:cs="Times New Roman"/>
                <w:b/>
                <w:sz w:val="18"/>
                <w:szCs w:val="18"/>
              </w:rPr>
              <w:t>Назва цеху</w:t>
            </w:r>
            <w:r w:rsidRPr="0047487D">
              <w:rPr>
                <w:rFonts w:cs="Times New Roman"/>
                <w:b/>
                <w:sz w:val="18"/>
                <w:szCs w:val="18"/>
              </w:rPr>
              <w:br/>
              <w:t>(дільниці)</w:t>
            </w:r>
          </w:p>
        </w:tc>
        <w:tc>
          <w:tcPr>
            <w:tcW w:w="1512" w:type="dxa"/>
            <w:vMerge w:val="restart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34904F33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</w:rPr>
            </w:pPr>
            <w:r w:rsidRPr="0047487D">
              <w:rPr>
                <w:rFonts w:cs="Times New Roman"/>
                <w:b/>
                <w:sz w:val="18"/>
                <w:szCs w:val="18"/>
              </w:rPr>
              <w:t>Професія (посада)</w:t>
            </w:r>
            <w:r w:rsidRPr="0047487D">
              <w:rPr>
                <w:rFonts w:cs="Times New Roman"/>
                <w:b/>
                <w:sz w:val="18"/>
                <w:szCs w:val="18"/>
              </w:rPr>
              <w:br/>
              <w:t>за ДК 003:2010*</w:t>
            </w:r>
          </w:p>
        </w:tc>
        <w:tc>
          <w:tcPr>
            <w:tcW w:w="1152" w:type="dxa"/>
            <w:vMerge w:val="restart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1F3B1F50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  <w:lang w:val="ru-RU"/>
              </w:rPr>
            </w:pPr>
            <w:r w:rsidRPr="0047487D">
              <w:rPr>
                <w:rFonts w:cs="Times New Roman"/>
                <w:b/>
                <w:sz w:val="18"/>
                <w:szCs w:val="18"/>
                <w:lang w:val="ru-RU"/>
              </w:rPr>
              <w:t>Кількість працівників за цією професією</w:t>
            </w:r>
            <w:r w:rsidRPr="0047487D">
              <w:rPr>
                <w:rFonts w:cs="Times New Roman"/>
                <w:b/>
                <w:sz w:val="18"/>
                <w:szCs w:val="18"/>
                <w:lang w:val="ru-RU"/>
              </w:rPr>
              <w:br/>
              <w:t>(тільки для періодичних медичних оглядів)</w:t>
            </w:r>
          </w:p>
        </w:tc>
        <w:tc>
          <w:tcPr>
            <w:tcW w:w="3528" w:type="dxa"/>
            <w:vMerge w:val="restart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3A2CF3FD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  <w:lang w:val="ru-RU"/>
              </w:rPr>
            </w:pPr>
            <w:r w:rsidRPr="0047487D">
              <w:rPr>
                <w:rFonts w:cs="Times New Roman"/>
                <w:b/>
                <w:sz w:val="18"/>
                <w:szCs w:val="18"/>
                <w:lang w:val="ru-RU"/>
              </w:rPr>
              <w:t>Назва шкідливих чи небезпечних виробничих факторів і факторів трудового процесу і № рядків таблиці Переліку шкідливих чи небезпечних виробничих факторів і факторів трудового процесу, при роботі з якими обов’язковий попередній (періодичні) медичний огляд працівників, згідно з додатком 4 до цього Порядку</w:t>
            </w:r>
          </w:p>
        </w:tc>
        <w:tc>
          <w:tcPr>
            <w:tcW w:w="2736" w:type="dxa"/>
            <w:vMerge w:val="restart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69990607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  <w:lang w:val="ru-RU"/>
              </w:rPr>
            </w:pPr>
            <w:r w:rsidRPr="0047487D">
              <w:rPr>
                <w:rFonts w:cs="Times New Roman"/>
                <w:b/>
                <w:sz w:val="18"/>
                <w:szCs w:val="18"/>
                <w:lang w:val="ru-RU"/>
              </w:rPr>
              <w:t>Назва і № рядків таблиці Переліку робіт, для виконання яких є обов’язковим попередній (періодичний) медичний огляд працівників, згідно з додатком 5 до цього Порядку</w:t>
            </w:r>
          </w:p>
        </w:tc>
        <w:tc>
          <w:tcPr>
            <w:tcW w:w="1584" w:type="dxa"/>
            <w:gridSpan w:val="2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2E892192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  <w:lang w:val="ru-RU"/>
              </w:rPr>
            </w:pPr>
            <w:r w:rsidRPr="0047487D">
              <w:rPr>
                <w:rFonts w:cs="Times New Roman"/>
                <w:b/>
                <w:sz w:val="18"/>
                <w:szCs w:val="18"/>
                <w:lang w:val="ru-RU"/>
              </w:rPr>
              <w:t>Кількість осіб, які підлягають огляду</w:t>
            </w:r>
            <w:r w:rsidRPr="0047487D">
              <w:rPr>
                <w:rFonts w:cs="Times New Roman"/>
                <w:b/>
                <w:sz w:val="18"/>
                <w:szCs w:val="18"/>
                <w:lang w:val="ru-RU"/>
              </w:rPr>
              <w:br/>
              <w:t>(тільки для періодичних медичних оглядів)</w:t>
            </w:r>
          </w:p>
        </w:tc>
      </w:tr>
      <w:tr w:rsidR="00531018" w:rsidRPr="0047487D" w14:paraId="0D2FD3E3" w14:textId="77777777">
        <w:trPr>
          <w:tblHeader/>
          <w:jc w:val="center"/>
        </w:trPr>
        <w:tc>
          <w:tcPr>
            <w:tcW w:w="503" w:type="dxa"/>
            <w:vMerge/>
          </w:tcPr>
          <w:p w14:paraId="118103D1" w14:textId="77777777" w:rsidR="00531018" w:rsidRPr="0047487D" w:rsidRDefault="00531018">
            <w:pPr>
              <w:rPr>
                <w:color w:val="0D0D0D" w:themeColor="text1" w:themeTint="F2"/>
                <w:sz w:val="18"/>
                <w:szCs w:val="18"/>
                <w:lang w:val="ru-RU"/>
              </w:rPr>
            </w:pPr>
          </w:p>
        </w:tc>
        <w:tc>
          <w:tcPr>
            <w:tcW w:w="1224" w:type="dxa"/>
            <w:vMerge/>
          </w:tcPr>
          <w:p w14:paraId="1D7C3521" w14:textId="77777777" w:rsidR="00531018" w:rsidRPr="0047487D" w:rsidRDefault="00531018">
            <w:pPr>
              <w:rPr>
                <w:color w:val="0D0D0D" w:themeColor="text1" w:themeTint="F2"/>
                <w:sz w:val="18"/>
                <w:szCs w:val="18"/>
                <w:lang w:val="ru-RU"/>
              </w:rPr>
            </w:pPr>
          </w:p>
        </w:tc>
        <w:tc>
          <w:tcPr>
            <w:tcW w:w="1512" w:type="dxa"/>
            <w:vMerge/>
          </w:tcPr>
          <w:p w14:paraId="410F026A" w14:textId="77777777" w:rsidR="00531018" w:rsidRPr="0047487D" w:rsidRDefault="00531018">
            <w:pPr>
              <w:rPr>
                <w:color w:val="0D0D0D" w:themeColor="text1" w:themeTint="F2"/>
                <w:sz w:val="18"/>
                <w:szCs w:val="18"/>
                <w:lang w:val="ru-RU"/>
              </w:rPr>
            </w:pPr>
          </w:p>
        </w:tc>
        <w:tc>
          <w:tcPr>
            <w:tcW w:w="1152" w:type="dxa"/>
            <w:vMerge/>
          </w:tcPr>
          <w:p w14:paraId="77DC64A9" w14:textId="77777777" w:rsidR="00531018" w:rsidRPr="0047487D" w:rsidRDefault="00531018">
            <w:pPr>
              <w:rPr>
                <w:color w:val="0D0D0D" w:themeColor="text1" w:themeTint="F2"/>
                <w:sz w:val="18"/>
                <w:szCs w:val="18"/>
                <w:lang w:val="ru-RU"/>
              </w:rPr>
            </w:pPr>
          </w:p>
        </w:tc>
        <w:tc>
          <w:tcPr>
            <w:tcW w:w="3528" w:type="dxa"/>
            <w:vMerge/>
          </w:tcPr>
          <w:p w14:paraId="5D0EA486" w14:textId="77777777" w:rsidR="00531018" w:rsidRPr="0047487D" w:rsidRDefault="00531018">
            <w:pPr>
              <w:rPr>
                <w:color w:val="0D0D0D" w:themeColor="text1" w:themeTint="F2"/>
                <w:sz w:val="18"/>
                <w:szCs w:val="18"/>
                <w:lang w:val="ru-RU"/>
              </w:rPr>
            </w:pPr>
          </w:p>
        </w:tc>
        <w:tc>
          <w:tcPr>
            <w:tcW w:w="2736" w:type="dxa"/>
            <w:vMerge/>
          </w:tcPr>
          <w:p w14:paraId="15CA8FB6" w14:textId="77777777" w:rsidR="00531018" w:rsidRPr="0047487D" w:rsidRDefault="00531018">
            <w:pPr>
              <w:rPr>
                <w:color w:val="0D0D0D" w:themeColor="text1" w:themeTint="F2"/>
                <w:sz w:val="18"/>
                <w:szCs w:val="18"/>
                <w:lang w:val="ru-RU"/>
              </w:rPr>
            </w:pPr>
          </w:p>
        </w:tc>
        <w:tc>
          <w:tcPr>
            <w:tcW w:w="792" w:type="dxa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5DD9AE83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</w:rPr>
            </w:pPr>
            <w:r w:rsidRPr="0047487D">
              <w:rPr>
                <w:rFonts w:cs="Times New Roman"/>
                <w:b/>
                <w:sz w:val="18"/>
                <w:szCs w:val="18"/>
              </w:rPr>
              <w:t>усього</w:t>
            </w:r>
          </w:p>
        </w:tc>
        <w:tc>
          <w:tcPr>
            <w:tcW w:w="792" w:type="dxa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0308B494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</w:rPr>
            </w:pPr>
            <w:r w:rsidRPr="0047487D">
              <w:rPr>
                <w:rFonts w:cs="Times New Roman"/>
                <w:b/>
                <w:sz w:val="18"/>
                <w:szCs w:val="18"/>
              </w:rPr>
              <w:t>з них жінок</w:t>
            </w:r>
          </w:p>
        </w:tc>
      </w:tr>
      <w:tr w:rsidR="00531018" w:rsidRPr="0047487D" w14:paraId="68BF58F8" w14:textId="77777777">
        <w:trPr>
          <w:tblHeader/>
          <w:jc w:val="center"/>
        </w:trPr>
        <w:tc>
          <w:tcPr>
            <w:tcW w:w="503" w:type="dxa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00045535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</w:rPr>
            </w:pPr>
            <w:r w:rsidRPr="0047487D">
              <w:rPr>
                <w:rFonts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1224" w:type="dxa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414571A7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</w:rPr>
            </w:pPr>
            <w:r w:rsidRPr="0047487D">
              <w:rPr>
                <w:rFonts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512" w:type="dxa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2025E244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</w:rPr>
            </w:pPr>
            <w:r w:rsidRPr="0047487D">
              <w:rPr>
                <w:rFonts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1152" w:type="dxa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68660226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</w:rPr>
            </w:pPr>
            <w:r w:rsidRPr="0047487D">
              <w:rPr>
                <w:rFonts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528" w:type="dxa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2C6D5588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</w:rPr>
            </w:pPr>
            <w:r w:rsidRPr="0047487D"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736" w:type="dxa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79770131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</w:rPr>
            </w:pPr>
            <w:r w:rsidRPr="0047487D">
              <w:rPr>
                <w:rFonts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792" w:type="dxa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6575BD3E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</w:rPr>
            </w:pPr>
            <w:r w:rsidRPr="0047487D">
              <w:rPr>
                <w:rFonts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792" w:type="dxa"/>
            <w:shd w:val="clear" w:color="auto" w:fill="F2F2F2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70E9EAE2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</w:rPr>
            </w:pPr>
            <w:r w:rsidRPr="0047487D">
              <w:rPr>
                <w:rFonts w:cs="Times New Roman"/>
                <w:b/>
                <w:sz w:val="18"/>
                <w:szCs w:val="18"/>
              </w:rPr>
              <w:t>8</w:t>
            </w:r>
          </w:p>
        </w:tc>
      </w:tr>
      <w:tr w:rsidR="000B6CFA" w:rsidRPr="000B6CFA" w14:paraId="1E4CD81D" w14:textId="77777777">
        <w:trPr>
          <w:jc w:val="center"/>
        </w:trPr>
        <w:tc>
          <w:tcPr>
            <w:tcW w:w="503" w:type="dxa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58E4C780" w14:textId="77777777" w:rsidR="00DD53E3" w:rsidRPr="000B6CFA" w:rsidRDefault="003C72D2">
            <w:pPr>
              <w:spacing w:after="0"/>
              <w:jc w:val="center"/>
              <w:rPr>
                <w:b/>
                <w:bCs/>
                <w:i/>
                <w:iCs/>
                <w:color w:val="0070C0"/>
                <w:sz w:val="18"/>
                <w:szCs w:val="18"/>
              </w:rPr>
            </w:pPr>
            <w:r w:rsidRPr="000B6CFA">
              <w:rPr>
                <w:rFonts w:cs="Times New Roman"/>
                <w:b/>
                <w:bCs/>
                <w:i/>
                <w:iCs/>
                <w:color w:val="0070C0"/>
                <w:sz w:val="18"/>
                <w:szCs w:val="18"/>
              </w:rPr>
              <w:t>1</w:t>
            </w:r>
          </w:p>
        </w:tc>
        <w:tc>
          <w:tcPr>
            <w:tcW w:w="1224" w:type="dxa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5BC66CD0" w14:textId="77777777" w:rsidR="00DD53E3" w:rsidRPr="000B6CFA" w:rsidRDefault="003C72D2">
            <w:pPr>
              <w:spacing w:after="0"/>
              <w:rPr>
                <w:b/>
                <w:bCs/>
                <w:i/>
                <w:iCs/>
                <w:color w:val="0070C0"/>
                <w:sz w:val="18"/>
                <w:szCs w:val="18"/>
              </w:rPr>
            </w:pPr>
            <w:r w:rsidRPr="000B6CFA">
              <w:rPr>
                <w:rFonts w:cs="Times New Roman"/>
                <w:b/>
                <w:bCs/>
                <w:i/>
                <w:iCs/>
                <w:color w:val="0070C0"/>
                <w:sz w:val="18"/>
                <w:szCs w:val="18"/>
              </w:rPr>
              <w:t>Котельня</w:t>
            </w:r>
          </w:p>
        </w:tc>
        <w:tc>
          <w:tcPr>
            <w:tcW w:w="1512" w:type="dxa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6649564E" w14:textId="2CD14FC6" w:rsidR="00DD53E3" w:rsidRPr="000B6CFA" w:rsidRDefault="00C77705">
            <w:pPr>
              <w:spacing w:after="0"/>
              <w:rPr>
                <w:b/>
                <w:bCs/>
                <w:i/>
                <w:iCs/>
                <w:color w:val="0070C0"/>
                <w:sz w:val="18"/>
                <w:szCs w:val="18"/>
                <w:lang w:val="ru-RU"/>
              </w:rPr>
            </w:pPr>
            <w:proofErr w:type="gramStart"/>
            <w:r w:rsidRPr="000B6CFA">
              <w:rPr>
                <w:rFonts w:cs="Times New Roman"/>
                <w:b/>
                <w:bCs/>
                <w:i/>
                <w:iCs/>
                <w:color w:val="0070C0"/>
                <w:sz w:val="18"/>
                <w:szCs w:val="18"/>
                <w:lang w:val="ru-RU"/>
              </w:rPr>
              <w:t xml:space="preserve">Кочегар </w:t>
            </w:r>
            <w:r w:rsidR="003C72D2" w:rsidRPr="000B6CFA">
              <w:rPr>
                <w:rFonts w:cs="Times New Roman"/>
                <w:b/>
                <w:bCs/>
                <w:i/>
                <w:iCs/>
                <w:color w:val="0070C0"/>
                <w:sz w:val="18"/>
                <w:szCs w:val="18"/>
                <w:lang w:val="ru-RU"/>
              </w:rPr>
              <w:t xml:space="preserve"> котельні</w:t>
            </w:r>
            <w:proofErr w:type="gramEnd"/>
            <w:r w:rsidR="003C72D2" w:rsidRPr="000B6CFA">
              <w:rPr>
                <w:rFonts w:cs="Times New Roman"/>
                <w:b/>
                <w:bCs/>
                <w:i/>
                <w:iCs/>
                <w:color w:val="0070C0"/>
                <w:sz w:val="18"/>
                <w:szCs w:val="18"/>
                <w:lang w:val="ru-RU"/>
              </w:rPr>
              <w:br/>
              <w:t>(код КП 8162)</w:t>
            </w:r>
          </w:p>
        </w:tc>
        <w:tc>
          <w:tcPr>
            <w:tcW w:w="1152" w:type="dxa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2680DA03" w14:textId="77777777" w:rsidR="00DD53E3" w:rsidRPr="000B6CFA" w:rsidRDefault="003C72D2">
            <w:pPr>
              <w:spacing w:after="0"/>
              <w:jc w:val="center"/>
              <w:rPr>
                <w:b/>
                <w:bCs/>
                <w:i/>
                <w:iCs/>
                <w:color w:val="0070C0"/>
                <w:sz w:val="18"/>
                <w:szCs w:val="18"/>
              </w:rPr>
            </w:pPr>
            <w:r w:rsidRPr="000B6CFA">
              <w:rPr>
                <w:rFonts w:cs="Times New Roman"/>
                <w:b/>
                <w:bCs/>
                <w:i/>
                <w:iCs/>
                <w:color w:val="0070C0"/>
                <w:sz w:val="18"/>
                <w:szCs w:val="18"/>
              </w:rPr>
              <w:t>8</w:t>
            </w:r>
          </w:p>
        </w:tc>
        <w:tc>
          <w:tcPr>
            <w:tcW w:w="3528" w:type="dxa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3838593E" w14:textId="77777777" w:rsidR="00DD53E3" w:rsidRPr="000B6CFA" w:rsidRDefault="003C72D2">
            <w:pPr>
              <w:spacing w:after="0"/>
              <w:rPr>
                <w:b/>
                <w:bCs/>
                <w:i/>
                <w:iCs/>
                <w:color w:val="0070C0"/>
                <w:sz w:val="18"/>
                <w:szCs w:val="18"/>
                <w:lang w:val="ru-RU"/>
              </w:rPr>
            </w:pPr>
            <w:r w:rsidRPr="000B6CFA">
              <w:rPr>
                <w:rFonts w:cs="Times New Roman"/>
                <w:b/>
                <w:bCs/>
                <w:i/>
                <w:iCs/>
                <w:color w:val="0070C0"/>
                <w:sz w:val="18"/>
                <w:szCs w:val="18"/>
                <w:lang w:val="ru-RU"/>
              </w:rPr>
              <w:t>п. 5.3.1 Локальна вібрація; п. 5.4 Виробничий шум — від 81 до 99 дБА; п. 5.10 Теплове випромінювання</w:t>
            </w:r>
          </w:p>
        </w:tc>
        <w:tc>
          <w:tcPr>
            <w:tcW w:w="2736" w:type="dxa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64C4632F" w14:textId="77777777" w:rsidR="00DD53E3" w:rsidRPr="000B6CFA" w:rsidRDefault="003C72D2">
            <w:pPr>
              <w:spacing w:after="0"/>
              <w:rPr>
                <w:b/>
                <w:bCs/>
                <w:i/>
                <w:iCs/>
                <w:color w:val="0070C0"/>
                <w:sz w:val="18"/>
                <w:szCs w:val="18"/>
                <w:lang w:val="ru-RU"/>
              </w:rPr>
            </w:pPr>
            <w:r w:rsidRPr="000B6CFA">
              <w:rPr>
                <w:rFonts w:cs="Times New Roman"/>
                <w:b/>
                <w:bCs/>
                <w:i/>
                <w:iCs/>
                <w:color w:val="0070C0"/>
                <w:sz w:val="18"/>
                <w:szCs w:val="18"/>
                <w:lang w:val="ru-RU"/>
              </w:rPr>
              <w:t>п. 6 Машиністи (кочегари), оператори котельних, працівники служби газнагляду</w:t>
            </w:r>
          </w:p>
        </w:tc>
        <w:tc>
          <w:tcPr>
            <w:tcW w:w="792" w:type="dxa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5D1DDCBC" w14:textId="77777777" w:rsidR="00DD53E3" w:rsidRPr="000B6CFA" w:rsidRDefault="003C72D2">
            <w:pPr>
              <w:spacing w:after="0"/>
              <w:jc w:val="center"/>
              <w:rPr>
                <w:b/>
                <w:bCs/>
                <w:i/>
                <w:iCs/>
                <w:color w:val="0070C0"/>
                <w:sz w:val="18"/>
                <w:szCs w:val="18"/>
              </w:rPr>
            </w:pPr>
            <w:r w:rsidRPr="000B6CFA">
              <w:rPr>
                <w:rFonts w:cs="Times New Roman"/>
                <w:b/>
                <w:bCs/>
                <w:i/>
                <w:iCs/>
                <w:color w:val="0070C0"/>
                <w:sz w:val="18"/>
                <w:szCs w:val="18"/>
              </w:rPr>
              <w:t>8</w:t>
            </w:r>
          </w:p>
        </w:tc>
        <w:tc>
          <w:tcPr>
            <w:tcW w:w="792" w:type="dxa"/>
            <w:tcMar>
              <w:top w:w="35" w:type="dxa"/>
              <w:left w:w="30" w:type="dxa"/>
              <w:bottom w:w="35" w:type="dxa"/>
              <w:right w:w="30" w:type="dxa"/>
            </w:tcMar>
            <w:vAlign w:val="center"/>
          </w:tcPr>
          <w:p w14:paraId="5DAA1041" w14:textId="77777777" w:rsidR="00DD53E3" w:rsidRPr="000B6CFA" w:rsidRDefault="003C72D2">
            <w:pPr>
              <w:spacing w:after="0"/>
              <w:jc w:val="center"/>
              <w:rPr>
                <w:b/>
                <w:bCs/>
                <w:i/>
                <w:iCs/>
                <w:color w:val="0070C0"/>
                <w:sz w:val="18"/>
                <w:szCs w:val="18"/>
              </w:rPr>
            </w:pPr>
            <w:r w:rsidRPr="000B6CFA">
              <w:rPr>
                <w:rFonts w:cs="Times New Roman"/>
                <w:b/>
                <w:bCs/>
                <w:i/>
                <w:iCs/>
                <w:color w:val="0070C0"/>
                <w:sz w:val="18"/>
                <w:szCs w:val="18"/>
              </w:rPr>
              <w:t>0</w:t>
            </w:r>
          </w:p>
        </w:tc>
      </w:tr>
    </w:tbl>
    <w:p w14:paraId="050B8D61" w14:textId="77777777" w:rsidR="00531018" w:rsidRPr="0047487D" w:rsidRDefault="00A954EA">
      <w:pPr>
        <w:spacing w:before="100" w:after="80" w:line="240" w:lineRule="auto"/>
        <w:rPr>
          <w:color w:val="0D0D0D" w:themeColor="text1" w:themeTint="F2"/>
          <w:sz w:val="18"/>
          <w:szCs w:val="18"/>
        </w:rPr>
      </w:pPr>
      <w:proofErr w:type="spellStart"/>
      <w:r w:rsidRPr="0047487D">
        <w:rPr>
          <w:rFonts w:cs="Times New Roman"/>
          <w:sz w:val="18"/>
          <w:szCs w:val="18"/>
        </w:rPr>
        <w:t>Усього</w:t>
      </w:r>
      <w:proofErr w:type="spellEnd"/>
      <w:r w:rsidRPr="0047487D">
        <w:rPr>
          <w:rFonts w:cs="Times New Roman"/>
          <w:sz w:val="18"/>
          <w:szCs w:val="18"/>
        </w:rPr>
        <w:t>: 8</w:t>
      </w:r>
    </w:p>
    <w:p w14:paraId="273B8899" w14:textId="77777777" w:rsidR="00531018" w:rsidRPr="0047487D" w:rsidRDefault="00A954EA">
      <w:pPr>
        <w:spacing w:after="120" w:line="240" w:lineRule="auto"/>
        <w:rPr>
          <w:color w:val="0D0D0D" w:themeColor="text1" w:themeTint="F2"/>
          <w:sz w:val="18"/>
          <w:szCs w:val="18"/>
        </w:rPr>
      </w:pPr>
      <w:r w:rsidRPr="0047487D">
        <w:rPr>
          <w:rFonts w:cs="Times New Roman"/>
          <w:sz w:val="18"/>
          <w:szCs w:val="18"/>
        </w:rPr>
        <w:t>* Національний класифікатор України «Класифікатор професій» ДК 003:2010, затверджений наказом Державного комітету України з питань технічного регулювання та споживчої політики від 28 липня 2010 року № 327.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1872"/>
        <w:gridCol w:w="3744"/>
      </w:tblGrid>
      <w:tr w:rsidR="00531018" w:rsidRPr="0047487D" w14:paraId="54F00B16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03E8665" w14:textId="77777777" w:rsidR="00DD53E3" w:rsidRPr="0047487D" w:rsidRDefault="003C72D2">
            <w:pPr>
              <w:spacing w:after="0"/>
              <w:rPr>
                <w:sz w:val="18"/>
                <w:szCs w:val="18"/>
                <w:lang w:val="ru-RU"/>
              </w:rPr>
            </w:pPr>
            <w:r w:rsidRPr="0047487D">
              <w:rPr>
                <w:rFonts w:cs="Times New Roman"/>
                <w:sz w:val="18"/>
                <w:szCs w:val="18"/>
                <w:lang w:val="ru-RU"/>
              </w:rPr>
              <w:t>Роботодавець</w:t>
            </w:r>
            <w:r w:rsidRPr="0047487D">
              <w:rPr>
                <w:rFonts w:cs="Times New Roman"/>
                <w:sz w:val="18"/>
                <w:szCs w:val="18"/>
                <w:lang w:val="ru-RU"/>
              </w:rPr>
              <w:br/>
              <w:t>М. П. (за наявності)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9B6C966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</w:rPr>
            </w:pPr>
            <w:r w:rsidRPr="0047487D">
              <w:rPr>
                <w:rFonts w:cs="Times New Roman"/>
                <w:sz w:val="18"/>
                <w:szCs w:val="18"/>
              </w:rPr>
              <w:t>____________</w:t>
            </w:r>
            <w:r w:rsidRPr="0047487D">
              <w:rPr>
                <w:rFonts w:cs="Times New Roman"/>
                <w:sz w:val="18"/>
                <w:szCs w:val="18"/>
              </w:rPr>
              <w:br/>
              <w:t>(підпис)</w:t>
            </w:r>
          </w:p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4593FCB" w14:textId="77777777" w:rsidR="00DD53E3" w:rsidRPr="000B6CFA" w:rsidRDefault="003C72D2">
            <w:pPr>
              <w:spacing w:after="0"/>
              <w:jc w:val="center"/>
              <w:rPr>
                <w:b/>
                <w:bCs/>
                <w:i/>
                <w:iCs/>
                <w:color w:val="0070C0"/>
                <w:sz w:val="18"/>
                <w:szCs w:val="18"/>
              </w:rPr>
            </w:pPr>
            <w:r w:rsidRPr="000B6CFA">
              <w:rPr>
                <w:rFonts w:cs="Times New Roman"/>
                <w:b/>
                <w:bCs/>
                <w:i/>
                <w:iCs/>
                <w:color w:val="0070C0"/>
                <w:sz w:val="18"/>
                <w:szCs w:val="18"/>
              </w:rPr>
              <w:t>Орест ХОРОБРИЙ</w:t>
            </w:r>
          </w:p>
        </w:tc>
      </w:tr>
      <w:tr w:rsidR="00531018" w:rsidRPr="0047487D" w14:paraId="56D36991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7EF1449B" w14:textId="77777777" w:rsidR="00DD53E3" w:rsidRPr="0047487D" w:rsidRDefault="003C72D2">
            <w:pPr>
              <w:spacing w:after="0"/>
              <w:rPr>
                <w:sz w:val="18"/>
                <w:szCs w:val="18"/>
                <w:lang w:val="ru-RU"/>
              </w:rPr>
            </w:pPr>
            <w:r w:rsidRPr="0047487D">
              <w:rPr>
                <w:rFonts w:cs="Times New Roman"/>
                <w:sz w:val="18"/>
                <w:szCs w:val="18"/>
                <w:lang w:val="ru-RU"/>
              </w:rPr>
              <w:t>Представник первинної профспілкової організації</w:t>
            </w:r>
            <w:r w:rsidRPr="0047487D">
              <w:rPr>
                <w:rFonts w:cs="Times New Roman"/>
                <w:sz w:val="18"/>
                <w:szCs w:val="18"/>
                <w:lang w:val="ru-RU"/>
              </w:rPr>
              <w:br/>
              <w:t>(або представник трудового колективу)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8E1E3CD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</w:rPr>
            </w:pPr>
            <w:r w:rsidRPr="0047487D">
              <w:rPr>
                <w:rFonts w:cs="Times New Roman"/>
                <w:sz w:val="18"/>
                <w:szCs w:val="18"/>
              </w:rPr>
              <w:t>____________</w:t>
            </w:r>
            <w:r w:rsidRPr="0047487D">
              <w:rPr>
                <w:rFonts w:cs="Times New Roman"/>
                <w:sz w:val="18"/>
                <w:szCs w:val="18"/>
              </w:rPr>
              <w:br/>
              <w:t>(підпис)</w:t>
            </w:r>
          </w:p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5CECDBC1" w14:textId="77777777" w:rsidR="00DD53E3" w:rsidRPr="000B6CFA" w:rsidRDefault="003C72D2">
            <w:pPr>
              <w:spacing w:after="0"/>
              <w:jc w:val="center"/>
              <w:rPr>
                <w:b/>
                <w:bCs/>
                <w:i/>
                <w:iCs/>
                <w:color w:val="0070C0"/>
                <w:sz w:val="18"/>
                <w:szCs w:val="18"/>
              </w:rPr>
            </w:pPr>
            <w:r w:rsidRPr="000B6CFA">
              <w:rPr>
                <w:rFonts w:cs="Times New Roman"/>
                <w:b/>
                <w:bCs/>
                <w:i/>
                <w:iCs/>
                <w:color w:val="0070C0"/>
                <w:sz w:val="18"/>
                <w:szCs w:val="18"/>
              </w:rPr>
              <w:t>Олесь МАРТИНЕНКО</w:t>
            </w:r>
          </w:p>
        </w:tc>
      </w:tr>
      <w:tr w:rsidR="00531018" w:rsidRPr="0047487D" w14:paraId="79FB89C6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05B7625E" w14:textId="77777777" w:rsidR="00DD53E3" w:rsidRPr="0047487D" w:rsidRDefault="003C72D2">
            <w:pPr>
              <w:spacing w:after="0"/>
              <w:rPr>
                <w:sz w:val="18"/>
                <w:szCs w:val="18"/>
                <w:lang w:val="ru-RU"/>
              </w:rPr>
            </w:pPr>
            <w:r w:rsidRPr="0047487D">
              <w:rPr>
                <w:rFonts w:cs="Times New Roman"/>
                <w:sz w:val="18"/>
                <w:szCs w:val="18"/>
                <w:lang w:val="ru-RU"/>
              </w:rPr>
              <w:t>Лікар з гігієни праці територіального органу центрального органу виконавчої влади, що реалізує державну політику в сфері промислової безпеки, охорони та гігієни праці</w:t>
            </w:r>
          </w:p>
        </w:tc>
        <w:tc>
          <w:tcPr>
            <w:tcW w:w="1872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7456F29" w14:textId="77777777" w:rsidR="00DD53E3" w:rsidRPr="0047487D" w:rsidRDefault="003C72D2">
            <w:pPr>
              <w:spacing w:after="0"/>
              <w:jc w:val="center"/>
              <w:rPr>
                <w:sz w:val="18"/>
                <w:szCs w:val="18"/>
              </w:rPr>
            </w:pPr>
            <w:r w:rsidRPr="0047487D">
              <w:rPr>
                <w:rFonts w:cs="Times New Roman"/>
                <w:sz w:val="18"/>
                <w:szCs w:val="18"/>
              </w:rPr>
              <w:t>____________</w:t>
            </w:r>
            <w:r w:rsidRPr="0047487D">
              <w:rPr>
                <w:rFonts w:cs="Times New Roman"/>
                <w:sz w:val="18"/>
                <w:szCs w:val="18"/>
              </w:rPr>
              <w:br/>
              <w:t>(підпис)</w:t>
            </w:r>
          </w:p>
        </w:tc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tcMar>
              <w:top w:w="25" w:type="dxa"/>
              <w:left w:w="30" w:type="dxa"/>
              <w:bottom w:w="25" w:type="dxa"/>
              <w:right w:w="30" w:type="dxa"/>
            </w:tcMar>
            <w:vAlign w:val="center"/>
          </w:tcPr>
          <w:p w14:paraId="6DC66EE1" w14:textId="77777777" w:rsidR="00DD53E3" w:rsidRPr="000B6CFA" w:rsidRDefault="003C72D2">
            <w:pPr>
              <w:spacing w:after="0"/>
              <w:jc w:val="center"/>
              <w:rPr>
                <w:b/>
                <w:bCs/>
                <w:i/>
                <w:iCs/>
                <w:color w:val="0070C0"/>
                <w:sz w:val="18"/>
                <w:szCs w:val="18"/>
              </w:rPr>
            </w:pPr>
            <w:r w:rsidRPr="000B6CFA">
              <w:rPr>
                <w:rFonts w:cs="Times New Roman"/>
                <w:b/>
                <w:bCs/>
                <w:i/>
                <w:iCs/>
                <w:color w:val="0070C0"/>
                <w:sz w:val="18"/>
                <w:szCs w:val="18"/>
              </w:rPr>
              <w:t>Людвіг КЛОСФАЙН</w:t>
            </w:r>
          </w:p>
        </w:tc>
      </w:tr>
    </w:tbl>
    <w:p w14:paraId="41E17208" w14:textId="77777777" w:rsidR="00531018" w:rsidRPr="0047487D" w:rsidRDefault="00A954EA">
      <w:pPr>
        <w:pBdr>
          <w:top w:val="single" w:sz="4" w:space="3" w:color="808080"/>
        </w:pBdr>
        <w:spacing w:before="80" w:after="160" w:line="252" w:lineRule="auto"/>
        <w:rPr>
          <w:color w:val="0D0D0D" w:themeColor="text1" w:themeTint="F2"/>
          <w:sz w:val="18"/>
          <w:szCs w:val="18"/>
          <w:lang w:val="ru-RU"/>
        </w:rPr>
      </w:pPr>
      <w:r w:rsidRPr="0047487D">
        <w:rPr>
          <w:rFonts w:cs="Times New Roman"/>
          <w:i/>
          <w:sz w:val="18"/>
          <w:szCs w:val="18"/>
          <w:lang w:val="ru-RU"/>
        </w:rPr>
        <w:t xml:space="preserve">Редакційна примітка до зразка. Відомості </w:t>
      </w:r>
      <w:proofErr w:type="gramStart"/>
      <w:r w:rsidRPr="0047487D">
        <w:rPr>
          <w:rFonts w:cs="Times New Roman"/>
          <w:i/>
          <w:sz w:val="18"/>
          <w:szCs w:val="18"/>
          <w:lang w:val="ru-RU"/>
        </w:rPr>
        <w:t>у графах</w:t>
      </w:r>
      <w:proofErr w:type="gramEnd"/>
      <w:r w:rsidRPr="0047487D">
        <w:rPr>
          <w:rFonts w:cs="Times New Roman"/>
          <w:i/>
          <w:sz w:val="18"/>
          <w:szCs w:val="18"/>
          <w:lang w:val="ru-RU"/>
        </w:rPr>
        <w:t xml:space="preserve"> 5 і 6 заповнюють за фактичними умовами праці та відповідними рядками додатків 4 і 5 до Порядку № 1393. Категорії працівників визначають із використанням результатів моніторингу умов праці за поточний рік і лабораторних досліджень умов праці та з урахуванням матеріалів чинної на час складення Переліку атестації робочих місць за умовами праці (п. 6 розд. </w:t>
      </w:r>
      <w:r w:rsidRPr="0047487D">
        <w:rPr>
          <w:rFonts w:cs="Times New Roman"/>
          <w:i/>
          <w:sz w:val="18"/>
          <w:szCs w:val="18"/>
        </w:rPr>
        <w:t>III Порядку № 1393).</w:t>
      </w:r>
    </w:p>
    <w:sectPr w:rsidR="00531018" w:rsidRPr="0047487D" w:rsidSect="00034616">
      <w:footerReference w:type="default" r:id="rId8"/>
      <w:pgSz w:w="16838" w:h="11906" w:orient="landscape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7FC22" w14:textId="77777777" w:rsidR="006F3081" w:rsidRDefault="006F3081">
      <w:pPr>
        <w:spacing w:after="0" w:line="240" w:lineRule="auto"/>
      </w:pPr>
      <w:r>
        <w:separator/>
      </w:r>
    </w:p>
  </w:endnote>
  <w:endnote w:type="continuationSeparator" w:id="0">
    <w:p w14:paraId="7B0EC4FE" w14:textId="77777777" w:rsidR="006F3081" w:rsidRDefault="006F3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03AB4" w14:textId="77777777" w:rsidR="00531018" w:rsidRDefault="0053101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84B42" w14:textId="77777777" w:rsidR="006F3081" w:rsidRDefault="006F3081">
      <w:pPr>
        <w:spacing w:after="0" w:line="240" w:lineRule="auto"/>
      </w:pPr>
      <w:r>
        <w:separator/>
      </w:r>
    </w:p>
  </w:footnote>
  <w:footnote w:type="continuationSeparator" w:id="0">
    <w:p w14:paraId="0EDC9DEE" w14:textId="77777777" w:rsidR="006F3081" w:rsidRDefault="006F30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8812803">
    <w:abstractNumId w:val="8"/>
  </w:num>
  <w:num w:numId="2" w16cid:durableId="2066642246">
    <w:abstractNumId w:val="6"/>
  </w:num>
  <w:num w:numId="3" w16cid:durableId="699748798">
    <w:abstractNumId w:val="5"/>
  </w:num>
  <w:num w:numId="4" w16cid:durableId="1014766217">
    <w:abstractNumId w:val="4"/>
  </w:num>
  <w:num w:numId="5" w16cid:durableId="189803526">
    <w:abstractNumId w:val="7"/>
  </w:num>
  <w:num w:numId="6" w16cid:durableId="310401651">
    <w:abstractNumId w:val="3"/>
  </w:num>
  <w:num w:numId="7" w16cid:durableId="1538162438">
    <w:abstractNumId w:val="2"/>
  </w:num>
  <w:num w:numId="8" w16cid:durableId="314335797">
    <w:abstractNumId w:val="1"/>
  </w:num>
  <w:num w:numId="9" w16cid:durableId="1064530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545"/>
    <w:rsid w:val="00034616"/>
    <w:rsid w:val="0006063C"/>
    <w:rsid w:val="000B6CFA"/>
    <w:rsid w:val="0015074B"/>
    <w:rsid w:val="0020695E"/>
    <w:rsid w:val="0029639D"/>
    <w:rsid w:val="002D3C51"/>
    <w:rsid w:val="00326F90"/>
    <w:rsid w:val="00382D4C"/>
    <w:rsid w:val="003C72D2"/>
    <w:rsid w:val="00450C47"/>
    <w:rsid w:val="0047487D"/>
    <w:rsid w:val="00531018"/>
    <w:rsid w:val="006F3081"/>
    <w:rsid w:val="009908C5"/>
    <w:rsid w:val="00A954EA"/>
    <w:rsid w:val="00AA1D8D"/>
    <w:rsid w:val="00B30044"/>
    <w:rsid w:val="00B47730"/>
    <w:rsid w:val="00C77705"/>
    <w:rsid w:val="00CA6C2E"/>
    <w:rsid w:val="00CB0664"/>
    <w:rsid w:val="00CF7474"/>
    <w:rsid w:val="00DD53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075BC"/>
  <w14:defaultImageDpi w14:val="300"/>
  <w15:docId w15:val="{63722DC9-93AE-467A-BEF3-24F0F4537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Debet-Kredit</dc:creator>
  <cp:keywords/>
  <cp:lastModifiedBy>Debet-Kredit</cp:lastModifiedBy>
  <dcterms:created xsi:type="dcterms:W3CDTF">2026-10-23T11:01:00Z</dcterms:created>
  <dcterms:modified xsi:type="dcterms:W3CDTF">2026-10-23T11:01:00Z</dcterms:modified>
  <cp:category/>
</cp:coreProperties>
</file>