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21" w:rsidRPr="0029129B" w:rsidRDefault="00102E21" w:rsidP="00102E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AB1">
        <w:rPr>
          <w:rFonts w:ascii="Times New Roman" w:hAnsi="Times New Roman" w:cs="Times New Roman"/>
          <w:b/>
          <w:sz w:val="28"/>
          <w:szCs w:val="28"/>
        </w:rPr>
        <w:t xml:space="preserve">Зразок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32AB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Акт приймання-передачі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02E21" w:rsidRPr="00646B1F" w:rsidTr="000842BD">
        <w:tc>
          <w:tcPr>
            <w:tcW w:w="9345" w:type="dxa"/>
          </w:tcPr>
          <w:p w:rsidR="00102E21" w:rsidRPr="001B1B9C" w:rsidRDefault="00102E21" w:rsidP="000842B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АКТ</w:t>
            </w:r>
            <w:r w:rsidRPr="001B1B9C">
              <w:rPr>
                <w:rFonts w:ascii="Times New Roman" w:hAnsi="Times New Roman" w:cs="Times New Roman"/>
                <w:szCs w:val="28"/>
              </w:rPr>
              <w:br/>
            </w: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приймання-передачі майна</w:t>
            </w:r>
            <w:r w:rsidRPr="001B1B9C">
              <w:rPr>
                <w:rFonts w:ascii="Times New Roman" w:hAnsi="Times New Roman" w:cs="Times New Roman"/>
                <w:szCs w:val="28"/>
              </w:rPr>
              <w:br/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(як додаткового вкладу до додаткового капіталу)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szCs w:val="28"/>
              </w:rPr>
              <w:t xml:space="preserve">м. __________________ 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</w:t>
            </w:r>
            <w:r w:rsidRPr="001B1B9C">
              <w:rPr>
                <w:rFonts w:ascii="Times New Roman" w:hAnsi="Times New Roman" w:cs="Times New Roman"/>
                <w:szCs w:val="28"/>
              </w:rPr>
              <w:t>«__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» ____________ 202</w:t>
            </w:r>
            <w:r w:rsidRPr="001B1B9C">
              <w:rPr>
                <w:rFonts w:ascii="Times New Roman" w:hAnsi="Times New Roman" w:cs="Times New Roman"/>
                <w:szCs w:val="28"/>
              </w:rPr>
              <w:t> р.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szCs w:val="28"/>
              </w:rPr>
              <w:t>Громадянин/Громадянка України </w:t>
            </w: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__________________________________</w:t>
            </w:r>
            <w:r w:rsidRPr="001B1B9C">
              <w:rPr>
                <w:rFonts w:ascii="Times New Roman" w:hAnsi="Times New Roman" w:cs="Times New Roman"/>
                <w:szCs w:val="28"/>
              </w:rPr>
              <w:t> 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(П.І.Б. учасника повністю)</w:t>
            </w:r>
            <w:r w:rsidRPr="001B1B9C">
              <w:rPr>
                <w:rFonts w:ascii="Times New Roman" w:hAnsi="Times New Roman" w:cs="Times New Roman"/>
                <w:szCs w:val="28"/>
              </w:rPr>
              <w:t>, реєстраційний номер облікової картки платника податків (РНОКПП) _____________________, (надалі — </w:t>
            </w: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«Учасник»</w:t>
            </w:r>
            <w:r w:rsidRPr="001B1B9C">
              <w:rPr>
                <w:rFonts w:ascii="Times New Roman" w:hAnsi="Times New Roman" w:cs="Times New Roman"/>
                <w:szCs w:val="28"/>
              </w:rPr>
              <w:t>), з однієї сторони, та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Товариство з обмеженою відповідальністю «___________________________________»</w:t>
            </w:r>
            <w:r w:rsidRPr="001B1B9C">
              <w:rPr>
                <w:rFonts w:ascii="Times New Roman" w:hAnsi="Times New Roman" w:cs="Times New Roman"/>
                <w:szCs w:val="28"/>
              </w:rPr>
              <w:t> (код ЄДРПОУ </w:t>
            </w:r>
            <w:r w:rsidRPr="001B1B9C">
              <w:rPr>
                <w:rFonts w:ascii="Times New Roman" w:hAnsi="Times New Roman" w:cs="Times New Roman"/>
                <w:b/>
                <w:bCs/>
                <w:i/>
                <w:iCs/>
                <w:szCs w:val="28"/>
              </w:rPr>
              <w:t xml:space="preserve">) в особі Директора </w:t>
            </w:r>
            <w:r w:rsidRPr="001B1B9C">
              <w:rPr>
                <w:rFonts w:ascii="Times New Roman" w:hAnsi="Times New Roman" w:cs="Times New Roman"/>
                <w:szCs w:val="28"/>
              </w:rPr>
              <w:t>_____________________________ 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(П.І.Б. керівника)</w:t>
            </w:r>
            <w:r w:rsidRPr="001B1B9C">
              <w:rPr>
                <w:rFonts w:ascii="Times New Roman" w:hAnsi="Times New Roman" w:cs="Times New Roman"/>
                <w:szCs w:val="28"/>
              </w:rPr>
              <w:t>, який/яка діє на підставі Статуту (надалі — </w:t>
            </w: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«Товариство»</w:t>
            </w:r>
            <w:r w:rsidRPr="001B1B9C">
              <w:rPr>
                <w:rFonts w:ascii="Times New Roman" w:hAnsi="Times New Roman" w:cs="Times New Roman"/>
                <w:szCs w:val="28"/>
              </w:rPr>
              <w:t>), з іншої сторони,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szCs w:val="28"/>
              </w:rPr>
              <w:t>(в подальшому разом іменуються «Сторони»), склали цей Акт приймання-передачі майна (надалі — «Акт») про таке: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1.</w:t>
            </w:r>
            <w:r w:rsidRPr="001B1B9C">
              <w:rPr>
                <w:rFonts w:ascii="Times New Roman" w:hAnsi="Times New Roman" w:cs="Times New Roman"/>
                <w:szCs w:val="28"/>
              </w:rPr>
              <w:t> На виконання Рішення одноосібного учасника Товариства № ____ від «__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» ____________ 202</w:t>
            </w:r>
            <w:r w:rsidRPr="001B1B9C">
              <w:rPr>
                <w:rFonts w:ascii="Times New Roman" w:hAnsi="Times New Roman" w:cs="Times New Roman"/>
                <w:szCs w:val="28"/>
              </w:rPr>
              <w:t> р., Учасник передав, а Товариство прийняло у власність майно як додатковий вклад до додаткового капіталу Товариства (без збільшення розміру статутного капіталу та без зміни розміру частки Учасника).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2.</w:t>
            </w:r>
            <w:r w:rsidRPr="001B1B9C">
              <w:rPr>
                <w:rFonts w:ascii="Times New Roman" w:hAnsi="Times New Roman" w:cs="Times New Roman"/>
                <w:szCs w:val="28"/>
              </w:rPr>
              <w:t> Перелік, кількість та справедлива (оціночна) вартість майна, що передається: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  <w:gridCol w:w="2513"/>
              <w:gridCol w:w="1263"/>
              <w:gridCol w:w="1293"/>
              <w:gridCol w:w="1706"/>
              <w:gridCol w:w="1657"/>
            </w:tblGrid>
            <w:tr w:rsidR="00102E21" w:rsidRPr="001B1B9C" w:rsidTr="000842BD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№ з/п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Найменування майна (сировини/матеріалів)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Одиниця виміру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Кількість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Справедлива вартість за одиницю, грн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Загальна справедлива вартість, грн</w:t>
                  </w:r>
                </w:p>
              </w:tc>
            </w:tr>
            <w:tr w:rsidR="00102E21" w:rsidRPr="001B1B9C" w:rsidTr="000842BD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sz w:val="20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9A1C86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9A1C86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Пиломатеріали обрізні (сосна)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9A1C86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9A1C86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куб. м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9A1C86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9A1C86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10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9A1C86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9A1C86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5 000,00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9A1C86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</w:pPr>
                  <w:r w:rsidRPr="009A1C86">
                    <w:rPr>
                      <w:rFonts w:ascii="Times New Roman" w:hAnsi="Times New Roman" w:cs="Times New Roman"/>
                      <w:color w:val="0070C0"/>
                      <w:sz w:val="20"/>
                      <w:szCs w:val="28"/>
                    </w:rPr>
                    <w:t>50 000,00</w:t>
                  </w:r>
                </w:p>
              </w:tc>
            </w:tr>
            <w:tr w:rsidR="00102E21" w:rsidRPr="001B1B9C" w:rsidTr="000842BD">
              <w:trPr>
                <w:tblCellSpacing w:w="15" w:type="dxa"/>
              </w:trPr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1B1B9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8"/>
                    </w:rPr>
                    <w:t>Всього:</w:t>
                  </w: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</w:p>
              </w:tc>
              <w:tc>
                <w:tcPr>
                  <w:tcW w:w="0" w:type="auto"/>
                  <w:tcMar>
                    <w:top w:w="90" w:type="dxa"/>
                    <w:left w:w="180" w:type="dxa"/>
                    <w:bottom w:w="90" w:type="dxa"/>
                    <w:right w:w="180" w:type="dxa"/>
                  </w:tcMar>
                  <w:vAlign w:val="center"/>
                  <w:hideMark/>
                </w:tcPr>
                <w:p w:rsidR="00102E21" w:rsidRPr="001B1B9C" w:rsidRDefault="00102E21" w:rsidP="000842B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 w:rsidRPr="009A1C86">
                    <w:rPr>
                      <w:rFonts w:ascii="Times New Roman" w:hAnsi="Times New Roman" w:cs="Times New Roman"/>
                      <w:b/>
                      <w:bCs/>
                      <w:color w:val="0070C0"/>
                      <w:sz w:val="20"/>
                      <w:szCs w:val="28"/>
                    </w:rPr>
                    <w:t>50 000,00</w:t>
                  </w:r>
                </w:p>
              </w:tc>
            </w:tr>
          </w:tbl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 xml:space="preserve">Загальна справедлива (оціночна) вартість переданого майна становить: </w:t>
            </w:r>
            <w:r w:rsidRPr="009A1C86">
              <w:rPr>
                <w:rFonts w:ascii="Times New Roman" w:hAnsi="Times New Roman" w:cs="Times New Roman"/>
                <w:i/>
                <w:iCs/>
                <w:color w:val="0070C0"/>
                <w:szCs w:val="28"/>
              </w:rPr>
              <w:t xml:space="preserve">50 000,00 грн 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</w:t>
            </w:r>
            <w:r w:rsidRPr="009A1C86">
              <w:rPr>
                <w:rFonts w:ascii="Times New Roman" w:hAnsi="Times New Roman" w:cs="Times New Roman"/>
                <w:i/>
                <w:iCs/>
                <w:color w:val="0070C0"/>
                <w:szCs w:val="28"/>
              </w:rPr>
              <w:t>п'ятдесят тисяч гривень 00 копійок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).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3.</w:t>
            </w:r>
            <w:r w:rsidRPr="001B1B9C">
              <w:rPr>
                <w:rFonts w:ascii="Times New Roman" w:hAnsi="Times New Roman" w:cs="Times New Roman"/>
                <w:szCs w:val="28"/>
              </w:rPr>
              <w:t> Майно оглянуто Товариством під час його приймання. Кількість, якість та стан майна, що передається, повністю</w:t>
            </w:r>
            <w:bookmarkStart w:id="0" w:name="_GoBack"/>
            <w:bookmarkEnd w:id="0"/>
            <w:r w:rsidRPr="001B1B9C">
              <w:rPr>
                <w:rFonts w:ascii="Times New Roman" w:hAnsi="Times New Roman" w:cs="Times New Roman"/>
                <w:szCs w:val="28"/>
              </w:rPr>
              <w:t xml:space="preserve"> відповідають узгодженим умовам та потребам Товариства. Товариство не має жодних зауважень щодо переданого майна.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4.</w:t>
            </w:r>
            <w:r w:rsidRPr="001B1B9C">
              <w:rPr>
                <w:rFonts w:ascii="Times New Roman" w:hAnsi="Times New Roman" w:cs="Times New Roman"/>
                <w:szCs w:val="28"/>
              </w:rPr>
              <w:t> З моменту підписання цього Акта майно переходить у власність Товариства та підлягає зарахуванню на баланс Товариства.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5.</w:t>
            </w:r>
            <w:r w:rsidRPr="001B1B9C">
              <w:rPr>
                <w:rFonts w:ascii="Times New Roman" w:hAnsi="Times New Roman" w:cs="Times New Roman"/>
                <w:szCs w:val="28"/>
              </w:rPr>
              <w:t> Сторони підтверджують, що зобов'язання щодо передачі майна згідно з Рішенням № ____ від «__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» ____________ 202</w:t>
            </w:r>
            <w:r w:rsidRPr="001B1B9C">
              <w:rPr>
                <w:rFonts w:ascii="Times New Roman" w:hAnsi="Times New Roman" w:cs="Times New Roman"/>
                <w:szCs w:val="28"/>
              </w:rPr>
              <w:t> р. виконані Учасником у повному обсязі. Сторони жодних матеріальних чи інших претензій одна до одної не мають.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6.</w:t>
            </w:r>
            <w:r w:rsidRPr="001B1B9C">
              <w:rPr>
                <w:rFonts w:ascii="Times New Roman" w:hAnsi="Times New Roman" w:cs="Times New Roman"/>
                <w:szCs w:val="28"/>
              </w:rPr>
              <w:t> Цей Акт складено українською мовою у двох оригінальних примірниках, які мають однакову юридичну силу — по одному для кожної зі Сторін.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ПІДПИСИ СТОРІН: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Майно ПЕРЕДАВ: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Учасник ТОВ «___________________________»</w:t>
            </w:r>
            <w:r w:rsidRPr="001B1B9C">
              <w:rPr>
                <w:rFonts w:ascii="Times New Roman" w:hAnsi="Times New Roman" w:cs="Times New Roman"/>
                <w:szCs w:val="28"/>
              </w:rPr>
              <w:br/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(Фізична особа)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szCs w:val="28"/>
              </w:rPr>
              <w:t>_________________ /________________________/</w:t>
            </w:r>
            <w:r w:rsidRPr="001B1B9C">
              <w:rPr>
                <w:rFonts w:ascii="Times New Roman" w:hAnsi="Times New Roman" w:cs="Times New Roman"/>
                <w:szCs w:val="28"/>
              </w:rPr>
              <w:br/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(підпис)</w:t>
            </w:r>
            <w:r w:rsidRPr="001B1B9C">
              <w:rPr>
                <w:rFonts w:ascii="Times New Roman" w:hAnsi="Times New Roman" w:cs="Times New Roman"/>
                <w:szCs w:val="28"/>
              </w:rPr>
              <w:t> 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(П.І.Б.)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Майно ПРИЙНЯВ: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b/>
                <w:bCs/>
                <w:szCs w:val="28"/>
              </w:rPr>
              <w:t>Від імені ТОВ «___________________________»</w:t>
            </w:r>
            <w:r w:rsidRPr="001B1B9C">
              <w:rPr>
                <w:rFonts w:ascii="Times New Roman" w:hAnsi="Times New Roman" w:cs="Times New Roman"/>
                <w:szCs w:val="28"/>
              </w:rPr>
              <w:br/>
              <w:t>Директор</w:t>
            </w:r>
          </w:p>
          <w:p w:rsidR="00102E21" w:rsidRPr="001B1B9C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  <w:r w:rsidRPr="001B1B9C">
              <w:rPr>
                <w:rFonts w:ascii="Times New Roman" w:hAnsi="Times New Roman" w:cs="Times New Roman"/>
                <w:szCs w:val="28"/>
              </w:rPr>
              <w:t>_________________ /________________________/</w:t>
            </w:r>
            <w:r w:rsidRPr="001B1B9C">
              <w:rPr>
                <w:rFonts w:ascii="Times New Roman" w:hAnsi="Times New Roman" w:cs="Times New Roman"/>
                <w:szCs w:val="28"/>
              </w:rPr>
              <w:br/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(підпис)</w:t>
            </w:r>
            <w:r w:rsidRPr="001B1B9C">
              <w:rPr>
                <w:rFonts w:ascii="Times New Roman" w:hAnsi="Times New Roman" w:cs="Times New Roman"/>
                <w:szCs w:val="28"/>
              </w:rPr>
              <w:t> 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(П.І.Б.)</w:t>
            </w:r>
            <w:r w:rsidRPr="001B1B9C">
              <w:rPr>
                <w:rFonts w:ascii="Times New Roman" w:hAnsi="Times New Roman" w:cs="Times New Roman"/>
                <w:szCs w:val="28"/>
              </w:rPr>
              <w:br/>
              <w:t>М.П. </w:t>
            </w:r>
            <w:r w:rsidRPr="001B1B9C">
              <w:rPr>
                <w:rFonts w:ascii="Times New Roman" w:hAnsi="Times New Roman" w:cs="Times New Roman"/>
                <w:i/>
                <w:iCs/>
                <w:szCs w:val="28"/>
              </w:rPr>
              <w:t>(за наявності)</w:t>
            </w:r>
          </w:p>
          <w:p w:rsidR="00102E21" w:rsidRPr="00646B1F" w:rsidRDefault="00102E21" w:rsidP="000842B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02E21" w:rsidRPr="00A73747" w:rsidRDefault="00102E21" w:rsidP="00102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2E21" w:rsidRPr="00A73747" w:rsidRDefault="00102E21" w:rsidP="00102E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5B" w:rsidRDefault="00864E5B"/>
    <w:sectPr w:rsidR="0086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E21"/>
    <w:rsid w:val="00012A31"/>
    <w:rsid w:val="000D3786"/>
    <w:rsid w:val="00102E21"/>
    <w:rsid w:val="0029490A"/>
    <w:rsid w:val="002B47DC"/>
    <w:rsid w:val="00320E6D"/>
    <w:rsid w:val="00393200"/>
    <w:rsid w:val="00395657"/>
    <w:rsid w:val="005071D8"/>
    <w:rsid w:val="005203D4"/>
    <w:rsid w:val="00641C2A"/>
    <w:rsid w:val="006C2D8A"/>
    <w:rsid w:val="00706D58"/>
    <w:rsid w:val="00841F9C"/>
    <w:rsid w:val="00864E5B"/>
    <w:rsid w:val="009A1C86"/>
    <w:rsid w:val="00A950CC"/>
    <w:rsid w:val="00CB223E"/>
    <w:rsid w:val="00E11CDC"/>
    <w:rsid w:val="00E651C0"/>
    <w:rsid w:val="00ED48CF"/>
    <w:rsid w:val="00F8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60136-E6F4-45C9-A1C1-E9D93AC1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E21"/>
  </w:style>
  <w:style w:type="paragraph" w:styleId="1">
    <w:name w:val="heading 1"/>
    <w:basedOn w:val="a"/>
    <w:next w:val="a"/>
    <w:link w:val="10"/>
    <w:autoRedefine/>
    <w:uiPriority w:val="9"/>
    <w:qFormat/>
    <w:rsid w:val="00E651C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B050"/>
      <w:sz w:val="36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651C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651C0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51C0"/>
    <w:rPr>
      <w:rFonts w:ascii="Times New Roman" w:eastAsiaTheme="majorEastAsia" w:hAnsi="Times New Roman" w:cstheme="majorBidi"/>
      <w:b/>
      <w:color w:val="00B050"/>
      <w:sz w:val="36"/>
      <w:szCs w:val="24"/>
    </w:rPr>
  </w:style>
  <w:style w:type="character" w:customStyle="1" w:styleId="20">
    <w:name w:val="Заголовок 2 Знак"/>
    <w:basedOn w:val="a0"/>
    <w:link w:val="2"/>
    <w:uiPriority w:val="9"/>
    <w:rsid w:val="00E651C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E651C0"/>
    <w:rPr>
      <w:rFonts w:ascii="Times New Roman" w:eastAsiaTheme="majorEastAsia" w:hAnsi="Times New Roman" w:cstheme="majorBidi"/>
      <w:b/>
      <w:sz w:val="28"/>
      <w:szCs w:val="24"/>
    </w:rPr>
  </w:style>
  <w:style w:type="character" w:styleId="a3">
    <w:name w:val="Subtle Emphasis"/>
    <w:basedOn w:val="a0"/>
    <w:uiPriority w:val="19"/>
    <w:qFormat/>
    <w:rsid w:val="00E11CDC"/>
    <w:rPr>
      <w:rFonts w:ascii="Times New Roman" w:hAnsi="Times New Roman"/>
      <w:b/>
      <w:i w:val="0"/>
      <w:iCs/>
      <w:color w:val="404040" w:themeColor="text1" w:themeTint="BF"/>
      <w:sz w:val="40"/>
    </w:rPr>
  </w:style>
  <w:style w:type="paragraph" w:styleId="a4">
    <w:name w:val="No Spacing"/>
    <w:autoRedefine/>
    <w:uiPriority w:val="1"/>
    <w:qFormat/>
    <w:rsid w:val="00CB223E"/>
    <w:pPr>
      <w:spacing w:after="0" w:line="240" w:lineRule="auto"/>
    </w:pPr>
    <w:rPr>
      <w:rFonts w:ascii="Times New Roman" w:hAnsi="Times New Roman"/>
      <w:b/>
      <w:sz w:val="40"/>
    </w:rPr>
  </w:style>
  <w:style w:type="paragraph" w:styleId="a5">
    <w:name w:val="Title"/>
    <w:basedOn w:val="a"/>
    <w:next w:val="a"/>
    <w:link w:val="a6"/>
    <w:autoRedefine/>
    <w:uiPriority w:val="10"/>
    <w:qFormat/>
    <w:rsid w:val="00641C2A"/>
    <w:pPr>
      <w:spacing w:after="80" w:line="240" w:lineRule="auto"/>
      <w:contextualSpacing/>
    </w:pPr>
    <w:rPr>
      <w:rFonts w:ascii="Times New Roman" w:eastAsiaTheme="majorEastAsia" w:hAnsi="Times New Roman" w:cstheme="majorBidi"/>
      <w:bCs/>
      <w:spacing w:val="-10"/>
      <w:kern w:val="28"/>
      <w:sz w:val="28"/>
      <w:szCs w:val="56"/>
      <w:u w:val="single"/>
      <w:lang w:eastAsia="ru-RU"/>
    </w:rPr>
  </w:style>
  <w:style w:type="character" w:customStyle="1" w:styleId="a6">
    <w:name w:val="Заголовок Знак"/>
    <w:basedOn w:val="a0"/>
    <w:link w:val="a5"/>
    <w:uiPriority w:val="10"/>
    <w:rsid w:val="00641C2A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table" w:styleId="a7">
    <w:name w:val="Table Grid"/>
    <w:basedOn w:val="a1"/>
    <w:uiPriority w:val="39"/>
    <w:rsid w:val="00102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1654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2026-06-02T13:12:00Z</dcterms:created>
  <dcterms:modified xsi:type="dcterms:W3CDTF">2026-06-02T13:25:00Z</dcterms:modified>
</cp:coreProperties>
</file>