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121" w:rsidRDefault="00E06121" w:rsidP="00E06121">
      <w:pPr>
        <w:jc w:val="center"/>
      </w:pPr>
      <w:r w:rsidRPr="00E06121">
        <w:t>Лист Мінекономіки від 30</w:t>
      </w:r>
      <w:r>
        <w:t xml:space="preserve">.09.2024 р. № 4701-05/71315-09 </w:t>
      </w:r>
    </w:p>
    <w:p w:rsidR="00E06121" w:rsidRPr="00E06121" w:rsidRDefault="00E06121" w:rsidP="00E06121">
      <w:pPr>
        <w:jc w:val="center"/>
      </w:pPr>
      <w:r w:rsidRPr="00E06121">
        <w:t>Щодо деяких</w:t>
      </w:r>
      <w:r>
        <w:t xml:space="preserve"> питань законодавства про працю</w:t>
      </w:r>
    </w:p>
    <w:p w:rsidR="00E06121" w:rsidRPr="00E06121" w:rsidRDefault="00E06121" w:rsidP="00E06121">
      <w:pPr>
        <w:jc w:val="center"/>
      </w:pPr>
      <w:r w:rsidRPr="00E06121">
        <w:t>МІНІСТЕРСТВО ЕКОНОМІКИ УКРАЇНИ</w:t>
      </w:r>
    </w:p>
    <w:p w:rsidR="00E06121" w:rsidRPr="00E06121" w:rsidRDefault="00E06121" w:rsidP="00E06121">
      <w:pPr>
        <w:jc w:val="center"/>
      </w:pPr>
      <w:r w:rsidRPr="00E06121">
        <w:t>ЛИСТ</w:t>
      </w:r>
    </w:p>
    <w:p w:rsidR="00E06121" w:rsidRPr="00E06121" w:rsidRDefault="00E06121" w:rsidP="00E06121">
      <w:pPr>
        <w:jc w:val="center"/>
      </w:pPr>
      <w:r w:rsidRPr="00E06121">
        <w:t xml:space="preserve">від 30.09.2024 р. № </w:t>
      </w:r>
      <w:bookmarkStart w:id="0" w:name="_GoBack"/>
      <w:r w:rsidRPr="00E06121">
        <w:t>4701</w:t>
      </w:r>
      <w:bookmarkEnd w:id="0"/>
      <w:r w:rsidRPr="00E06121">
        <w:t>-05/71315-09</w:t>
      </w:r>
    </w:p>
    <w:p w:rsidR="00E06121" w:rsidRPr="00E06121" w:rsidRDefault="00E06121" w:rsidP="00E06121">
      <w:pPr>
        <w:jc w:val="center"/>
        <w:rPr>
          <w:b/>
        </w:rPr>
      </w:pPr>
      <w:r w:rsidRPr="00E06121">
        <w:rPr>
          <w:b/>
        </w:rPr>
        <w:t>Про розгляд звернення</w:t>
      </w:r>
    </w:p>
    <w:p w:rsidR="00E06121" w:rsidRPr="00E06121" w:rsidRDefault="00E06121" w:rsidP="00E06121">
      <w:r w:rsidRPr="00E06121">
        <w:t>Міністерство економіки України розглянуло Ваше електронне звернення […] щодо деяких питань законодавства про працю та в межах компетенції повідомляє.</w:t>
      </w:r>
    </w:p>
    <w:p w:rsidR="00E06121" w:rsidRPr="00E06121" w:rsidRDefault="00E06121" w:rsidP="00E06121">
      <w:r w:rsidRPr="00E06121">
        <w:t>Частиною третьою статті 119 Кодексу законів про працю України встановлено, що за працівниками, призваними на строкову військову службу, військову службу за призовом осіб офіцерського складу, військову службу за призовом під час мобілізації, на особливий період, військову службу за призовом осіб із числа резервістів в особливий період або прийнятими на військову службу за контрактом, у тому числі шляхом укладення нового контракту на проходження військової служби, під час дії особливого періоду на строк до його закінчення або до дня фактичного звільнення зберігаються місце роботи і посада на підприємстві, в установі, організації, фермерському господарстві, сільськогосподарському виробничому кооперативі незалежно від підпорядкування та форми власності і у фізичних осіб – підприємців, у яких вони працювали на час призову. Таким працівникам здійснюється виплата грошового забезпечення за рахунок коштів Державного бюджету України відповідно до Закону України “Про соціальний і правовий захист військовослужбовців та членів їх сімей”.</w:t>
      </w:r>
    </w:p>
    <w:p w:rsidR="00E06121" w:rsidRPr="00E06121" w:rsidRDefault="00E06121" w:rsidP="00E06121">
      <w:r w:rsidRPr="00E06121">
        <w:t>Відповідно до частини одинадцятої статті 26 Закону України “Про військовий обов’язок і військову службу” (далі – Закон) особи, звільнені з військової служби, зобов’язані у п’ятиденний строк прибути до відповідних районних (міських) територіальних центрів комплектування та соціальної підтримки (військовозобов’язані Служби безпеки України – до Центрального управління або регіональних органів Служби безпеки України, військовозобов’язані Служби зовнішньої розвідки України – до відповідного підрозділу Служби зовнішньої розвідки України) для взяття на військовий облік.</w:t>
      </w:r>
    </w:p>
    <w:p w:rsidR="00E06121" w:rsidRPr="00E06121" w:rsidRDefault="00E06121" w:rsidP="00E06121">
      <w:r w:rsidRPr="00E06121">
        <w:t>З урахуванням наведених норм законодавства збереження середньої заробітної плати за період, визначений частиною одинадцятою статті 26 Закону, чинним законодавством не передбачено.</w:t>
      </w:r>
    </w:p>
    <w:p w:rsidR="00E06121" w:rsidRPr="00E06121" w:rsidRDefault="00E06121" w:rsidP="00E06121">
      <w:r w:rsidRPr="00E06121">
        <w:t>Одночасно повідомляємо, що листи міністерств не є нормативно-правовими актами та мають інформаційно-рекомендаційний характер.</w:t>
      </w:r>
    </w:p>
    <w:p w:rsidR="00E06121" w:rsidRPr="00E06121" w:rsidRDefault="00E06121" w:rsidP="00E06121">
      <w:r w:rsidRPr="00E06121">
        <w:t>Враховуючи те, що в Україні введено воєнний стан, Мінекономіки мінімізує використання паперового документообігу, у зв’язку з чим відповідь надається електронною поштою.</w:t>
      </w:r>
    </w:p>
    <w:p w:rsidR="00E06121" w:rsidRPr="00E06121" w:rsidRDefault="00E06121" w:rsidP="00E06121">
      <w:pPr>
        <w:jc w:val="right"/>
        <w:rPr>
          <w:b/>
        </w:rPr>
      </w:pPr>
      <w:r w:rsidRPr="00E06121">
        <w:rPr>
          <w:b/>
        </w:rPr>
        <w:t>З повагою</w:t>
      </w:r>
    </w:p>
    <w:p w:rsidR="00E06121" w:rsidRPr="00E06121" w:rsidRDefault="00E06121" w:rsidP="00E06121">
      <w:pPr>
        <w:jc w:val="right"/>
        <w:rPr>
          <w:b/>
        </w:rPr>
      </w:pPr>
      <w:r w:rsidRPr="00E06121">
        <w:rPr>
          <w:b/>
        </w:rPr>
        <w:t>Заступник Міністра</w:t>
      </w:r>
      <w:r w:rsidRPr="00E06121">
        <w:rPr>
          <w:b/>
        </w:rPr>
        <w:br/>
        <w:t>економіки України</w:t>
      </w:r>
      <w:r w:rsidRPr="00E06121">
        <w:rPr>
          <w:b/>
        </w:rPr>
        <w:br/>
        <w:t>Тетяна БЕРЕЖНА</w:t>
      </w:r>
    </w:p>
    <w:p w:rsidR="00915F26" w:rsidRPr="00E06121" w:rsidRDefault="00915F26" w:rsidP="00E06121"/>
    <w:sectPr w:rsidR="00915F26" w:rsidRPr="00E061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121"/>
    <w:rsid w:val="00915F26"/>
    <w:rsid w:val="00E061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061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06121"/>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121"/>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06121"/>
    <w:rPr>
      <w:rFonts w:ascii="Times New Roman" w:eastAsia="Times New Roman" w:hAnsi="Times New Roman" w:cs="Times New Roman"/>
      <w:b/>
      <w:bCs/>
      <w:sz w:val="36"/>
      <w:szCs w:val="36"/>
      <w:lang w:eastAsia="uk-UA"/>
    </w:rPr>
  </w:style>
  <w:style w:type="character" w:styleId="a3">
    <w:name w:val="Hyperlink"/>
    <w:basedOn w:val="a0"/>
    <w:uiPriority w:val="99"/>
    <w:unhideWhenUsed/>
    <w:rsid w:val="00E06121"/>
    <w:rPr>
      <w:color w:val="0000FF"/>
      <w:u w:val="single"/>
    </w:rPr>
  </w:style>
  <w:style w:type="paragraph" w:customStyle="1" w:styleId="has-text-align-center">
    <w:name w:val="has-text-align-center"/>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06121"/>
    <w:rPr>
      <w:b/>
      <w:bCs/>
    </w:rPr>
  </w:style>
  <w:style w:type="paragraph" w:customStyle="1" w:styleId="wp-block-paragraph">
    <w:name w:val="wp-block-paragraph"/>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has-text-align-right">
    <w:name w:val="has-text-align-right"/>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E0612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061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06121"/>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121"/>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06121"/>
    <w:rPr>
      <w:rFonts w:ascii="Times New Roman" w:eastAsia="Times New Roman" w:hAnsi="Times New Roman" w:cs="Times New Roman"/>
      <w:b/>
      <w:bCs/>
      <w:sz w:val="36"/>
      <w:szCs w:val="36"/>
      <w:lang w:eastAsia="uk-UA"/>
    </w:rPr>
  </w:style>
  <w:style w:type="character" w:styleId="a3">
    <w:name w:val="Hyperlink"/>
    <w:basedOn w:val="a0"/>
    <w:uiPriority w:val="99"/>
    <w:unhideWhenUsed/>
    <w:rsid w:val="00E06121"/>
    <w:rPr>
      <w:color w:val="0000FF"/>
      <w:u w:val="single"/>
    </w:rPr>
  </w:style>
  <w:style w:type="paragraph" w:customStyle="1" w:styleId="has-text-align-center">
    <w:name w:val="has-text-align-center"/>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E06121"/>
    <w:rPr>
      <w:b/>
      <w:bCs/>
    </w:rPr>
  </w:style>
  <w:style w:type="paragraph" w:customStyle="1" w:styleId="wp-block-paragraph">
    <w:name w:val="wp-block-paragraph"/>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has-text-align-right">
    <w:name w:val="has-text-align-right"/>
    <w:basedOn w:val="a"/>
    <w:rsid w:val="00E0612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E061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767393">
      <w:bodyDiv w:val="1"/>
      <w:marLeft w:val="0"/>
      <w:marRight w:val="0"/>
      <w:marTop w:val="0"/>
      <w:marBottom w:val="0"/>
      <w:divBdr>
        <w:top w:val="none" w:sz="0" w:space="0" w:color="auto"/>
        <w:left w:val="none" w:sz="0" w:space="0" w:color="auto"/>
        <w:bottom w:val="none" w:sz="0" w:space="0" w:color="auto"/>
        <w:right w:val="none" w:sz="0" w:space="0" w:color="auto"/>
      </w:divBdr>
      <w:divsChild>
        <w:div w:id="1735395182">
          <w:marLeft w:val="0"/>
          <w:marRight w:val="0"/>
          <w:marTop w:val="225"/>
          <w:marBottom w:val="0"/>
          <w:divBdr>
            <w:top w:val="none" w:sz="0" w:space="0" w:color="auto"/>
            <w:left w:val="none" w:sz="0" w:space="0" w:color="auto"/>
            <w:bottom w:val="none" w:sz="0" w:space="0" w:color="auto"/>
            <w:right w:val="none" w:sz="0" w:space="0" w:color="auto"/>
          </w:divBdr>
        </w:div>
        <w:div w:id="51048728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1587</Words>
  <Characters>906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cp:revision>
  <dcterms:created xsi:type="dcterms:W3CDTF">2026-11-03T10:22:00Z</dcterms:created>
  <dcterms:modified xsi:type="dcterms:W3CDTF">2026-11-03T10:24:00Z</dcterms:modified>
</cp:coreProperties>
</file>