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7C7" w:rsidRPr="00F427C7" w:rsidRDefault="00F427C7" w:rsidP="002949D5">
      <w:pPr>
        <w:tabs>
          <w:tab w:val="left" w:pos="709"/>
        </w:tabs>
        <w:ind w:right="-1" w:firstLine="567"/>
        <w:contextualSpacing/>
        <w:jc w:val="both"/>
        <w:rPr>
          <w:b/>
          <w:sz w:val="32"/>
          <w:szCs w:val="32"/>
        </w:rPr>
      </w:pPr>
      <w:r w:rsidRPr="00F427C7">
        <w:rPr>
          <w:b/>
          <w:sz w:val="32"/>
          <w:szCs w:val="32"/>
        </w:rPr>
        <w:t xml:space="preserve">Державна податкова служба України </w:t>
      </w:r>
    </w:p>
    <w:p w:rsidR="00F427C7" w:rsidRPr="00F427C7" w:rsidRDefault="00F427C7" w:rsidP="002949D5">
      <w:pPr>
        <w:tabs>
          <w:tab w:val="left" w:pos="709"/>
        </w:tabs>
        <w:ind w:right="-1" w:firstLine="567"/>
        <w:contextualSpacing/>
        <w:jc w:val="both"/>
        <w:rPr>
          <w:b/>
          <w:sz w:val="32"/>
          <w:szCs w:val="32"/>
        </w:rPr>
      </w:pPr>
      <w:r w:rsidRPr="00F427C7">
        <w:rPr>
          <w:b/>
          <w:sz w:val="32"/>
          <w:szCs w:val="32"/>
        </w:rPr>
        <w:t xml:space="preserve">ІПК від 16.07.2026 р. №4099/ІПК/99-00-24-03-03  </w:t>
      </w:r>
    </w:p>
    <w:p w:rsidR="00F427C7" w:rsidRDefault="00F427C7" w:rsidP="002949D5">
      <w:pPr>
        <w:tabs>
          <w:tab w:val="left" w:pos="709"/>
        </w:tabs>
        <w:ind w:right="-1" w:firstLine="567"/>
        <w:contextualSpacing/>
        <w:jc w:val="both"/>
        <w:rPr>
          <w:sz w:val="28"/>
          <w:szCs w:val="28"/>
        </w:rPr>
      </w:pPr>
    </w:p>
    <w:p w:rsidR="00864036" w:rsidRPr="002949D5" w:rsidRDefault="002949D5" w:rsidP="002949D5">
      <w:pPr>
        <w:tabs>
          <w:tab w:val="left" w:pos="709"/>
        </w:tabs>
        <w:ind w:right="-1" w:firstLine="567"/>
        <w:contextualSpacing/>
        <w:jc w:val="both"/>
        <w:rPr>
          <w:b/>
          <w:sz w:val="28"/>
          <w:szCs w:val="28"/>
        </w:rPr>
      </w:pPr>
      <w:r w:rsidRPr="00CD5FC7">
        <w:rPr>
          <w:sz w:val="28"/>
          <w:szCs w:val="28"/>
        </w:rPr>
        <w:t>Державна податкова служба України</w:t>
      </w:r>
      <w:r w:rsidR="006572F0">
        <w:rPr>
          <w:sz w:val="28"/>
          <w:szCs w:val="28"/>
        </w:rPr>
        <w:t>,</w:t>
      </w:r>
      <w:r w:rsidRPr="00CD5FC7">
        <w:rPr>
          <w:sz w:val="28"/>
          <w:szCs w:val="28"/>
        </w:rPr>
        <w:t xml:space="preserve"> керуючись ст</w:t>
      </w:r>
      <w:r>
        <w:rPr>
          <w:sz w:val="28"/>
          <w:szCs w:val="28"/>
        </w:rPr>
        <w:t>.</w:t>
      </w:r>
      <w:r w:rsidRPr="00CD5FC7">
        <w:rPr>
          <w:sz w:val="28"/>
          <w:szCs w:val="28"/>
        </w:rPr>
        <w:t xml:space="preserve"> 52 Податкового кодексу </w:t>
      </w:r>
      <w:bookmarkStart w:id="0" w:name="_GoBack"/>
      <w:bookmarkEnd w:id="0"/>
      <w:r w:rsidRPr="00CD5FC7">
        <w:rPr>
          <w:sz w:val="28"/>
          <w:szCs w:val="28"/>
        </w:rPr>
        <w:t xml:space="preserve">України </w:t>
      </w:r>
      <w:r w:rsidRPr="00540DA9">
        <w:rPr>
          <w:sz w:val="28"/>
          <w:szCs w:val="28"/>
        </w:rPr>
        <w:t>(далі – Кодекс)</w:t>
      </w:r>
      <w:r w:rsidR="006572F0">
        <w:rPr>
          <w:sz w:val="28"/>
          <w:szCs w:val="28"/>
        </w:rPr>
        <w:t>,</w:t>
      </w:r>
      <w:r>
        <w:rPr>
          <w:sz w:val="28"/>
          <w:szCs w:val="28"/>
        </w:rPr>
        <w:t xml:space="preserve"> </w:t>
      </w:r>
      <w:r w:rsidRPr="00CD5FC7">
        <w:rPr>
          <w:sz w:val="28"/>
          <w:szCs w:val="28"/>
        </w:rPr>
        <w:t xml:space="preserve">розглянула Ваше </w:t>
      </w:r>
      <w:r w:rsidR="00AE71D1">
        <w:rPr>
          <w:sz w:val="28"/>
          <w:szCs w:val="28"/>
        </w:rPr>
        <w:t xml:space="preserve">(   </w:t>
      </w:r>
      <w:r>
        <w:rPr>
          <w:sz w:val="28"/>
          <w:szCs w:val="28"/>
        </w:rPr>
        <w:t>)</w:t>
      </w:r>
      <w:r w:rsidR="006572F0">
        <w:rPr>
          <w:sz w:val="28"/>
          <w:szCs w:val="28"/>
        </w:rPr>
        <w:t>,</w:t>
      </w:r>
      <w:r w:rsidRPr="00CD5FC7">
        <w:rPr>
          <w:sz w:val="28"/>
          <w:szCs w:val="28"/>
        </w:rPr>
        <w:t xml:space="preserve"> </w:t>
      </w:r>
      <w:r w:rsidR="00B9501F" w:rsidRPr="008C2E94">
        <w:rPr>
          <w:sz w:val="28"/>
          <w:szCs w:val="28"/>
        </w:rPr>
        <w:t xml:space="preserve">щодо практичного застосування норм </w:t>
      </w:r>
      <w:r w:rsidR="00B9501F">
        <w:rPr>
          <w:sz w:val="28"/>
          <w:szCs w:val="28"/>
        </w:rPr>
        <w:t>чинного</w:t>
      </w:r>
      <w:r w:rsidR="00B9501F" w:rsidRPr="008C2E94">
        <w:rPr>
          <w:sz w:val="28"/>
          <w:szCs w:val="28"/>
        </w:rPr>
        <w:t xml:space="preserve"> законодавства, та в межах компетенції повідомляє</w:t>
      </w:r>
      <w:r w:rsidR="00B9501F">
        <w:rPr>
          <w:sz w:val="28"/>
        </w:rPr>
        <w:t>, що в</w:t>
      </w:r>
      <w:r w:rsidR="00B9501F">
        <w:rPr>
          <w:sz w:val="28"/>
          <w:szCs w:val="28"/>
        </w:rPr>
        <w:t>ідповідь надається відповідно до норм, які діяли до 01.01.2026</w:t>
      </w:r>
      <w:r w:rsidR="00B9501F" w:rsidRPr="00763842">
        <w:rPr>
          <w:sz w:val="28"/>
        </w:rPr>
        <w:t>.</w:t>
      </w:r>
    </w:p>
    <w:p w:rsidR="00BE3EB7" w:rsidRDefault="00ED3CDC" w:rsidP="00BE3EB7">
      <w:pPr>
        <w:ind w:firstLine="770"/>
        <w:jc w:val="both"/>
        <w:rPr>
          <w:rFonts w:eastAsia="Calibri"/>
          <w:color w:val="000000"/>
          <w:sz w:val="28"/>
          <w:szCs w:val="28"/>
          <w:lang w:eastAsia="en-US"/>
        </w:rPr>
      </w:pPr>
      <w:r w:rsidRPr="00444B56">
        <w:rPr>
          <w:rFonts w:eastAsia="Calibri"/>
          <w:color w:val="000000"/>
          <w:sz w:val="28"/>
          <w:szCs w:val="28"/>
          <w:lang w:eastAsia="en-US"/>
        </w:rPr>
        <w:t>Платник податків у зверненні повідоми</w:t>
      </w:r>
      <w:r w:rsidR="001C03CD">
        <w:rPr>
          <w:rFonts w:eastAsia="Calibri"/>
          <w:color w:val="000000"/>
          <w:sz w:val="28"/>
          <w:szCs w:val="28"/>
          <w:lang w:eastAsia="en-US"/>
        </w:rPr>
        <w:t>ла</w:t>
      </w:r>
      <w:r w:rsidRPr="00444B56">
        <w:rPr>
          <w:rFonts w:eastAsia="Calibri"/>
          <w:color w:val="000000"/>
          <w:sz w:val="28"/>
          <w:szCs w:val="28"/>
          <w:lang w:eastAsia="en-US"/>
        </w:rPr>
        <w:t xml:space="preserve">, що </w:t>
      </w:r>
      <w:r w:rsidR="001C03CD">
        <w:rPr>
          <w:rFonts w:eastAsia="Calibri"/>
          <w:color w:val="000000"/>
          <w:sz w:val="28"/>
          <w:szCs w:val="28"/>
          <w:lang w:eastAsia="en-US"/>
        </w:rPr>
        <w:t xml:space="preserve">зареєстрована </w:t>
      </w:r>
      <w:r w:rsidR="003F7111">
        <w:rPr>
          <w:rFonts w:eastAsia="Calibri"/>
          <w:color w:val="000000"/>
          <w:sz w:val="28"/>
          <w:szCs w:val="28"/>
          <w:lang w:eastAsia="en-US"/>
        </w:rPr>
        <w:t>фізичною особою – підприємцем</w:t>
      </w:r>
      <w:r w:rsidR="00BE3EB7">
        <w:rPr>
          <w:rFonts w:eastAsia="Calibri"/>
          <w:color w:val="000000"/>
          <w:sz w:val="28"/>
          <w:szCs w:val="28"/>
          <w:lang w:eastAsia="en-US"/>
        </w:rPr>
        <w:t xml:space="preserve"> –</w:t>
      </w:r>
      <w:r w:rsidR="00DD1C2F">
        <w:rPr>
          <w:rFonts w:eastAsia="Calibri"/>
          <w:color w:val="000000"/>
          <w:sz w:val="28"/>
          <w:szCs w:val="28"/>
          <w:lang w:eastAsia="en-US"/>
        </w:rPr>
        <w:t xml:space="preserve"> платником єдиного податку </w:t>
      </w:r>
      <w:r w:rsidR="00DA4FB9">
        <w:rPr>
          <w:rFonts w:eastAsia="Calibri"/>
          <w:color w:val="000000"/>
          <w:sz w:val="28"/>
          <w:szCs w:val="28"/>
          <w:lang w:eastAsia="en-US"/>
        </w:rPr>
        <w:t>другої</w:t>
      </w:r>
      <w:r w:rsidR="00DD1C2F">
        <w:rPr>
          <w:rFonts w:eastAsia="Calibri"/>
          <w:color w:val="000000"/>
          <w:sz w:val="28"/>
          <w:szCs w:val="28"/>
          <w:lang w:eastAsia="en-US"/>
        </w:rPr>
        <w:t xml:space="preserve"> групи</w:t>
      </w:r>
      <w:r w:rsidR="00BE3EB7">
        <w:rPr>
          <w:rFonts w:eastAsia="Calibri"/>
          <w:color w:val="000000"/>
          <w:sz w:val="28"/>
          <w:szCs w:val="28"/>
          <w:lang w:eastAsia="en-US"/>
        </w:rPr>
        <w:t>, здійснює господарську діяльність та має найманих працівників. Одночасно платник податків отримує державну допомогу по догляду за дитиною д</w:t>
      </w:r>
      <w:r w:rsidR="00082545">
        <w:rPr>
          <w:rFonts w:eastAsia="Calibri"/>
          <w:color w:val="000000"/>
          <w:sz w:val="28"/>
          <w:szCs w:val="28"/>
          <w:lang w:eastAsia="en-US"/>
        </w:rPr>
        <w:t>о</w:t>
      </w:r>
      <w:r w:rsidR="00BE3EB7">
        <w:rPr>
          <w:rFonts w:eastAsia="Calibri"/>
          <w:color w:val="000000"/>
          <w:sz w:val="28"/>
          <w:szCs w:val="28"/>
          <w:lang w:eastAsia="en-US"/>
        </w:rPr>
        <w:t xml:space="preserve"> досягнення нею трирічного віку у розмірі 860 грн на місяць. Вік дитини – до 1 року.</w:t>
      </w:r>
    </w:p>
    <w:p w:rsidR="00BE3EB7" w:rsidRPr="00DF4041" w:rsidRDefault="00BE3EB7" w:rsidP="00BE3EB7">
      <w:pPr>
        <w:pStyle w:val="a3"/>
        <w:spacing w:before="0" w:beforeAutospacing="0" w:after="0" w:afterAutospacing="0"/>
        <w:ind w:firstLine="567"/>
        <w:jc w:val="both"/>
        <w:rPr>
          <w:rFonts w:eastAsia="Calibri"/>
          <w:sz w:val="28"/>
          <w:szCs w:val="28"/>
          <w:lang w:val="uk-UA" w:eastAsia="en-US"/>
        </w:rPr>
      </w:pPr>
      <w:r w:rsidRPr="00DF4041">
        <w:rPr>
          <w:rFonts w:eastAsia="Calibri"/>
          <w:sz w:val="28"/>
          <w:szCs w:val="28"/>
          <w:lang w:val="uk-UA" w:eastAsia="en-US"/>
        </w:rPr>
        <w:t xml:space="preserve">Платник податків просить надати індивідуальну податкову консультацію з питання: </w:t>
      </w:r>
    </w:p>
    <w:p w:rsidR="00BE3EB7" w:rsidRPr="00DF4041" w:rsidRDefault="00BE3EB7" w:rsidP="00BE3EB7">
      <w:pPr>
        <w:pStyle w:val="a3"/>
        <w:spacing w:before="0" w:beforeAutospacing="0" w:after="0" w:afterAutospacing="0"/>
        <w:ind w:firstLine="567"/>
        <w:jc w:val="both"/>
        <w:rPr>
          <w:rFonts w:eastAsia="Calibri"/>
          <w:sz w:val="28"/>
          <w:szCs w:val="28"/>
          <w:lang w:val="uk-UA" w:eastAsia="en-US"/>
        </w:rPr>
      </w:pPr>
      <w:r w:rsidRPr="00DF4041">
        <w:rPr>
          <w:rFonts w:eastAsia="Calibri"/>
          <w:sz w:val="28"/>
          <w:szCs w:val="28"/>
          <w:lang w:val="uk-UA" w:eastAsia="en-US"/>
        </w:rPr>
        <w:t xml:space="preserve">Чи </w:t>
      </w:r>
      <w:r>
        <w:rPr>
          <w:rFonts w:eastAsia="Calibri"/>
          <w:sz w:val="28"/>
          <w:szCs w:val="28"/>
          <w:lang w:val="uk-UA" w:eastAsia="en-US"/>
        </w:rPr>
        <w:t>зобов</w:t>
      </w:r>
      <w:r w:rsidRPr="00AE71D1">
        <w:rPr>
          <w:rFonts w:eastAsia="Calibri"/>
          <w:sz w:val="28"/>
          <w:szCs w:val="28"/>
          <w:lang w:val="uk-UA" w:eastAsia="en-US"/>
        </w:rPr>
        <w:t>’</w:t>
      </w:r>
      <w:r>
        <w:rPr>
          <w:sz w:val="28"/>
          <w:szCs w:val="28"/>
          <w:lang w:val="uk-UA"/>
        </w:rPr>
        <w:t>язана</w:t>
      </w:r>
      <w:r w:rsidRPr="00DF4041">
        <w:rPr>
          <w:rFonts w:eastAsia="Calibri"/>
          <w:sz w:val="28"/>
          <w:szCs w:val="28"/>
          <w:lang w:val="uk-UA" w:eastAsia="en-US"/>
        </w:rPr>
        <w:t xml:space="preserve"> фізичн</w:t>
      </w:r>
      <w:r>
        <w:rPr>
          <w:rFonts w:eastAsia="Calibri"/>
          <w:sz w:val="28"/>
          <w:szCs w:val="28"/>
          <w:lang w:val="uk-UA" w:eastAsia="en-US"/>
        </w:rPr>
        <w:t>а</w:t>
      </w:r>
      <w:r w:rsidRPr="00DF4041">
        <w:rPr>
          <w:rFonts w:eastAsia="Calibri"/>
          <w:sz w:val="28"/>
          <w:szCs w:val="28"/>
          <w:lang w:val="uk-UA" w:eastAsia="en-US"/>
        </w:rPr>
        <w:t xml:space="preserve"> особ</w:t>
      </w:r>
      <w:r>
        <w:rPr>
          <w:rFonts w:eastAsia="Calibri"/>
          <w:sz w:val="28"/>
          <w:szCs w:val="28"/>
          <w:lang w:val="uk-UA" w:eastAsia="en-US"/>
        </w:rPr>
        <w:t>а</w:t>
      </w:r>
      <w:r w:rsidRPr="00DF4041">
        <w:rPr>
          <w:rFonts w:eastAsia="Calibri"/>
          <w:sz w:val="28"/>
          <w:szCs w:val="28"/>
          <w:lang w:val="uk-UA" w:eastAsia="en-US"/>
        </w:rPr>
        <w:t xml:space="preserve"> </w:t>
      </w:r>
      <w:r w:rsidRPr="00DF4041">
        <w:rPr>
          <w:sz w:val="28"/>
          <w:szCs w:val="28"/>
          <w:lang w:val="uk-UA"/>
        </w:rPr>
        <w:t>–</w:t>
      </w:r>
      <w:r w:rsidRPr="00DF4041">
        <w:rPr>
          <w:rFonts w:eastAsia="Calibri"/>
          <w:sz w:val="28"/>
          <w:szCs w:val="28"/>
          <w:lang w:val="uk-UA" w:eastAsia="en-US"/>
        </w:rPr>
        <w:t xml:space="preserve"> підприєм</w:t>
      </w:r>
      <w:r>
        <w:rPr>
          <w:rFonts w:eastAsia="Calibri"/>
          <w:sz w:val="28"/>
          <w:szCs w:val="28"/>
          <w:lang w:val="uk-UA" w:eastAsia="en-US"/>
        </w:rPr>
        <w:t>ець сплачува</w:t>
      </w:r>
      <w:r w:rsidRPr="00DF4041">
        <w:rPr>
          <w:rFonts w:eastAsia="Calibri"/>
          <w:sz w:val="28"/>
          <w:szCs w:val="28"/>
          <w:lang w:val="uk-UA" w:eastAsia="en-US"/>
        </w:rPr>
        <w:t>ти єдин</w:t>
      </w:r>
      <w:r>
        <w:rPr>
          <w:rFonts w:eastAsia="Calibri"/>
          <w:sz w:val="28"/>
          <w:szCs w:val="28"/>
          <w:lang w:val="uk-UA" w:eastAsia="en-US"/>
        </w:rPr>
        <w:t>ий внесо</w:t>
      </w:r>
      <w:r w:rsidRPr="00DF4041">
        <w:rPr>
          <w:rFonts w:eastAsia="Calibri"/>
          <w:sz w:val="28"/>
          <w:szCs w:val="28"/>
          <w:lang w:val="uk-UA" w:eastAsia="en-US"/>
        </w:rPr>
        <w:t>к</w:t>
      </w:r>
      <w:r w:rsidRPr="00DF4041">
        <w:rPr>
          <w:sz w:val="28"/>
          <w:szCs w:val="28"/>
          <w:lang w:val="uk-UA"/>
        </w:rPr>
        <w:t xml:space="preserve"> на загальнообов'язкове державне соціальне страхування </w:t>
      </w:r>
      <w:r>
        <w:rPr>
          <w:sz w:val="28"/>
          <w:szCs w:val="28"/>
          <w:lang w:val="uk-UA"/>
        </w:rPr>
        <w:t>(далі – єдиний внесок) за себе у період отримання державної допомоги по догляду за дитиною до досягнення нею трирічного віку</w:t>
      </w:r>
      <w:r w:rsidRPr="00DF4041">
        <w:rPr>
          <w:sz w:val="28"/>
          <w:szCs w:val="28"/>
          <w:lang w:val="uk-UA"/>
        </w:rPr>
        <w:t>?</w:t>
      </w:r>
      <w:r w:rsidRPr="00DF4041">
        <w:rPr>
          <w:rFonts w:eastAsia="Calibri"/>
          <w:sz w:val="28"/>
          <w:szCs w:val="28"/>
          <w:lang w:val="uk-UA" w:eastAsia="en-US"/>
        </w:rPr>
        <w:t xml:space="preserve"> </w:t>
      </w:r>
    </w:p>
    <w:p w:rsidR="00B9501F" w:rsidRPr="00176CBD"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 xml:space="preserve">Відповідно до ст. 3, 10, 11, 12 Закону України від 21 листопада 1992 року </w:t>
      </w:r>
      <w:r w:rsidR="006572F0">
        <w:br/>
      </w:r>
      <w:r w:rsidRPr="00176CBD">
        <w:t>№</w:t>
      </w:r>
      <w:r w:rsidR="006572F0">
        <w:t xml:space="preserve"> </w:t>
      </w:r>
      <w:r w:rsidRPr="00176CBD">
        <w:t xml:space="preserve">2811-ХІІ «Про державну допомогу сім’ям з дітьми» </w:t>
      </w:r>
      <w:r>
        <w:t>(далі – Закон № 2811)</w:t>
      </w:r>
      <w:r w:rsidRPr="00176CBD">
        <w:t xml:space="preserve"> при народженні дитини одному з батьків дитини (опікуну), який постійно проживає разом з дитиною, призначається допомога у розмірі 41</w:t>
      </w:r>
      <w:r>
        <w:t xml:space="preserve"> </w:t>
      </w:r>
      <w:r w:rsidRPr="00176CBD">
        <w:t>280 грн. Виплата допомоги здійснюється одноразово у сумі 10</w:t>
      </w:r>
      <w:r>
        <w:t xml:space="preserve"> </w:t>
      </w:r>
      <w:r w:rsidRPr="00176CBD">
        <w:t>320 грн, решта суми допомоги виплачується протягом наступних 36 місяців рівними частинами у порядку, встановленому Кабінетом Міністрів України.</w:t>
      </w:r>
    </w:p>
    <w:p w:rsidR="00B9501F"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t>Згідно з абзацом</w:t>
      </w:r>
      <w:r w:rsidRPr="00176CBD">
        <w:t xml:space="preserve"> друг</w:t>
      </w:r>
      <w:r>
        <w:t>им</w:t>
      </w:r>
      <w:r w:rsidRPr="00176CBD">
        <w:t xml:space="preserve"> п. 1</w:t>
      </w:r>
      <w:r w:rsidRPr="00BE2121">
        <w:rPr>
          <w:vertAlign w:val="superscript"/>
        </w:rPr>
        <w:t>4</w:t>
      </w:r>
      <w:r w:rsidRPr="00176CBD">
        <w:t xml:space="preserve"> розділу </w:t>
      </w:r>
      <w:r w:rsidRPr="00176CBD">
        <w:rPr>
          <w:lang w:val="en-US"/>
        </w:rPr>
        <w:t>VIII</w:t>
      </w:r>
      <w:r w:rsidRPr="00CA2D5D">
        <w:t xml:space="preserve"> </w:t>
      </w:r>
      <w:r w:rsidRPr="00176CBD">
        <w:t>«Прикінцеві та перехідні положення» Закону №</w:t>
      </w:r>
      <w:r>
        <w:t xml:space="preserve"> </w:t>
      </w:r>
      <w:r w:rsidRPr="00176CBD">
        <w:t>2811 державна допомога сім’ям з дітьми, призначена до набрання чинності Законом України від</w:t>
      </w:r>
      <w:r>
        <w:t xml:space="preserve"> </w:t>
      </w:r>
      <w:r w:rsidRPr="00176CBD">
        <w:t>05 листопада 2025 року №</w:t>
      </w:r>
      <w:r>
        <w:t xml:space="preserve"> </w:t>
      </w:r>
      <w:r w:rsidRPr="00176CBD">
        <w:t>4681-ІХ «Про внесення змін до деяких законів України щодо підтримки сімей з дітьми та створення умов, які сприяють поєднанню материнства (батьківства) з професійною діяльністю» (далі – Закон №</w:t>
      </w:r>
      <w:r>
        <w:t xml:space="preserve"> </w:t>
      </w:r>
      <w:r w:rsidRPr="00176CBD">
        <w:t>4681), виплачується у порядку та розмірі, встановлених на дату призначення, до повного завершення її виплати.</w:t>
      </w:r>
    </w:p>
    <w:p w:rsidR="00B9501F" w:rsidRPr="00763842" w:rsidRDefault="00B9501F" w:rsidP="00B9501F">
      <w:pPr>
        <w:ind w:right="-30" w:firstLine="567"/>
        <w:jc w:val="both"/>
        <w:rPr>
          <w:color w:val="000000"/>
          <w:sz w:val="28"/>
          <w:szCs w:val="28"/>
        </w:rPr>
      </w:pPr>
      <w:r w:rsidRPr="00763842">
        <w:rPr>
          <w:color w:val="000000"/>
          <w:sz w:val="28"/>
          <w:szCs w:val="28"/>
        </w:rPr>
        <w:t xml:space="preserve">Правові та організаційні засади забезпечення збору та обліку єдиного внеску, умови та порядок його нарахування і сплати та </w:t>
      </w:r>
      <w:r w:rsidRPr="00190B33">
        <w:rPr>
          <w:color w:val="000000"/>
          <w:sz w:val="28"/>
          <w:szCs w:val="28"/>
        </w:rPr>
        <w:t>повноваження органу, що здійснює його збір та ведення обліку передбачено Законом</w:t>
      </w:r>
      <w:r w:rsidRPr="00CA2D5D">
        <w:rPr>
          <w:sz w:val="28"/>
          <w:szCs w:val="28"/>
        </w:rPr>
        <w:t xml:space="preserve"> </w:t>
      </w:r>
      <w:r w:rsidRPr="00190B33">
        <w:rPr>
          <w:sz w:val="28"/>
          <w:szCs w:val="28"/>
        </w:rPr>
        <w:t>України від 08 липня 2010 року №</w:t>
      </w:r>
      <w:r>
        <w:rPr>
          <w:sz w:val="28"/>
          <w:szCs w:val="28"/>
        </w:rPr>
        <w:t xml:space="preserve"> </w:t>
      </w:r>
      <w:r w:rsidRPr="00190B33">
        <w:rPr>
          <w:sz w:val="28"/>
          <w:szCs w:val="28"/>
        </w:rPr>
        <w:t>2464-VI «Про збір та облік єдиного внеску на загальнообов'язкове державне соціальне страхування» (далі - Закон №</w:t>
      </w:r>
      <w:r>
        <w:rPr>
          <w:sz w:val="28"/>
          <w:szCs w:val="28"/>
        </w:rPr>
        <w:t xml:space="preserve"> </w:t>
      </w:r>
      <w:r w:rsidRPr="00190B33">
        <w:rPr>
          <w:sz w:val="28"/>
          <w:szCs w:val="28"/>
        </w:rPr>
        <w:t>2464)</w:t>
      </w:r>
      <w:r w:rsidRPr="00190B33">
        <w:rPr>
          <w:color w:val="000000"/>
          <w:sz w:val="28"/>
          <w:szCs w:val="28"/>
        </w:rPr>
        <w:t>.</w:t>
      </w:r>
    </w:p>
    <w:p w:rsidR="00B9501F" w:rsidRPr="00157272" w:rsidRDefault="00B9501F" w:rsidP="00B9501F">
      <w:pPr>
        <w:ind w:right="-30" w:firstLine="567"/>
        <w:jc w:val="both"/>
        <w:rPr>
          <w:color w:val="000000"/>
          <w:sz w:val="28"/>
          <w:szCs w:val="28"/>
        </w:rPr>
      </w:pPr>
      <w:r w:rsidRPr="00763842">
        <w:rPr>
          <w:sz w:val="28"/>
          <w:szCs w:val="28"/>
        </w:rPr>
        <w:t>Дія Закону № 2464 поширюється на відносини, що виникають під час</w:t>
      </w:r>
      <w:r w:rsidRPr="00884FF4">
        <w:rPr>
          <w:sz w:val="28"/>
          <w:szCs w:val="28"/>
        </w:rPr>
        <w:t xml:space="preserve"> провадження діяльності, пов’язаної із збором та веденням обліку єдиного внеску.</w:t>
      </w:r>
    </w:p>
    <w:p w:rsidR="00B9501F" w:rsidRDefault="00B9501F" w:rsidP="00B9501F">
      <w:pPr>
        <w:pStyle w:val="a3"/>
        <w:spacing w:before="0" w:beforeAutospacing="0" w:after="0" w:afterAutospacing="0"/>
        <w:ind w:firstLine="567"/>
        <w:contextualSpacing/>
        <w:jc w:val="both"/>
        <w:rPr>
          <w:sz w:val="28"/>
          <w:szCs w:val="28"/>
          <w:lang w:val="uk-UA"/>
        </w:rPr>
      </w:pPr>
      <w:r>
        <w:rPr>
          <w:sz w:val="28"/>
          <w:szCs w:val="28"/>
          <w:lang w:val="uk-UA"/>
        </w:rPr>
        <w:t>С</w:t>
      </w:r>
      <w:r w:rsidRPr="00B729B1">
        <w:rPr>
          <w:sz w:val="28"/>
          <w:szCs w:val="28"/>
          <w:lang w:val="uk-UA"/>
        </w:rPr>
        <w:t xml:space="preserve">трахувальники </w:t>
      </w:r>
      <w:r>
        <w:rPr>
          <w:sz w:val="28"/>
          <w:szCs w:val="28"/>
          <w:lang w:val="uk-UA"/>
        </w:rPr>
        <w:t>–</w:t>
      </w:r>
      <w:r w:rsidRPr="00B729B1">
        <w:rPr>
          <w:sz w:val="28"/>
          <w:szCs w:val="28"/>
          <w:lang w:val="uk-UA"/>
        </w:rPr>
        <w:t xml:space="preserve"> роботодавці та інші особи, які відповідно до Закону </w:t>
      </w:r>
      <w:r>
        <w:rPr>
          <w:sz w:val="28"/>
          <w:szCs w:val="28"/>
          <w:lang w:val="uk-UA"/>
        </w:rPr>
        <w:br/>
        <w:t xml:space="preserve">№ 2464 </w:t>
      </w:r>
      <w:r w:rsidRPr="00B729B1">
        <w:rPr>
          <w:sz w:val="28"/>
          <w:szCs w:val="28"/>
          <w:lang w:val="uk-UA"/>
        </w:rPr>
        <w:t>зобов</w:t>
      </w:r>
      <w:r w:rsidRPr="00CA2D5D">
        <w:rPr>
          <w:sz w:val="28"/>
          <w:szCs w:val="28"/>
          <w:lang w:val="uk-UA"/>
        </w:rPr>
        <w:t>’</w:t>
      </w:r>
      <w:r w:rsidRPr="00B729B1">
        <w:rPr>
          <w:sz w:val="28"/>
          <w:szCs w:val="28"/>
          <w:lang w:val="uk-UA"/>
        </w:rPr>
        <w:t>язані сплачувати єдиний внесок</w:t>
      </w:r>
      <w:r>
        <w:rPr>
          <w:sz w:val="28"/>
          <w:szCs w:val="28"/>
          <w:lang w:val="uk-UA"/>
        </w:rPr>
        <w:t xml:space="preserve"> </w:t>
      </w:r>
      <w:r w:rsidRPr="00B729B1">
        <w:rPr>
          <w:sz w:val="28"/>
          <w:szCs w:val="28"/>
          <w:lang w:val="uk-UA"/>
        </w:rPr>
        <w:t xml:space="preserve">(п. </w:t>
      </w:r>
      <w:r>
        <w:rPr>
          <w:sz w:val="28"/>
          <w:szCs w:val="28"/>
          <w:lang w:val="uk-UA"/>
        </w:rPr>
        <w:t>10</w:t>
      </w:r>
      <w:r w:rsidRPr="00B729B1">
        <w:rPr>
          <w:sz w:val="28"/>
          <w:szCs w:val="28"/>
          <w:lang w:val="uk-UA"/>
        </w:rPr>
        <w:t xml:space="preserve"> частини першої ст. 1 Закону № 2464).</w:t>
      </w:r>
    </w:p>
    <w:p w:rsidR="00B9501F" w:rsidRDefault="00B9501F" w:rsidP="00B9501F">
      <w:pPr>
        <w:pStyle w:val="a3"/>
        <w:spacing w:before="0" w:beforeAutospacing="0" w:after="0" w:afterAutospacing="0"/>
        <w:ind w:firstLine="567"/>
        <w:contextualSpacing/>
        <w:jc w:val="both"/>
        <w:rPr>
          <w:sz w:val="28"/>
          <w:szCs w:val="28"/>
          <w:lang w:val="uk-UA"/>
        </w:rPr>
      </w:pPr>
      <w:r w:rsidRPr="00B729B1">
        <w:rPr>
          <w:sz w:val="28"/>
          <w:szCs w:val="28"/>
          <w:lang w:val="uk-UA"/>
        </w:rPr>
        <w:lastRenderedPageBreak/>
        <w:t xml:space="preserve">Застрахована особа – це фізична особа, яка відповідно до законодавства підлягає </w:t>
      </w:r>
      <w:proofErr w:type="spellStart"/>
      <w:r w:rsidRPr="00B729B1">
        <w:rPr>
          <w:sz w:val="28"/>
          <w:szCs w:val="28"/>
          <w:lang w:val="uk-UA"/>
        </w:rPr>
        <w:t>загальнообов</w:t>
      </w:r>
      <w:proofErr w:type="spellEnd"/>
      <w:r w:rsidRPr="00CA2D5D">
        <w:rPr>
          <w:sz w:val="28"/>
          <w:szCs w:val="28"/>
        </w:rPr>
        <w:t>’</w:t>
      </w:r>
      <w:proofErr w:type="spellStart"/>
      <w:r w:rsidRPr="00B729B1">
        <w:rPr>
          <w:sz w:val="28"/>
          <w:szCs w:val="28"/>
          <w:lang w:val="uk-UA"/>
        </w:rPr>
        <w:t>язковому</w:t>
      </w:r>
      <w:proofErr w:type="spellEnd"/>
      <w:r w:rsidRPr="00B729B1">
        <w:rPr>
          <w:sz w:val="28"/>
          <w:szCs w:val="28"/>
          <w:lang w:val="uk-UA"/>
        </w:rPr>
        <w:t xml:space="preserve"> державному соціальному страхуванню і сплачує (сплачувала) та/або за яку сплачується чи сплачувався у встановленому законом порядку єдиний внесок (п. 3 частини першої ст. 1 Закону № 2464).</w:t>
      </w:r>
    </w:p>
    <w:p w:rsidR="00B9501F" w:rsidRDefault="00B9501F" w:rsidP="00B9501F">
      <w:pPr>
        <w:pStyle w:val="a3"/>
        <w:spacing w:after="0"/>
        <w:ind w:firstLine="567"/>
        <w:contextualSpacing/>
        <w:jc w:val="both"/>
        <w:rPr>
          <w:sz w:val="28"/>
          <w:szCs w:val="28"/>
          <w:lang w:val="uk-UA"/>
        </w:rPr>
      </w:pPr>
      <w:r>
        <w:rPr>
          <w:sz w:val="28"/>
          <w:szCs w:val="28"/>
          <w:lang w:val="uk-UA"/>
        </w:rPr>
        <w:t>Відповідно до</w:t>
      </w:r>
      <w:r w:rsidRPr="00151A7B">
        <w:rPr>
          <w:sz w:val="28"/>
          <w:szCs w:val="28"/>
          <w:lang w:val="uk-UA"/>
        </w:rPr>
        <w:t xml:space="preserve"> п. 4 частини першої ст. 4 Закону № 2464 платниками єдиного внеску є фізичні особи – підприємці</w:t>
      </w:r>
      <w:r w:rsidRPr="00B314BC">
        <w:rPr>
          <w:sz w:val="28"/>
          <w:szCs w:val="28"/>
          <w:lang w:val="uk-UA"/>
        </w:rPr>
        <w:t>, у тому числі ті, які обрали спрощену систему оподаткування (крім електронних резидентів (е-резидентів)</w:t>
      </w:r>
      <w:r>
        <w:rPr>
          <w:sz w:val="28"/>
          <w:szCs w:val="28"/>
          <w:lang w:val="uk-UA"/>
        </w:rPr>
        <w:t>.</w:t>
      </w:r>
    </w:p>
    <w:p w:rsidR="00B9501F" w:rsidRDefault="00B9501F" w:rsidP="00B9501F">
      <w:pPr>
        <w:pStyle w:val="a3"/>
        <w:ind w:firstLine="567"/>
        <w:contextualSpacing/>
        <w:jc w:val="both"/>
        <w:rPr>
          <w:sz w:val="28"/>
          <w:szCs w:val="28"/>
          <w:lang w:val="uk-UA"/>
        </w:rPr>
      </w:pPr>
      <w:r>
        <w:rPr>
          <w:sz w:val="28"/>
          <w:szCs w:val="28"/>
          <w:lang w:val="uk-UA"/>
        </w:rPr>
        <w:t xml:space="preserve">Разом з тим, відповідно до </w:t>
      </w:r>
      <w:r w:rsidRPr="00AB6D0A">
        <w:rPr>
          <w:sz w:val="28"/>
          <w:szCs w:val="28"/>
          <w:lang w:val="uk-UA"/>
        </w:rPr>
        <w:t xml:space="preserve">п. </w:t>
      </w:r>
      <w:r>
        <w:rPr>
          <w:sz w:val="28"/>
          <w:szCs w:val="28"/>
          <w:lang w:val="uk-UA"/>
        </w:rPr>
        <w:t>3</w:t>
      </w:r>
      <w:r w:rsidRPr="00AB6D0A">
        <w:rPr>
          <w:sz w:val="28"/>
          <w:szCs w:val="28"/>
          <w:lang w:val="uk-UA"/>
        </w:rPr>
        <w:t xml:space="preserve"> частини першої ст. 7 Закону </w:t>
      </w:r>
      <w:r>
        <w:rPr>
          <w:sz w:val="28"/>
          <w:szCs w:val="28"/>
          <w:lang w:val="uk-UA"/>
        </w:rPr>
        <w:t>№</w:t>
      </w:r>
      <w:r w:rsidRPr="00AB6D0A">
        <w:rPr>
          <w:sz w:val="28"/>
          <w:szCs w:val="28"/>
          <w:lang w:val="uk-UA"/>
        </w:rPr>
        <w:t xml:space="preserve"> 2464 </w:t>
      </w:r>
      <w:r w:rsidRPr="000823C5">
        <w:rPr>
          <w:sz w:val="28"/>
          <w:szCs w:val="28"/>
          <w:lang w:val="uk-UA"/>
        </w:rPr>
        <w:t>для платників, зазначених у п</w:t>
      </w:r>
      <w:r>
        <w:rPr>
          <w:sz w:val="28"/>
          <w:szCs w:val="28"/>
          <w:lang w:val="uk-UA"/>
        </w:rPr>
        <w:t>.</w:t>
      </w:r>
      <w:r w:rsidRPr="000823C5">
        <w:rPr>
          <w:sz w:val="28"/>
          <w:szCs w:val="28"/>
          <w:lang w:val="uk-UA"/>
        </w:rPr>
        <w:t xml:space="preserve"> 4 частини першої ст</w:t>
      </w:r>
      <w:r>
        <w:rPr>
          <w:sz w:val="28"/>
          <w:szCs w:val="28"/>
          <w:lang w:val="uk-UA"/>
        </w:rPr>
        <w:t>.</w:t>
      </w:r>
      <w:r w:rsidRPr="000823C5">
        <w:rPr>
          <w:sz w:val="28"/>
          <w:szCs w:val="28"/>
          <w:lang w:val="uk-UA"/>
        </w:rPr>
        <w:t xml:space="preserve"> 4 Закону</w:t>
      </w:r>
      <w:r>
        <w:rPr>
          <w:sz w:val="28"/>
          <w:szCs w:val="28"/>
          <w:lang w:val="uk-UA"/>
        </w:rPr>
        <w:t xml:space="preserve"> № 2464</w:t>
      </w:r>
      <w:r w:rsidRPr="000823C5">
        <w:rPr>
          <w:sz w:val="28"/>
          <w:szCs w:val="28"/>
          <w:lang w:val="uk-UA"/>
        </w:rPr>
        <w:t xml:space="preserve">, які обрали спрощену систему оподаткування, </w:t>
      </w:r>
      <w:r>
        <w:rPr>
          <w:sz w:val="28"/>
          <w:szCs w:val="28"/>
          <w:lang w:val="uk-UA"/>
        </w:rPr>
        <w:t>єдиний внесок нараховується</w:t>
      </w:r>
      <w:r w:rsidRPr="000823C5">
        <w:rPr>
          <w:sz w:val="28"/>
          <w:szCs w:val="28"/>
          <w:lang w:val="uk-UA"/>
        </w:rPr>
        <w:t xml:space="preserve"> на суми, що визначаються такими платниками самостійно для себе, але не більше максимальної величини бази нарахування єдиного внеску, встановленої Законом</w:t>
      </w:r>
      <w:r>
        <w:rPr>
          <w:sz w:val="28"/>
          <w:szCs w:val="28"/>
          <w:lang w:val="uk-UA"/>
        </w:rPr>
        <w:t xml:space="preserve"> № 2464</w:t>
      </w:r>
      <w:r w:rsidRPr="000823C5">
        <w:rPr>
          <w:sz w:val="28"/>
          <w:szCs w:val="28"/>
          <w:lang w:val="uk-UA"/>
        </w:rPr>
        <w:t>. При цьому сума єдиного внеску не може бути меншою за розмір мінімального страхового внеску</w:t>
      </w:r>
      <w:r>
        <w:rPr>
          <w:sz w:val="28"/>
          <w:szCs w:val="28"/>
          <w:lang w:val="uk-UA"/>
        </w:rPr>
        <w:t>.</w:t>
      </w:r>
    </w:p>
    <w:p w:rsidR="00B9501F" w:rsidRDefault="00B9501F" w:rsidP="00B9501F">
      <w:pPr>
        <w:pStyle w:val="a3"/>
        <w:ind w:firstLine="567"/>
        <w:contextualSpacing/>
        <w:jc w:val="both"/>
        <w:rPr>
          <w:sz w:val="28"/>
          <w:szCs w:val="28"/>
          <w:lang w:val="uk-UA"/>
        </w:rPr>
      </w:pPr>
      <w:r w:rsidRPr="00AB6D0A">
        <w:rPr>
          <w:sz w:val="28"/>
          <w:szCs w:val="28"/>
          <w:lang w:val="uk-UA"/>
        </w:rPr>
        <w:t>Єдиний внесок для платників, зазначених у ст</w:t>
      </w:r>
      <w:r>
        <w:rPr>
          <w:sz w:val="28"/>
          <w:szCs w:val="28"/>
          <w:lang w:val="uk-UA"/>
        </w:rPr>
        <w:t>.</w:t>
      </w:r>
      <w:r w:rsidRPr="00AB6D0A">
        <w:rPr>
          <w:sz w:val="28"/>
          <w:szCs w:val="28"/>
          <w:lang w:val="uk-UA"/>
        </w:rPr>
        <w:t xml:space="preserve"> 4 Закону</w:t>
      </w:r>
      <w:r>
        <w:rPr>
          <w:sz w:val="28"/>
          <w:szCs w:val="28"/>
          <w:lang w:val="uk-UA"/>
        </w:rPr>
        <w:t xml:space="preserve"> № 2464</w:t>
      </w:r>
      <w:r w:rsidRPr="00AB6D0A">
        <w:rPr>
          <w:sz w:val="28"/>
          <w:szCs w:val="28"/>
          <w:lang w:val="uk-UA"/>
        </w:rPr>
        <w:t xml:space="preserve">, встановлюється у розмірі 22 </w:t>
      </w:r>
      <w:proofErr w:type="spellStart"/>
      <w:r w:rsidRPr="00AB6D0A">
        <w:rPr>
          <w:sz w:val="28"/>
          <w:szCs w:val="28"/>
          <w:lang w:val="uk-UA"/>
        </w:rPr>
        <w:t>відс</w:t>
      </w:r>
      <w:proofErr w:type="spellEnd"/>
      <w:r>
        <w:rPr>
          <w:sz w:val="28"/>
          <w:szCs w:val="28"/>
          <w:lang w:val="uk-UA"/>
        </w:rPr>
        <w:t>.</w:t>
      </w:r>
      <w:r w:rsidRPr="00AB6D0A">
        <w:rPr>
          <w:sz w:val="28"/>
          <w:szCs w:val="28"/>
          <w:lang w:val="uk-UA"/>
        </w:rPr>
        <w:t xml:space="preserve"> до визначеної ст</w:t>
      </w:r>
      <w:r>
        <w:rPr>
          <w:sz w:val="28"/>
          <w:szCs w:val="28"/>
          <w:lang w:val="uk-UA"/>
        </w:rPr>
        <w:t>.</w:t>
      </w:r>
      <w:r w:rsidRPr="00AB6D0A">
        <w:rPr>
          <w:sz w:val="28"/>
          <w:szCs w:val="28"/>
          <w:lang w:val="uk-UA"/>
        </w:rPr>
        <w:t xml:space="preserve"> 7 Закону </w:t>
      </w:r>
      <w:r>
        <w:rPr>
          <w:sz w:val="28"/>
          <w:szCs w:val="28"/>
          <w:lang w:val="uk-UA"/>
        </w:rPr>
        <w:t xml:space="preserve">№ 2464 </w:t>
      </w:r>
      <w:r>
        <w:rPr>
          <w:sz w:val="28"/>
          <w:szCs w:val="28"/>
          <w:lang w:val="uk-UA"/>
        </w:rPr>
        <w:br/>
      </w:r>
      <w:r w:rsidRPr="00AB6D0A">
        <w:rPr>
          <w:sz w:val="28"/>
          <w:szCs w:val="28"/>
          <w:lang w:val="uk-UA"/>
        </w:rPr>
        <w:t>бази нарахування єдиного внеску</w:t>
      </w:r>
      <w:r>
        <w:rPr>
          <w:sz w:val="28"/>
          <w:szCs w:val="28"/>
          <w:lang w:val="uk-UA"/>
        </w:rPr>
        <w:t xml:space="preserve"> </w:t>
      </w:r>
      <w:r w:rsidRPr="00AB6D0A">
        <w:rPr>
          <w:sz w:val="28"/>
          <w:szCs w:val="28"/>
          <w:lang w:val="uk-UA"/>
        </w:rPr>
        <w:t>(частина п</w:t>
      </w:r>
      <w:r>
        <w:rPr>
          <w:sz w:val="28"/>
          <w:szCs w:val="28"/>
          <w:lang w:val="uk-UA"/>
        </w:rPr>
        <w:t>’</w:t>
      </w:r>
      <w:r w:rsidRPr="00AB6D0A">
        <w:rPr>
          <w:sz w:val="28"/>
          <w:szCs w:val="28"/>
          <w:lang w:val="uk-UA"/>
        </w:rPr>
        <w:t xml:space="preserve">ята ст. 8 Закону </w:t>
      </w:r>
      <w:r>
        <w:rPr>
          <w:sz w:val="28"/>
          <w:szCs w:val="28"/>
          <w:lang w:val="uk-UA"/>
        </w:rPr>
        <w:t>№</w:t>
      </w:r>
      <w:r w:rsidRPr="00AB6D0A">
        <w:rPr>
          <w:sz w:val="28"/>
          <w:szCs w:val="28"/>
          <w:lang w:val="uk-UA"/>
        </w:rPr>
        <w:t xml:space="preserve"> 2464).</w:t>
      </w:r>
    </w:p>
    <w:p w:rsidR="00B9501F" w:rsidRPr="00B07ADD" w:rsidRDefault="00B9501F" w:rsidP="00B9501F">
      <w:pPr>
        <w:pStyle w:val="a3"/>
        <w:spacing w:after="0"/>
        <w:ind w:firstLine="567"/>
        <w:contextualSpacing/>
        <w:jc w:val="both"/>
        <w:rPr>
          <w:sz w:val="28"/>
          <w:szCs w:val="28"/>
          <w:lang w:val="uk-UA"/>
        </w:rPr>
      </w:pPr>
      <w:r w:rsidRPr="00B07ADD">
        <w:rPr>
          <w:sz w:val="28"/>
          <w:szCs w:val="28"/>
          <w:lang w:val="uk-UA"/>
        </w:rPr>
        <w:t>Крім того, відповідно до абзац</w:t>
      </w:r>
      <w:r w:rsidR="00DA4FB9">
        <w:rPr>
          <w:sz w:val="28"/>
          <w:szCs w:val="28"/>
          <w:lang w:val="uk-UA"/>
        </w:rPr>
        <w:t>ів</w:t>
      </w:r>
      <w:r w:rsidRPr="00B07ADD">
        <w:rPr>
          <w:sz w:val="28"/>
          <w:szCs w:val="28"/>
          <w:lang w:val="uk-UA"/>
        </w:rPr>
        <w:t xml:space="preserve"> сьомого</w:t>
      </w:r>
      <w:r>
        <w:rPr>
          <w:sz w:val="28"/>
          <w:szCs w:val="28"/>
          <w:lang w:val="uk-UA"/>
        </w:rPr>
        <w:t>, дванадцятого</w:t>
      </w:r>
      <w:r w:rsidRPr="00B07ADD">
        <w:rPr>
          <w:sz w:val="28"/>
          <w:szCs w:val="28"/>
          <w:lang w:val="uk-UA"/>
        </w:rPr>
        <w:t xml:space="preserve"> п. 1 частини першої ст. 4 Закону</w:t>
      </w:r>
      <w:r>
        <w:rPr>
          <w:sz w:val="28"/>
          <w:szCs w:val="28"/>
          <w:lang w:val="uk-UA"/>
        </w:rPr>
        <w:t xml:space="preserve"> </w:t>
      </w:r>
      <w:r w:rsidRPr="00B07ADD">
        <w:rPr>
          <w:sz w:val="28"/>
          <w:szCs w:val="28"/>
          <w:lang w:val="uk-UA"/>
        </w:rPr>
        <w:t>№</w:t>
      </w:r>
      <w:r>
        <w:rPr>
          <w:sz w:val="28"/>
          <w:szCs w:val="28"/>
          <w:lang w:val="uk-UA"/>
        </w:rPr>
        <w:t xml:space="preserve"> </w:t>
      </w:r>
      <w:r w:rsidRPr="00B07ADD">
        <w:rPr>
          <w:sz w:val="28"/>
          <w:szCs w:val="28"/>
          <w:lang w:val="uk-UA"/>
        </w:rPr>
        <w:t>2464</w:t>
      </w:r>
      <w:r>
        <w:rPr>
          <w:sz w:val="28"/>
          <w:szCs w:val="28"/>
          <w:lang w:val="uk-UA"/>
        </w:rPr>
        <w:t xml:space="preserve">, </w:t>
      </w:r>
      <w:r w:rsidRPr="00B07ADD">
        <w:rPr>
          <w:sz w:val="28"/>
          <w:szCs w:val="28"/>
          <w:lang w:val="uk-UA"/>
        </w:rPr>
        <w:t>платниками єдиного внеску є роботодавці</w:t>
      </w:r>
      <w:r>
        <w:rPr>
          <w:sz w:val="28"/>
          <w:szCs w:val="28"/>
          <w:lang w:val="uk-UA"/>
        </w:rPr>
        <w:t xml:space="preserve">: </w:t>
      </w:r>
      <w:r w:rsidRPr="00B07ADD">
        <w:rPr>
          <w:sz w:val="28"/>
          <w:szCs w:val="28"/>
          <w:lang w:val="uk-UA"/>
        </w:rPr>
        <w:t>підприємства, установи, організації, фізичні особи, які використовують найману працю, військові частини та органи, які виплачують грошове забезпечення, допомогу по тимчасовій непрацездатності, допомогу у зв’язку з вагітністю та пологами, допомогу, надбавку або компенсацію відповідно до законодавства для:</w:t>
      </w:r>
    </w:p>
    <w:p w:rsidR="00B9501F" w:rsidRPr="00B07ADD" w:rsidRDefault="00B9501F" w:rsidP="00B9501F">
      <w:pPr>
        <w:pStyle w:val="a3"/>
        <w:spacing w:after="0"/>
        <w:ind w:firstLine="567"/>
        <w:contextualSpacing/>
        <w:jc w:val="both"/>
        <w:rPr>
          <w:sz w:val="28"/>
          <w:szCs w:val="28"/>
          <w:lang w:val="uk-UA"/>
        </w:rPr>
      </w:pPr>
      <w:r w:rsidRPr="00B07ADD">
        <w:rPr>
          <w:sz w:val="28"/>
          <w:szCs w:val="28"/>
          <w:lang w:val="uk-UA"/>
        </w:rPr>
        <w:t>осіб,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усиновленні дитини</w:t>
      </w:r>
      <w:r>
        <w:rPr>
          <w:sz w:val="28"/>
          <w:szCs w:val="28"/>
          <w:lang w:val="uk-UA"/>
        </w:rPr>
        <w:t>.</w:t>
      </w:r>
    </w:p>
    <w:p w:rsidR="00B9501F" w:rsidRPr="00B07ADD" w:rsidRDefault="00B9501F" w:rsidP="00B9501F">
      <w:pPr>
        <w:pStyle w:val="a3"/>
        <w:ind w:firstLine="567"/>
        <w:contextualSpacing/>
        <w:jc w:val="both"/>
        <w:rPr>
          <w:sz w:val="28"/>
          <w:szCs w:val="28"/>
          <w:lang w:val="uk-UA"/>
        </w:rPr>
      </w:pPr>
      <w:r w:rsidRPr="00B07ADD">
        <w:rPr>
          <w:sz w:val="28"/>
          <w:szCs w:val="28"/>
          <w:lang w:val="uk-UA"/>
        </w:rPr>
        <w:t>Відповідно до</w:t>
      </w:r>
      <w:r w:rsidRPr="00E87E11">
        <w:rPr>
          <w:sz w:val="28"/>
          <w:szCs w:val="28"/>
          <w:lang w:val="uk-UA"/>
        </w:rPr>
        <w:t xml:space="preserve"> </w:t>
      </w:r>
      <w:r>
        <w:rPr>
          <w:sz w:val="28"/>
          <w:szCs w:val="28"/>
          <w:lang w:val="uk-UA"/>
        </w:rPr>
        <w:t>абзацу другого</w:t>
      </w:r>
      <w:r w:rsidRPr="00B07ADD">
        <w:rPr>
          <w:sz w:val="28"/>
          <w:szCs w:val="28"/>
          <w:lang w:val="uk-UA"/>
        </w:rPr>
        <w:t xml:space="preserve"> </w:t>
      </w:r>
      <w:bookmarkStart w:id="1" w:name="_Hlk196143695"/>
      <w:r w:rsidRPr="00B07ADD">
        <w:rPr>
          <w:sz w:val="28"/>
          <w:szCs w:val="28"/>
          <w:lang w:val="uk-UA"/>
        </w:rPr>
        <w:t xml:space="preserve">п. 1 частини першої ст. 7 Закону № 2464 </w:t>
      </w:r>
      <w:bookmarkEnd w:id="1"/>
      <w:r w:rsidRPr="00B07ADD">
        <w:rPr>
          <w:sz w:val="28"/>
          <w:szCs w:val="28"/>
          <w:lang w:val="uk-UA"/>
        </w:rPr>
        <w:t>єдиний внесок нараховується для платників, зазначених в абзаці сьомому п. 1 частини першої ст. 4 Закону № 2464, - на суму грошового забезпечення кожної застрахованої особи, оплати перших п</w:t>
      </w:r>
      <w:r w:rsidRPr="00CA2D5D">
        <w:rPr>
          <w:sz w:val="28"/>
          <w:szCs w:val="28"/>
          <w:lang w:val="uk-UA"/>
        </w:rPr>
        <w:t>’</w:t>
      </w:r>
      <w:r w:rsidRPr="00B07ADD">
        <w:rPr>
          <w:sz w:val="28"/>
          <w:szCs w:val="28"/>
          <w:lang w:val="uk-UA"/>
        </w:rPr>
        <w:t>яти днів тимчасової непрацездатності, що здійснюється за рахунок коштів роботодавця, та допомоги по тимчасовій непрацездатності, допомоги у зв</w:t>
      </w:r>
      <w:r w:rsidRPr="00CA2D5D">
        <w:rPr>
          <w:sz w:val="28"/>
          <w:szCs w:val="28"/>
          <w:lang w:val="uk-UA"/>
        </w:rPr>
        <w:t>’</w:t>
      </w:r>
      <w:r w:rsidRPr="00B07ADD">
        <w:rPr>
          <w:sz w:val="28"/>
          <w:szCs w:val="28"/>
          <w:lang w:val="uk-UA"/>
        </w:rPr>
        <w:t xml:space="preserve">язку з вагітністю та пологами; допомоги, надбавки або компенсації відповідно до законодавства. </w:t>
      </w:r>
    </w:p>
    <w:p w:rsidR="00B9501F" w:rsidRPr="00B07ADD" w:rsidRDefault="00B9501F" w:rsidP="00B9501F">
      <w:pPr>
        <w:pStyle w:val="a3"/>
        <w:spacing w:before="0" w:beforeAutospacing="0" w:after="0" w:afterAutospacing="0"/>
        <w:ind w:firstLine="567"/>
        <w:contextualSpacing/>
        <w:jc w:val="both"/>
        <w:rPr>
          <w:sz w:val="28"/>
          <w:szCs w:val="28"/>
          <w:lang w:val="uk-UA"/>
        </w:rPr>
      </w:pPr>
      <w:r w:rsidRPr="00B07ADD">
        <w:rPr>
          <w:sz w:val="28"/>
          <w:szCs w:val="28"/>
          <w:lang w:val="uk-UA"/>
        </w:rPr>
        <w:t>Водночас, частиною шостою ст. 4 Закону № 2464 визначено, що особи, зазначені, зокрема, у п.</w:t>
      </w:r>
      <w:r>
        <w:rPr>
          <w:sz w:val="28"/>
          <w:szCs w:val="28"/>
          <w:lang w:val="uk-UA"/>
        </w:rPr>
        <w:t xml:space="preserve"> </w:t>
      </w:r>
      <w:r w:rsidRPr="00B07ADD">
        <w:rPr>
          <w:sz w:val="28"/>
          <w:szCs w:val="28"/>
          <w:lang w:val="uk-UA"/>
        </w:rPr>
        <w:t xml:space="preserve">4. частини першої ст. 4 Закону № 2464, звільняються від сплати за себе єдиного внеску за місяці звітного періоду, за які роботодавцем, зокрема резидентом Дія Сіті, сплачено страховий внесок за таких осіб у розмірі не менше мінімального страхового внеску. Такі особи можуть бути платниками єдиного внеску за умови самостійного визначення ними бази нарахування за місяці звітного періоду, за які роботодавцем, зокрема резидентом Дія Сіті, сплачено страховий внесок за таких осіб у розмірі менше мінімального страхового внеску. Самостійно визначена такими особами база нарахування не </w:t>
      </w:r>
      <w:r w:rsidRPr="00B07ADD">
        <w:rPr>
          <w:sz w:val="28"/>
          <w:szCs w:val="28"/>
          <w:lang w:val="uk-UA"/>
        </w:rPr>
        <w:lastRenderedPageBreak/>
        <w:t>може перевищувати максимальну величину бази нарахування єдиного внеску, встановлену Законом № 2464. При цьому сума єдиного внеску не може бути меншою за розмір мінімального страхового внеску.</w:t>
      </w:r>
    </w:p>
    <w:p w:rsidR="00B9501F" w:rsidRPr="00B07ADD" w:rsidRDefault="00B9501F" w:rsidP="00B9501F">
      <w:pPr>
        <w:pStyle w:val="a3"/>
        <w:spacing w:before="0" w:beforeAutospacing="0" w:after="0" w:afterAutospacing="0"/>
        <w:ind w:firstLine="567"/>
        <w:contextualSpacing/>
        <w:jc w:val="both"/>
        <w:rPr>
          <w:sz w:val="28"/>
          <w:szCs w:val="28"/>
          <w:lang w:val="uk-UA"/>
        </w:rPr>
      </w:pPr>
      <w:r w:rsidRPr="00B07ADD">
        <w:rPr>
          <w:sz w:val="28"/>
          <w:szCs w:val="28"/>
          <w:lang w:val="uk-UA"/>
        </w:rPr>
        <w:t xml:space="preserve">На виконання вимог, зазначених п. 1 частини першої ст. 7 Закону № 2464 згідно з постановою Кабінету Міністрів України від 02 березня 2011 року </w:t>
      </w:r>
      <w:r w:rsidRPr="00B07ADD">
        <w:rPr>
          <w:sz w:val="28"/>
          <w:szCs w:val="28"/>
          <w:lang w:val="uk-UA"/>
        </w:rPr>
        <w:br/>
        <w:t xml:space="preserve">№ 178 (зі змінами) затверджено Порядок нарахування та сплати єдиного внеску </w:t>
      </w:r>
      <w:r w:rsidRPr="00CA2D5D">
        <w:rPr>
          <w:sz w:val="28"/>
          <w:szCs w:val="28"/>
        </w:rPr>
        <w:t xml:space="preserve"> </w:t>
      </w:r>
      <w:r w:rsidRPr="00B07ADD">
        <w:rPr>
          <w:sz w:val="28"/>
          <w:szCs w:val="28"/>
          <w:lang w:val="uk-UA"/>
        </w:rPr>
        <w:t xml:space="preserve"> за деякі категорії застрахованих осіб (далі – Порядок)</w:t>
      </w:r>
      <w:r w:rsidR="00DA4FB9">
        <w:rPr>
          <w:sz w:val="28"/>
          <w:szCs w:val="28"/>
          <w:lang w:val="uk-UA"/>
        </w:rPr>
        <w:t>.</w:t>
      </w:r>
      <w:r w:rsidRPr="00E87E11">
        <w:rPr>
          <w:sz w:val="28"/>
          <w:szCs w:val="28"/>
          <w:lang w:val="uk-UA"/>
        </w:rPr>
        <w:t xml:space="preserve"> </w:t>
      </w:r>
    </w:p>
    <w:p w:rsidR="00B9501F" w:rsidRPr="00176CBD"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 xml:space="preserve">Відповідно до </w:t>
      </w:r>
      <w:proofErr w:type="spellStart"/>
      <w:r w:rsidRPr="00176CBD">
        <w:t>п</w:t>
      </w:r>
      <w:r>
        <w:t>.</w:t>
      </w:r>
      <w:r w:rsidRPr="00176CBD">
        <w:t>п</w:t>
      </w:r>
      <w:proofErr w:type="spellEnd"/>
      <w:r w:rsidRPr="00176CBD">
        <w:t>. 6 п. 1 Порядку механізм сплати єдиного внеску за осіб, які перебувають у відпустці для догляду за дитиною до досягнення нею трирічного віку, визнається Порядком.</w:t>
      </w:r>
    </w:p>
    <w:p w:rsidR="00B9501F"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 xml:space="preserve">Єдиний внесок за осіб, зазначених у </w:t>
      </w:r>
      <w:proofErr w:type="spellStart"/>
      <w:r w:rsidRPr="00176CBD">
        <w:t>п</w:t>
      </w:r>
      <w:r>
        <w:t>.</w:t>
      </w:r>
      <w:r w:rsidRPr="00176CBD">
        <w:t>п</w:t>
      </w:r>
      <w:proofErr w:type="spellEnd"/>
      <w:r w:rsidRPr="00176CBD">
        <w:t>. 6 п. 1 Порядку, нараховується у розмірі мінімального страхового внеску.</w:t>
      </w:r>
    </w:p>
    <w:p w:rsidR="00B9501F" w:rsidRPr="00176CBD"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 xml:space="preserve">За осіб, зазначених у </w:t>
      </w:r>
      <w:proofErr w:type="spellStart"/>
      <w:r w:rsidRPr="00176CBD">
        <w:t>п</w:t>
      </w:r>
      <w:r>
        <w:t>.</w:t>
      </w:r>
      <w:r w:rsidRPr="00176CBD">
        <w:t>п</w:t>
      </w:r>
      <w:proofErr w:type="spellEnd"/>
      <w:r w:rsidRPr="00176CBD">
        <w:t>. 6 п. 1 Порядку, зокрема за осіб, які відповідно до абзацу другого п. 1</w:t>
      </w:r>
      <w:r w:rsidRPr="00BE2121">
        <w:rPr>
          <w:vertAlign w:val="superscript"/>
        </w:rPr>
        <w:t>4</w:t>
      </w:r>
      <w:r w:rsidRPr="00176CBD">
        <w:t xml:space="preserve"> розділу VIII «Прикінцеві та перехідні положення» Закону </w:t>
      </w:r>
      <w:r>
        <w:br/>
      </w:r>
      <w:r w:rsidRPr="00176CBD">
        <w:t xml:space="preserve">№ 2811 продовжують отримувати допомогу при народженні дитини, при усиновленні дитини, призначену до набрання чинності Закону № 4681, єдиний внесок сплачується без додаткового звернення до Пенсійного фонду України </w:t>
      </w:r>
      <w:r>
        <w:br/>
      </w:r>
      <w:r w:rsidRPr="00176CBD">
        <w:t>(</w:t>
      </w:r>
      <w:proofErr w:type="spellStart"/>
      <w:r w:rsidRPr="00176CBD">
        <w:t>п</w:t>
      </w:r>
      <w:r>
        <w:t>.</w:t>
      </w:r>
      <w:r w:rsidRPr="00176CBD">
        <w:t>п</w:t>
      </w:r>
      <w:proofErr w:type="spellEnd"/>
      <w:r w:rsidRPr="00176CBD">
        <w:t>. 1 п. 2</w:t>
      </w:r>
      <w:r w:rsidRPr="00BE2121">
        <w:rPr>
          <w:vertAlign w:val="superscript"/>
        </w:rPr>
        <w:t>1</w:t>
      </w:r>
      <w:r w:rsidRPr="00176CBD">
        <w:t xml:space="preserve"> Порядку).</w:t>
      </w:r>
    </w:p>
    <w:p w:rsidR="00B9501F" w:rsidRPr="00176CBD"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 xml:space="preserve">Відповідно до п. 4 Порядку обчислення єдиного внеску здійснюється платниками єдиного внеску (далі – Платники). При цьому згідно з </w:t>
      </w:r>
      <w:proofErr w:type="spellStart"/>
      <w:r w:rsidRPr="00176CBD">
        <w:t>п</w:t>
      </w:r>
      <w:r w:rsidR="008175DC">
        <w:t>.</w:t>
      </w:r>
      <w:r w:rsidRPr="00176CBD">
        <w:t>п</w:t>
      </w:r>
      <w:proofErr w:type="spellEnd"/>
      <w:r w:rsidRPr="00176CBD">
        <w:t xml:space="preserve">. 3 цього пункту за осіб, зазначених у </w:t>
      </w:r>
      <w:proofErr w:type="spellStart"/>
      <w:r w:rsidRPr="00176CBD">
        <w:t>п</w:t>
      </w:r>
      <w:r w:rsidR="008175DC">
        <w:t>.</w:t>
      </w:r>
      <w:r w:rsidRPr="00176CBD">
        <w:t>п</w:t>
      </w:r>
      <w:proofErr w:type="spellEnd"/>
      <w:r w:rsidRPr="00176CBD">
        <w:t>. 6 п. 1 Порядку, Платником є Пенсійним фонд України.</w:t>
      </w:r>
    </w:p>
    <w:p w:rsidR="00B9501F"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Платники подають до територіальних податкових органів звіти про нарахування та сплату єдиного внеску у строки, порядку та за формою, що встановлюється Міністерством фінансів України за погодженням з Пенсійним фондом України та Фондом загальнообов’язкового державного соціального страхування</w:t>
      </w:r>
      <w:r w:rsidR="008175DC">
        <w:t xml:space="preserve"> на випадок безробіття</w:t>
      </w:r>
      <w:r w:rsidRPr="00176CBD">
        <w:t xml:space="preserve"> (абзац перший п. 7 Порядку).</w:t>
      </w:r>
    </w:p>
    <w:p w:rsidR="00B9501F" w:rsidRPr="00176CBD"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Отже</w:t>
      </w:r>
      <w:r>
        <w:t>,</w:t>
      </w:r>
      <w:r w:rsidRPr="00176CBD">
        <w:t xml:space="preserve"> законодавством чітко визначено, що за осіб, яким до 01.01.2026 оформлено </w:t>
      </w:r>
      <w:r>
        <w:t>допомогу</w:t>
      </w:r>
      <w:r w:rsidRPr="00176CBD">
        <w:t xml:space="preserve"> по догляду за дитиною до досягнення нею трирічного віку, та які продовжують </w:t>
      </w:r>
      <w:r>
        <w:t>її отримувати</w:t>
      </w:r>
      <w:r w:rsidRPr="00176CBD">
        <w:t xml:space="preserve"> після 01.01.2026, здійснюється як виплата допомоги за правилами і у поряд</w:t>
      </w:r>
      <w:r w:rsidR="008175DC">
        <w:t>к</w:t>
      </w:r>
      <w:r w:rsidRPr="00176CBD">
        <w:t xml:space="preserve">у, що діяли раніше, так і продовжує здійснюватися сплата єдиного внеску та подання звітності відповідним Платником. </w:t>
      </w:r>
    </w:p>
    <w:p w:rsidR="00B9501F" w:rsidRDefault="00B9501F" w:rsidP="00B9501F">
      <w:pPr>
        <w:pStyle w:val="a4"/>
        <w:pBdr>
          <w:top w:val="none" w:sz="0" w:space="0" w:color="000000"/>
          <w:left w:val="none" w:sz="0" w:space="0" w:color="000000"/>
          <w:bottom w:val="none" w:sz="0" w:space="0" w:color="000000"/>
          <w:right w:val="none" w:sz="0" w:space="31" w:color="000000"/>
        </w:pBdr>
        <w:tabs>
          <w:tab w:val="left" w:pos="482"/>
        </w:tabs>
        <w:ind w:firstLine="567"/>
      </w:pPr>
      <w:r w:rsidRPr="000F1144">
        <w:t xml:space="preserve">Враховуючи викладене, на </w:t>
      </w:r>
      <w:r w:rsidR="004B4051" w:rsidRPr="000F1144">
        <w:t xml:space="preserve">Вас як </w:t>
      </w:r>
      <w:r w:rsidRPr="000F1144">
        <w:t xml:space="preserve">фізичну особу – підприємця, яка після 01.01.2026 продовжує отримувати допомогу по догляду за дитиною до досягнення нею трирічного віку, поширюється дія частини шостої ст. 4 Закону № 2464 на загальних підставах, а роботодавцем для таких осіб є Платники, тобто </w:t>
      </w:r>
      <w:r w:rsidR="000F1144" w:rsidRPr="000F1144">
        <w:t>Ви як</w:t>
      </w:r>
      <w:r w:rsidRPr="000F1144">
        <w:t xml:space="preserve"> фізична особа - підприємець з </w:t>
      </w:r>
      <w:r w:rsidR="000F1144" w:rsidRPr="000F1144">
        <w:t>02 грудня</w:t>
      </w:r>
      <w:r w:rsidRPr="000F1144">
        <w:t xml:space="preserve"> 2025 року звільняєт</w:t>
      </w:r>
      <w:r w:rsidR="000F1144" w:rsidRPr="000F1144">
        <w:t>е</w:t>
      </w:r>
      <w:r w:rsidRPr="000F1144">
        <w:t>ся від сплати єдиного внеску за себе саму на весь період догляду за дитиною, незалежно від наявності/відсутності доходу.</w:t>
      </w:r>
    </w:p>
    <w:p w:rsidR="00B9501F" w:rsidRDefault="00B9501F" w:rsidP="00B9501F">
      <w:pPr>
        <w:pStyle w:val="a3"/>
        <w:spacing w:before="0" w:beforeAutospacing="0" w:after="0" w:afterAutospacing="0"/>
        <w:ind w:firstLine="567"/>
        <w:contextualSpacing/>
        <w:jc w:val="both"/>
        <w:rPr>
          <w:sz w:val="28"/>
          <w:szCs w:val="28"/>
          <w:lang w:val="uk-UA"/>
        </w:rPr>
      </w:pPr>
      <w:r>
        <w:rPr>
          <w:sz w:val="28"/>
          <w:szCs w:val="28"/>
          <w:lang w:val="uk-UA"/>
        </w:rPr>
        <w:t xml:space="preserve">Разом з тим, якщо ж роботодавцем сплачено менше мінімального страхового платежу або взагалі не сплачено, то фізична особа – підприємець – </w:t>
      </w:r>
      <w:r>
        <w:rPr>
          <w:sz w:val="28"/>
          <w:szCs w:val="28"/>
          <w:lang w:val="uk-UA"/>
        </w:rPr>
        <w:lastRenderedPageBreak/>
        <w:t>платник єдиного податку самостійно визначає базу нарахування єдиного внеску та здійснює його сплату.</w:t>
      </w:r>
    </w:p>
    <w:p w:rsidR="00B9501F" w:rsidRPr="00884FF4" w:rsidRDefault="00B9501F" w:rsidP="00B9501F">
      <w:pPr>
        <w:pStyle w:val="a3"/>
        <w:spacing w:before="0" w:beforeAutospacing="0" w:after="0" w:afterAutospacing="0"/>
        <w:ind w:firstLine="567"/>
        <w:contextualSpacing/>
        <w:jc w:val="both"/>
        <w:rPr>
          <w:sz w:val="28"/>
          <w:szCs w:val="28"/>
          <w:lang w:val="uk-UA"/>
        </w:rPr>
      </w:pPr>
      <w:r w:rsidRPr="00884FF4">
        <w:rPr>
          <w:sz w:val="28"/>
          <w:szCs w:val="28"/>
          <w:lang w:val="uk-UA"/>
        </w:rPr>
        <w:t>Згідно з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B9501F" w:rsidRDefault="00B9501F" w:rsidP="00B9501F">
      <w:pPr>
        <w:pStyle w:val="a3"/>
        <w:widowControl w:val="0"/>
        <w:spacing w:before="0" w:beforeAutospacing="0" w:after="0" w:afterAutospacing="0"/>
        <w:jc w:val="both"/>
        <w:rPr>
          <w:sz w:val="28"/>
          <w:szCs w:val="28"/>
          <w:lang w:val="uk-UA"/>
        </w:rPr>
      </w:pPr>
    </w:p>
    <w:sectPr w:rsidR="00B9501F" w:rsidSect="00BE3EB7">
      <w:headerReference w:type="default" r:id="rId8"/>
      <w:pgSz w:w="11906" w:h="16838"/>
      <w:pgMar w:top="1134" w:right="567" w:bottom="184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D2C" w:rsidRDefault="00350D2C">
      <w:r>
        <w:separator/>
      </w:r>
    </w:p>
  </w:endnote>
  <w:endnote w:type="continuationSeparator" w:id="0">
    <w:p w:rsidR="00350D2C" w:rsidRDefault="00350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D2C" w:rsidRDefault="00350D2C">
      <w:r>
        <w:separator/>
      </w:r>
    </w:p>
  </w:footnote>
  <w:footnote w:type="continuationSeparator" w:id="0">
    <w:p w:rsidR="00350D2C" w:rsidRDefault="00350D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120188"/>
    </w:sdtPr>
    <w:sdtEndPr/>
    <w:sdtContent>
      <w:p w:rsidR="0047303A" w:rsidRDefault="002210D0">
        <w:pPr>
          <w:pStyle w:val="a6"/>
          <w:jc w:val="center"/>
        </w:pPr>
        <w:r>
          <w:fldChar w:fldCharType="begin"/>
        </w:r>
        <w:r>
          <w:instrText xml:space="preserve"> PAGE   \* MERGEFORMAT </w:instrText>
        </w:r>
        <w:r>
          <w:fldChar w:fldCharType="separate"/>
        </w:r>
        <w:r w:rsidR="00F427C7">
          <w:rPr>
            <w:noProof/>
          </w:rPr>
          <w:t>4</w:t>
        </w:r>
        <w:r>
          <w:rPr>
            <w:noProof/>
          </w:rPr>
          <w:fldChar w:fldCharType="end"/>
        </w:r>
      </w:p>
    </w:sdtContent>
  </w:sdt>
  <w:p w:rsidR="0047303A" w:rsidRDefault="00350D2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03F7"/>
    <w:multiLevelType w:val="hybridMultilevel"/>
    <w:tmpl w:val="F16E899A"/>
    <w:lvl w:ilvl="0" w:tplc="229286E8">
      <w:start w:val="1"/>
      <w:numFmt w:val="decimal"/>
      <w:lvlText w:val="%1."/>
      <w:lvlJc w:val="left"/>
      <w:pPr>
        <w:ind w:left="1130" w:hanging="360"/>
      </w:pPr>
      <w:rPr>
        <w:rFonts w:hint="default"/>
      </w:rPr>
    </w:lvl>
    <w:lvl w:ilvl="1" w:tplc="04220019" w:tentative="1">
      <w:start w:val="1"/>
      <w:numFmt w:val="lowerLetter"/>
      <w:lvlText w:val="%2."/>
      <w:lvlJc w:val="left"/>
      <w:pPr>
        <w:ind w:left="1850" w:hanging="360"/>
      </w:pPr>
    </w:lvl>
    <w:lvl w:ilvl="2" w:tplc="0422001B" w:tentative="1">
      <w:start w:val="1"/>
      <w:numFmt w:val="lowerRoman"/>
      <w:lvlText w:val="%3."/>
      <w:lvlJc w:val="right"/>
      <w:pPr>
        <w:ind w:left="2570" w:hanging="180"/>
      </w:pPr>
    </w:lvl>
    <w:lvl w:ilvl="3" w:tplc="0422000F" w:tentative="1">
      <w:start w:val="1"/>
      <w:numFmt w:val="decimal"/>
      <w:lvlText w:val="%4."/>
      <w:lvlJc w:val="left"/>
      <w:pPr>
        <w:ind w:left="3290" w:hanging="360"/>
      </w:pPr>
    </w:lvl>
    <w:lvl w:ilvl="4" w:tplc="04220019" w:tentative="1">
      <w:start w:val="1"/>
      <w:numFmt w:val="lowerLetter"/>
      <w:lvlText w:val="%5."/>
      <w:lvlJc w:val="left"/>
      <w:pPr>
        <w:ind w:left="4010" w:hanging="360"/>
      </w:pPr>
    </w:lvl>
    <w:lvl w:ilvl="5" w:tplc="0422001B" w:tentative="1">
      <w:start w:val="1"/>
      <w:numFmt w:val="lowerRoman"/>
      <w:lvlText w:val="%6."/>
      <w:lvlJc w:val="right"/>
      <w:pPr>
        <w:ind w:left="4730" w:hanging="180"/>
      </w:pPr>
    </w:lvl>
    <w:lvl w:ilvl="6" w:tplc="0422000F" w:tentative="1">
      <w:start w:val="1"/>
      <w:numFmt w:val="decimal"/>
      <w:lvlText w:val="%7."/>
      <w:lvlJc w:val="left"/>
      <w:pPr>
        <w:ind w:left="5450" w:hanging="360"/>
      </w:pPr>
    </w:lvl>
    <w:lvl w:ilvl="7" w:tplc="04220019" w:tentative="1">
      <w:start w:val="1"/>
      <w:numFmt w:val="lowerLetter"/>
      <w:lvlText w:val="%8."/>
      <w:lvlJc w:val="left"/>
      <w:pPr>
        <w:ind w:left="6170" w:hanging="360"/>
      </w:pPr>
    </w:lvl>
    <w:lvl w:ilvl="8" w:tplc="0422001B" w:tentative="1">
      <w:start w:val="1"/>
      <w:numFmt w:val="lowerRoman"/>
      <w:lvlText w:val="%9."/>
      <w:lvlJc w:val="right"/>
      <w:pPr>
        <w:ind w:left="6890" w:hanging="180"/>
      </w:pPr>
    </w:lvl>
  </w:abstractNum>
  <w:abstractNum w:abstractNumId="1" w15:restartNumberingAfterBreak="0">
    <w:nsid w:val="0BA44D92"/>
    <w:multiLevelType w:val="hybridMultilevel"/>
    <w:tmpl w:val="A4A6F84A"/>
    <w:lvl w:ilvl="0" w:tplc="472239B0">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03E3E2A"/>
    <w:multiLevelType w:val="hybridMultilevel"/>
    <w:tmpl w:val="B4CEF386"/>
    <w:lvl w:ilvl="0" w:tplc="408ED89E">
      <w:start w:val="1"/>
      <w:numFmt w:val="decimal"/>
      <w:lvlText w:val="%1)"/>
      <w:lvlJc w:val="left"/>
      <w:pPr>
        <w:ind w:left="1437" w:hanging="870"/>
      </w:pPr>
      <w:rPr>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4C021BC0"/>
    <w:multiLevelType w:val="hybridMultilevel"/>
    <w:tmpl w:val="D070FA16"/>
    <w:lvl w:ilvl="0" w:tplc="A5B219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654A2123"/>
    <w:multiLevelType w:val="hybridMultilevel"/>
    <w:tmpl w:val="97E4AF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5EF405B"/>
    <w:multiLevelType w:val="hybridMultilevel"/>
    <w:tmpl w:val="321A79FE"/>
    <w:lvl w:ilvl="0" w:tplc="3976F67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67003AE3"/>
    <w:multiLevelType w:val="hybridMultilevel"/>
    <w:tmpl w:val="D794E82C"/>
    <w:lvl w:ilvl="0" w:tplc="2FAE990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7086110D"/>
    <w:multiLevelType w:val="hybridMultilevel"/>
    <w:tmpl w:val="CA64F5DC"/>
    <w:lvl w:ilvl="0" w:tplc="9F6429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7B594569"/>
    <w:multiLevelType w:val="hybridMultilevel"/>
    <w:tmpl w:val="1A14ED94"/>
    <w:lvl w:ilvl="0" w:tplc="BB08BC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7DB86205"/>
    <w:multiLevelType w:val="hybridMultilevel"/>
    <w:tmpl w:val="83A2836E"/>
    <w:lvl w:ilvl="0" w:tplc="D3DC3E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3"/>
  </w:num>
  <w:num w:numId="7">
    <w:abstractNumId w:val="0"/>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36"/>
    <w:rsid w:val="000042FB"/>
    <w:rsid w:val="000106F6"/>
    <w:rsid w:val="00013D94"/>
    <w:rsid w:val="0001533C"/>
    <w:rsid w:val="00020176"/>
    <w:rsid w:val="00020F4D"/>
    <w:rsid w:val="00026059"/>
    <w:rsid w:val="00032A92"/>
    <w:rsid w:val="00034B62"/>
    <w:rsid w:val="00043AF9"/>
    <w:rsid w:val="00052BB5"/>
    <w:rsid w:val="00060D82"/>
    <w:rsid w:val="000655C0"/>
    <w:rsid w:val="000709B6"/>
    <w:rsid w:val="00082211"/>
    <w:rsid w:val="00082545"/>
    <w:rsid w:val="00087830"/>
    <w:rsid w:val="000908EA"/>
    <w:rsid w:val="000B02E7"/>
    <w:rsid w:val="000B6A0C"/>
    <w:rsid w:val="000C0896"/>
    <w:rsid w:val="000D627C"/>
    <w:rsid w:val="000E5280"/>
    <w:rsid w:val="000F1144"/>
    <w:rsid w:val="000F7849"/>
    <w:rsid w:val="0010065F"/>
    <w:rsid w:val="001203D5"/>
    <w:rsid w:val="00122DF7"/>
    <w:rsid w:val="00123268"/>
    <w:rsid w:val="00142797"/>
    <w:rsid w:val="0014658C"/>
    <w:rsid w:val="00146FDE"/>
    <w:rsid w:val="001513B8"/>
    <w:rsid w:val="0015320C"/>
    <w:rsid w:val="001547C0"/>
    <w:rsid w:val="00157272"/>
    <w:rsid w:val="00175214"/>
    <w:rsid w:val="00184031"/>
    <w:rsid w:val="0019254A"/>
    <w:rsid w:val="0019267E"/>
    <w:rsid w:val="001A0D1C"/>
    <w:rsid w:val="001A1E51"/>
    <w:rsid w:val="001A1E95"/>
    <w:rsid w:val="001A42B5"/>
    <w:rsid w:val="001A6F2C"/>
    <w:rsid w:val="001B3167"/>
    <w:rsid w:val="001B66FC"/>
    <w:rsid w:val="001C03CD"/>
    <w:rsid w:val="001C63B3"/>
    <w:rsid w:val="001D15FE"/>
    <w:rsid w:val="001D302B"/>
    <w:rsid w:val="00202980"/>
    <w:rsid w:val="00203095"/>
    <w:rsid w:val="00207368"/>
    <w:rsid w:val="002210D0"/>
    <w:rsid w:val="002223E1"/>
    <w:rsid w:val="00225826"/>
    <w:rsid w:val="00234072"/>
    <w:rsid w:val="00250D4E"/>
    <w:rsid w:val="00262EB9"/>
    <w:rsid w:val="00263F99"/>
    <w:rsid w:val="0026623A"/>
    <w:rsid w:val="002662FA"/>
    <w:rsid w:val="002664E3"/>
    <w:rsid w:val="002739AA"/>
    <w:rsid w:val="00284357"/>
    <w:rsid w:val="002867D7"/>
    <w:rsid w:val="002949D5"/>
    <w:rsid w:val="002B0182"/>
    <w:rsid w:val="002B209E"/>
    <w:rsid w:val="002B7ADA"/>
    <w:rsid w:val="002B7BDC"/>
    <w:rsid w:val="002C50AD"/>
    <w:rsid w:val="002D141E"/>
    <w:rsid w:val="002D25FE"/>
    <w:rsid w:val="002D3ED2"/>
    <w:rsid w:val="002D6AAF"/>
    <w:rsid w:val="002E6F8E"/>
    <w:rsid w:val="002F2043"/>
    <w:rsid w:val="002F56B6"/>
    <w:rsid w:val="002F6B96"/>
    <w:rsid w:val="00301404"/>
    <w:rsid w:val="00301E23"/>
    <w:rsid w:val="00305290"/>
    <w:rsid w:val="003068D5"/>
    <w:rsid w:val="00313F7C"/>
    <w:rsid w:val="00326EB2"/>
    <w:rsid w:val="00330068"/>
    <w:rsid w:val="00331951"/>
    <w:rsid w:val="003420B7"/>
    <w:rsid w:val="00350D2C"/>
    <w:rsid w:val="00365D2F"/>
    <w:rsid w:val="003734D4"/>
    <w:rsid w:val="00374AE3"/>
    <w:rsid w:val="00374BBA"/>
    <w:rsid w:val="00387BBD"/>
    <w:rsid w:val="00393593"/>
    <w:rsid w:val="003B21BB"/>
    <w:rsid w:val="003B6924"/>
    <w:rsid w:val="003D0437"/>
    <w:rsid w:val="003D0590"/>
    <w:rsid w:val="003E2B82"/>
    <w:rsid w:val="003F7111"/>
    <w:rsid w:val="004027E2"/>
    <w:rsid w:val="0040642F"/>
    <w:rsid w:val="004064AE"/>
    <w:rsid w:val="00410DD4"/>
    <w:rsid w:val="0042137C"/>
    <w:rsid w:val="00436AA9"/>
    <w:rsid w:val="0043705F"/>
    <w:rsid w:val="0045205E"/>
    <w:rsid w:val="004533DE"/>
    <w:rsid w:val="0045582B"/>
    <w:rsid w:val="004569E8"/>
    <w:rsid w:val="004642B7"/>
    <w:rsid w:val="00465F10"/>
    <w:rsid w:val="00467CB2"/>
    <w:rsid w:val="00474AC4"/>
    <w:rsid w:val="004753E9"/>
    <w:rsid w:val="004766E3"/>
    <w:rsid w:val="0047683B"/>
    <w:rsid w:val="004871DE"/>
    <w:rsid w:val="004A7997"/>
    <w:rsid w:val="004B2A65"/>
    <w:rsid w:val="004B4051"/>
    <w:rsid w:val="004C49BD"/>
    <w:rsid w:val="004C7068"/>
    <w:rsid w:val="004D2AFE"/>
    <w:rsid w:val="004E2119"/>
    <w:rsid w:val="004E3F85"/>
    <w:rsid w:val="004E4100"/>
    <w:rsid w:val="004E5543"/>
    <w:rsid w:val="0050046D"/>
    <w:rsid w:val="00502847"/>
    <w:rsid w:val="00502AEE"/>
    <w:rsid w:val="00506FA2"/>
    <w:rsid w:val="00507974"/>
    <w:rsid w:val="0051087E"/>
    <w:rsid w:val="00511E9B"/>
    <w:rsid w:val="00514762"/>
    <w:rsid w:val="00524A8E"/>
    <w:rsid w:val="00533333"/>
    <w:rsid w:val="00536B1D"/>
    <w:rsid w:val="00543A95"/>
    <w:rsid w:val="00546C66"/>
    <w:rsid w:val="00556BA7"/>
    <w:rsid w:val="00556E78"/>
    <w:rsid w:val="00561C48"/>
    <w:rsid w:val="00563103"/>
    <w:rsid w:val="005652F5"/>
    <w:rsid w:val="00573815"/>
    <w:rsid w:val="00580064"/>
    <w:rsid w:val="00585C19"/>
    <w:rsid w:val="005B0024"/>
    <w:rsid w:val="005B29AC"/>
    <w:rsid w:val="005B320B"/>
    <w:rsid w:val="005B5737"/>
    <w:rsid w:val="005C27E4"/>
    <w:rsid w:val="005D03E8"/>
    <w:rsid w:val="005D1499"/>
    <w:rsid w:val="005D465C"/>
    <w:rsid w:val="005E0039"/>
    <w:rsid w:val="005E199B"/>
    <w:rsid w:val="005F3552"/>
    <w:rsid w:val="005F4C88"/>
    <w:rsid w:val="005F5037"/>
    <w:rsid w:val="005F5C27"/>
    <w:rsid w:val="006047FC"/>
    <w:rsid w:val="00612533"/>
    <w:rsid w:val="00614B13"/>
    <w:rsid w:val="006203BD"/>
    <w:rsid w:val="006227A7"/>
    <w:rsid w:val="006239A5"/>
    <w:rsid w:val="00624AB2"/>
    <w:rsid w:val="006267D2"/>
    <w:rsid w:val="00632AEC"/>
    <w:rsid w:val="00640C91"/>
    <w:rsid w:val="00643FF7"/>
    <w:rsid w:val="00644A2E"/>
    <w:rsid w:val="00654D1A"/>
    <w:rsid w:val="006572F0"/>
    <w:rsid w:val="00660114"/>
    <w:rsid w:val="00664985"/>
    <w:rsid w:val="00671B2B"/>
    <w:rsid w:val="00671D3E"/>
    <w:rsid w:val="00682135"/>
    <w:rsid w:val="00682BB4"/>
    <w:rsid w:val="006A1932"/>
    <w:rsid w:val="006B393A"/>
    <w:rsid w:val="006C1479"/>
    <w:rsid w:val="006D043A"/>
    <w:rsid w:val="006E4615"/>
    <w:rsid w:val="006F4B7A"/>
    <w:rsid w:val="00710AD7"/>
    <w:rsid w:val="00713747"/>
    <w:rsid w:val="00716A59"/>
    <w:rsid w:val="007208E1"/>
    <w:rsid w:val="00723C25"/>
    <w:rsid w:val="00735004"/>
    <w:rsid w:val="0073527A"/>
    <w:rsid w:val="00736675"/>
    <w:rsid w:val="00736790"/>
    <w:rsid w:val="00740327"/>
    <w:rsid w:val="00741627"/>
    <w:rsid w:val="00747065"/>
    <w:rsid w:val="00752411"/>
    <w:rsid w:val="00757589"/>
    <w:rsid w:val="00763842"/>
    <w:rsid w:val="00770A20"/>
    <w:rsid w:val="0077154E"/>
    <w:rsid w:val="007771AB"/>
    <w:rsid w:val="00787BC6"/>
    <w:rsid w:val="007915D9"/>
    <w:rsid w:val="007A6E4C"/>
    <w:rsid w:val="007A7570"/>
    <w:rsid w:val="007E0773"/>
    <w:rsid w:val="007E48BC"/>
    <w:rsid w:val="007E65BC"/>
    <w:rsid w:val="008020AB"/>
    <w:rsid w:val="008059A8"/>
    <w:rsid w:val="0081143E"/>
    <w:rsid w:val="008175DC"/>
    <w:rsid w:val="00837543"/>
    <w:rsid w:val="00841BBF"/>
    <w:rsid w:val="008508B1"/>
    <w:rsid w:val="00861D19"/>
    <w:rsid w:val="00864036"/>
    <w:rsid w:val="00866B23"/>
    <w:rsid w:val="0087361D"/>
    <w:rsid w:val="008902B5"/>
    <w:rsid w:val="008B2609"/>
    <w:rsid w:val="008B5224"/>
    <w:rsid w:val="008C0FAE"/>
    <w:rsid w:val="008C3AF1"/>
    <w:rsid w:val="008D6271"/>
    <w:rsid w:val="008E4667"/>
    <w:rsid w:val="008F1773"/>
    <w:rsid w:val="008F6736"/>
    <w:rsid w:val="00912637"/>
    <w:rsid w:val="00920679"/>
    <w:rsid w:val="0092212D"/>
    <w:rsid w:val="00924B1F"/>
    <w:rsid w:val="00932556"/>
    <w:rsid w:val="009357CE"/>
    <w:rsid w:val="00937482"/>
    <w:rsid w:val="00946ACD"/>
    <w:rsid w:val="00946EDC"/>
    <w:rsid w:val="0095289A"/>
    <w:rsid w:val="0095512C"/>
    <w:rsid w:val="009640DD"/>
    <w:rsid w:val="00965A9F"/>
    <w:rsid w:val="00967AD9"/>
    <w:rsid w:val="00973551"/>
    <w:rsid w:val="00980779"/>
    <w:rsid w:val="009815B7"/>
    <w:rsid w:val="00993C07"/>
    <w:rsid w:val="009962B6"/>
    <w:rsid w:val="009A47BF"/>
    <w:rsid w:val="009A6E7E"/>
    <w:rsid w:val="009A6EA9"/>
    <w:rsid w:val="009B4558"/>
    <w:rsid w:val="009D05C4"/>
    <w:rsid w:val="009D2D93"/>
    <w:rsid w:val="009E4DD5"/>
    <w:rsid w:val="009E6139"/>
    <w:rsid w:val="009F713F"/>
    <w:rsid w:val="00A02AF5"/>
    <w:rsid w:val="00A033D7"/>
    <w:rsid w:val="00A15B55"/>
    <w:rsid w:val="00A17EC9"/>
    <w:rsid w:val="00A2078A"/>
    <w:rsid w:val="00A20F7E"/>
    <w:rsid w:val="00A227AD"/>
    <w:rsid w:val="00A3200D"/>
    <w:rsid w:val="00A41645"/>
    <w:rsid w:val="00A41B28"/>
    <w:rsid w:val="00A42518"/>
    <w:rsid w:val="00A61F3C"/>
    <w:rsid w:val="00A75A55"/>
    <w:rsid w:val="00A8538E"/>
    <w:rsid w:val="00A8649B"/>
    <w:rsid w:val="00A86CFC"/>
    <w:rsid w:val="00A96236"/>
    <w:rsid w:val="00AA6A55"/>
    <w:rsid w:val="00AB0919"/>
    <w:rsid w:val="00AD330B"/>
    <w:rsid w:val="00AD565C"/>
    <w:rsid w:val="00AE4C85"/>
    <w:rsid w:val="00AE4F69"/>
    <w:rsid w:val="00AE71D1"/>
    <w:rsid w:val="00B03BD5"/>
    <w:rsid w:val="00B07ADD"/>
    <w:rsid w:val="00B17B39"/>
    <w:rsid w:val="00B35134"/>
    <w:rsid w:val="00B46B4D"/>
    <w:rsid w:val="00B471D1"/>
    <w:rsid w:val="00B659E5"/>
    <w:rsid w:val="00B671A9"/>
    <w:rsid w:val="00B70169"/>
    <w:rsid w:val="00B71000"/>
    <w:rsid w:val="00B84FC7"/>
    <w:rsid w:val="00B8700C"/>
    <w:rsid w:val="00B9501F"/>
    <w:rsid w:val="00B959C6"/>
    <w:rsid w:val="00BA5D80"/>
    <w:rsid w:val="00BB150A"/>
    <w:rsid w:val="00BB44E5"/>
    <w:rsid w:val="00BC78E0"/>
    <w:rsid w:val="00BD4F69"/>
    <w:rsid w:val="00BE10E2"/>
    <w:rsid w:val="00BE3EB7"/>
    <w:rsid w:val="00BF0C50"/>
    <w:rsid w:val="00BF3479"/>
    <w:rsid w:val="00BF5676"/>
    <w:rsid w:val="00BF779F"/>
    <w:rsid w:val="00C013D8"/>
    <w:rsid w:val="00C014ED"/>
    <w:rsid w:val="00C13FB5"/>
    <w:rsid w:val="00C36F66"/>
    <w:rsid w:val="00C42CE5"/>
    <w:rsid w:val="00C604EF"/>
    <w:rsid w:val="00C643F8"/>
    <w:rsid w:val="00C7446C"/>
    <w:rsid w:val="00C77E83"/>
    <w:rsid w:val="00C97EDE"/>
    <w:rsid w:val="00CA3690"/>
    <w:rsid w:val="00CB1C21"/>
    <w:rsid w:val="00CB4760"/>
    <w:rsid w:val="00CC19EB"/>
    <w:rsid w:val="00CC2227"/>
    <w:rsid w:val="00CC7F86"/>
    <w:rsid w:val="00CD0E0B"/>
    <w:rsid w:val="00CD0E2B"/>
    <w:rsid w:val="00CD2620"/>
    <w:rsid w:val="00CD430D"/>
    <w:rsid w:val="00CE3FFD"/>
    <w:rsid w:val="00CF3BA9"/>
    <w:rsid w:val="00CF58A8"/>
    <w:rsid w:val="00D14AC1"/>
    <w:rsid w:val="00D2076C"/>
    <w:rsid w:val="00D257C5"/>
    <w:rsid w:val="00D27D6E"/>
    <w:rsid w:val="00D3206B"/>
    <w:rsid w:val="00D33FAC"/>
    <w:rsid w:val="00D406A2"/>
    <w:rsid w:val="00D43CF5"/>
    <w:rsid w:val="00D50DEC"/>
    <w:rsid w:val="00D53644"/>
    <w:rsid w:val="00D5446B"/>
    <w:rsid w:val="00D5695C"/>
    <w:rsid w:val="00D56A4B"/>
    <w:rsid w:val="00D62888"/>
    <w:rsid w:val="00D63ED7"/>
    <w:rsid w:val="00D65639"/>
    <w:rsid w:val="00D73AB7"/>
    <w:rsid w:val="00D76F27"/>
    <w:rsid w:val="00D95CB4"/>
    <w:rsid w:val="00DA4FB9"/>
    <w:rsid w:val="00DB0B5F"/>
    <w:rsid w:val="00DB0EAC"/>
    <w:rsid w:val="00DB3C77"/>
    <w:rsid w:val="00DB5CE9"/>
    <w:rsid w:val="00DC017D"/>
    <w:rsid w:val="00DC1249"/>
    <w:rsid w:val="00DC2608"/>
    <w:rsid w:val="00DC46D4"/>
    <w:rsid w:val="00DC76A0"/>
    <w:rsid w:val="00DD1C21"/>
    <w:rsid w:val="00DD1C2F"/>
    <w:rsid w:val="00DD6FF7"/>
    <w:rsid w:val="00DE27B5"/>
    <w:rsid w:val="00DF48BE"/>
    <w:rsid w:val="00E013C0"/>
    <w:rsid w:val="00E01E76"/>
    <w:rsid w:val="00E047C6"/>
    <w:rsid w:val="00E137F3"/>
    <w:rsid w:val="00E15325"/>
    <w:rsid w:val="00E256C4"/>
    <w:rsid w:val="00E334C3"/>
    <w:rsid w:val="00E336F0"/>
    <w:rsid w:val="00E436AD"/>
    <w:rsid w:val="00E52B54"/>
    <w:rsid w:val="00E557EB"/>
    <w:rsid w:val="00E63204"/>
    <w:rsid w:val="00E75B28"/>
    <w:rsid w:val="00E7648B"/>
    <w:rsid w:val="00E87E11"/>
    <w:rsid w:val="00E9059D"/>
    <w:rsid w:val="00EB5509"/>
    <w:rsid w:val="00EC7BCE"/>
    <w:rsid w:val="00ED10E7"/>
    <w:rsid w:val="00ED3CDC"/>
    <w:rsid w:val="00EF0E8F"/>
    <w:rsid w:val="00EF4106"/>
    <w:rsid w:val="00EF4ADC"/>
    <w:rsid w:val="00F03003"/>
    <w:rsid w:val="00F14736"/>
    <w:rsid w:val="00F233AD"/>
    <w:rsid w:val="00F419C1"/>
    <w:rsid w:val="00F42258"/>
    <w:rsid w:val="00F42768"/>
    <w:rsid w:val="00F427C7"/>
    <w:rsid w:val="00F747EC"/>
    <w:rsid w:val="00F770FF"/>
    <w:rsid w:val="00F83036"/>
    <w:rsid w:val="00F83758"/>
    <w:rsid w:val="00F85049"/>
    <w:rsid w:val="00F85078"/>
    <w:rsid w:val="00F87413"/>
    <w:rsid w:val="00F924F0"/>
    <w:rsid w:val="00FC0081"/>
    <w:rsid w:val="00FC5330"/>
    <w:rsid w:val="00FC6834"/>
    <w:rsid w:val="00FE5ED3"/>
    <w:rsid w:val="00FE7D50"/>
    <w:rsid w:val="00FF33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451E"/>
  <w15:docId w15:val="{2849CDCA-B90D-4080-81B1-637B0F16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036"/>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EB5509"/>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
    <w:uiPriority w:val="99"/>
    <w:qFormat/>
    <w:rsid w:val="00864036"/>
    <w:pPr>
      <w:spacing w:before="100" w:beforeAutospacing="1" w:after="100" w:afterAutospacing="1"/>
    </w:pPr>
    <w:rPr>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864036"/>
    <w:rPr>
      <w:rFonts w:ascii="Times New Roman" w:eastAsia="Times New Roman" w:hAnsi="Times New Roman" w:cs="Times New Roman"/>
      <w:sz w:val="24"/>
      <w:szCs w:val="24"/>
      <w:lang w:val="ru-RU" w:eastAsia="ru-RU"/>
    </w:rPr>
  </w:style>
  <w:style w:type="paragraph" w:styleId="a4">
    <w:name w:val="Body Text"/>
    <w:basedOn w:val="a"/>
    <w:link w:val="10"/>
    <w:rsid w:val="00864036"/>
    <w:pPr>
      <w:autoSpaceDE w:val="0"/>
      <w:autoSpaceDN w:val="0"/>
      <w:jc w:val="both"/>
    </w:pPr>
    <w:rPr>
      <w:sz w:val="28"/>
      <w:szCs w:val="28"/>
    </w:rPr>
  </w:style>
  <w:style w:type="character" w:customStyle="1" w:styleId="a5">
    <w:name w:val="Основной текст Знак"/>
    <w:basedOn w:val="a0"/>
    <w:uiPriority w:val="99"/>
    <w:semiHidden/>
    <w:rsid w:val="00864036"/>
    <w:rPr>
      <w:rFonts w:ascii="Times New Roman" w:eastAsia="Times New Roman" w:hAnsi="Times New Roman" w:cs="Times New Roman"/>
      <w:sz w:val="24"/>
      <w:szCs w:val="24"/>
      <w:lang w:eastAsia="ru-RU"/>
    </w:rPr>
  </w:style>
  <w:style w:type="character" w:customStyle="1" w:styleId="10">
    <w:name w:val="Основной текст Знак1"/>
    <w:basedOn w:val="a0"/>
    <w:link w:val="a4"/>
    <w:rsid w:val="00864036"/>
    <w:rPr>
      <w:rFonts w:ascii="Times New Roman" w:eastAsia="Times New Roman" w:hAnsi="Times New Roman" w:cs="Times New Roman"/>
      <w:sz w:val="28"/>
      <w:szCs w:val="28"/>
      <w:lang w:eastAsia="ru-RU"/>
    </w:rPr>
  </w:style>
  <w:style w:type="paragraph" w:styleId="a6">
    <w:name w:val="header"/>
    <w:basedOn w:val="a"/>
    <w:link w:val="a7"/>
    <w:uiPriority w:val="99"/>
    <w:unhideWhenUsed/>
    <w:rsid w:val="00864036"/>
    <w:pPr>
      <w:tabs>
        <w:tab w:val="center" w:pos="4819"/>
        <w:tab w:val="right" w:pos="9639"/>
      </w:tabs>
    </w:pPr>
  </w:style>
  <w:style w:type="character" w:customStyle="1" w:styleId="a7">
    <w:name w:val="Верхний колонтитул Знак"/>
    <w:basedOn w:val="a0"/>
    <w:link w:val="a6"/>
    <w:uiPriority w:val="99"/>
    <w:rsid w:val="00864036"/>
    <w:rPr>
      <w:rFonts w:ascii="Times New Roman" w:eastAsia="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link w:val="11"/>
    <w:rsid w:val="00864036"/>
    <w:rPr>
      <w:rFonts w:ascii="Verdana" w:hAnsi="Verdana" w:cs="Verdana"/>
      <w:sz w:val="20"/>
      <w:szCs w:val="20"/>
      <w:lang w:val="en-US" w:eastAsia="en-US"/>
    </w:rPr>
  </w:style>
  <w:style w:type="character" w:customStyle="1" w:styleId="11">
    <w:name w:val="Основной шрифт абзаца1"/>
    <w:link w:val="CharCharCharChar"/>
    <w:rsid w:val="00864036"/>
    <w:rPr>
      <w:rFonts w:ascii="Verdana" w:eastAsia="Times New Roman" w:hAnsi="Verdana" w:cs="Verdana"/>
      <w:sz w:val="20"/>
      <w:szCs w:val="20"/>
      <w:lang w:val="en-US"/>
    </w:rPr>
  </w:style>
  <w:style w:type="paragraph" w:styleId="a8">
    <w:name w:val="List Paragraph"/>
    <w:basedOn w:val="a"/>
    <w:uiPriority w:val="34"/>
    <w:qFormat/>
    <w:rsid w:val="00864036"/>
    <w:pPr>
      <w:ind w:left="720"/>
      <w:contextualSpacing/>
    </w:pPr>
    <w:rPr>
      <w:lang w:val="ru-RU"/>
    </w:rPr>
  </w:style>
  <w:style w:type="paragraph" w:styleId="a9">
    <w:name w:val="Balloon Text"/>
    <w:basedOn w:val="a"/>
    <w:link w:val="aa"/>
    <w:uiPriority w:val="99"/>
    <w:semiHidden/>
    <w:unhideWhenUsed/>
    <w:rsid w:val="006F4B7A"/>
    <w:rPr>
      <w:rFonts w:ascii="Tahoma" w:hAnsi="Tahoma" w:cs="Tahoma"/>
      <w:sz w:val="16"/>
      <w:szCs w:val="16"/>
    </w:rPr>
  </w:style>
  <w:style w:type="character" w:customStyle="1" w:styleId="aa">
    <w:name w:val="Текст выноски Знак"/>
    <w:basedOn w:val="a0"/>
    <w:link w:val="a9"/>
    <w:uiPriority w:val="99"/>
    <w:semiHidden/>
    <w:rsid w:val="006F4B7A"/>
    <w:rPr>
      <w:rFonts w:ascii="Tahoma" w:eastAsia="Times New Roman" w:hAnsi="Tahoma" w:cs="Tahoma"/>
      <w:sz w:val="16"/>
      <w:szCs w:val="16"/>
      <w:lang w:eastAsia="ru-RU"/>
    </w:rPr>
  </w:style>
  <w:style w:type="paragraph" w:customStyle="1" w:styleId="ab">
    <w:name w:val="Знак Знак"/>
    <w:basedOn w:val="a"/>
    <w:link w:val="12"/>
    <w:qFormat/>
    <w:rsid w:val="004027E2"/>
    <w:rPr>
      <w:rFonts w:ascii="Verdana" w:eastAsia="Calibri" w:hAnsi="Verdana"/>
      <w:sz w:val="20"/>
      <w:szCs w:val="20"/>
      <w:lang w:val="en-US" w:eastAsia="x-none"/>
    </w:rPr>
  </w:style>
  <w:style w:type="character" w:customStyle="1" w:styleId="12">
    <w:name w:val="Знак Знак Знак1"/>
    <w:link w:val="ab"/>
    <w:locked/>
    <w:rsid w:val="004027E2"/>
    <w:rPr>
      <w:rFonts w:ascii="Verdana" w:eastAsia="Calibri" w:hAnsi="Verdana" w:cs="Times New Roman"/>
      <w:sz w:val="20"/>
      <w:szCs w:val="20"/>
      <w:lang w:val="en-US" w:eastAsia="x-none"/>
    </w:rPr>
  </w:style>
  <w:style w:type="paragraph" w:customStyle="1" w:styleId="ac">
    <w:name w:val="Знак"/>
    <w:basedOn w:val="a"/>
    <w:rsid w:val="00157272"/>
    <w:rPr>
      <w:rFonts w:ascii="Verdana" w:hAnsi="Verdana" w:cs="Verdana"/>
      <w:sz w:val="20"/>
      <w:szCs w:val="20"/>
      <w:lang w:val="en-US" w:eastAsia="en-US"/>
    </w:rPr>
  </w:style>
  <w:style w:type="paragraph" w:customStyle="1" w:styleId="13">
    <w:name w:val="Обычный1"/>
    <w:qFormat/>
    <w:rsid w:val="00CC7F86"/>
    <w:pPr>
      <w:spacing w:after="0" w:line="240" w:lineRule="auto"/>
    </w:pPr>
    <w:rPr>
      <w:rFonts w:ascii="Times New Roman" w:eastAsia="Times New Roman" w:hAnsi="Times New Roman" w:cs="Times New Roman"/>
      <w:sz w:val="24"/>
      <w:szCs w:val="20"/>
      <w:lang w:eastAsia="uk-UA"/>
    </w:rPr>
  </w:style>
  <w:style w:type="character" w:customStyle="1" w:styleId="rvts44">
    <w:name w:val="rvts44"/>
    <w:rsid w:val="00A96236"/>
  </w:style>
  <w:style w:type="character" w:customStyle="1" w:styleId="30">
    <w:name w:val="Заголовок 3 Знак"/>
    <w:basedOn w:val="a0"/>
    <w:link w:val="3"/>
    <w:rsid w:val="00EB5509"/>
    <w:rPr>
      <w:rFonts w:ascii="Times New Roman" w:eastAsia="Times New Roman" w:hAnsi="Times New Roman" w:cs="Times New Roman"/>
      <w:b/>
      <w:bCs/>
      <w:sz w:val="27"/>
      <w:szCs w:val="27"/>
      <w:lang w:val="x-none" w:eastAsia="x-none"/>
    </w:rPr>
  </w:style>
  <w:style w:type="character" w:styleId="ad">
    <w:name w:val="Hyperlink"/>
    <w:uiPriority w:val="99"/>
    <w:rsid w:val="00DD1C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85202">
      <w:bodyDiv w:val="1"/>
      <w:marLeft w:val="0"/>
      <w:marRight w:val="0"/>
      <w:marTop w:val="0"/>
      <w:marBottom w:val="0"/>
      <w:divBdr>
        <w:top w:val="none" w:sz="0" w:space="0" w:color="auto"/>
        <w:left w:val="none" w:sz="0" w:space="0" w:color="auto"/>
        <w:bottom w:val="none" w:sz="0" w:space="0" w:color="auto"/>
        <w:right w:val="none" w:sz="0" w:space="0" w:color="auto"/>
      </w:divBdr>
    </w:div>
    <w:div w:id="9667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3E36A-ADCD-4068-88C2-C86D46CCA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1216</Words>
  <Characters>7481</Characters>
  <Application>Microsoft Office Word</Application>
  <DocSecurity>0</DocSecurity>
  <Lines>162</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Admin</cp:lastModifiedBy>
  <cp:revision>3</cp:revision>
  <cp:lastPrinted>2026-07-14T12:25:00Z</cp:lastPrinted>
  <dcterms:created xsi:type="dcterms:W3CDTF">2026-07-21T08:27:00Z</dcterms:created>
  <dcterms:modified xsi:type="dcterms:W3CDTF">2026-07-21T13:14:00Z</dcterms:modified>
</cp:coreProperties>
</file>