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D970E" w14:textId="51DF2C14" w:rsidR="00B7709D" w:rsidRPr="00B7709D" w:rsidRDefault="00B7709D" w:rsidP="00B7709D">
      <w:pPr>
        <w:pStyle w:val="2"/>
        <w:spacing w:after="225"/>
        <w:jc w:val="center"/>
        <w:rPr>
          <w:sz w:val="38"/>
          <w:szCs w:val="38"/>
        </w:rPr>
      </w:pPr>
      <w:bookmarkStart w:id="0" w:name="2"/>
      <w:r w:rsidRPr="00B7709D">
        <w:rPr>
          <w:rFonts w:ascii="Arial" w:hAnsi="Arial"/>
          <w:color w:val="000000"/>
          <w:sz w:val="38"/>
          <w:szCs w:val="38"/>
        </w:rPr>
        <w:t>Наказ</w:t>
      </w:r>
      <w:r w:rsidRPr="00B7709D">
        <w:rPr>
          <w:rFonts w:ascii="Arial" w:hAnsi="Arial"/>
          <w:color w:val="000000"/>
          <w:sz w:val="38"/>
          <w:szCs w:val="38"/>
        </w:rPr>
        <w:t xml:space="preserve"> Міністерства Оборони України від </w:t>
      </w:r>
      <w:r w:rsidRPr="00B7709D">
        <w:rPr>
          <w:rFonts w:ascii="Arial" w:hAnsi="Arial"/>
          <w:color w:val="000000"/>
          <w:sz w:val="38"/>
          <w:szCs w:val="38"/>
        </w:rPr>
        <w:t>15.10.2026</w:t>
      </w:r>
      <w:r w:rsidRPr="00B7709D">
        <w:rPr>
          <w:rFonts w:ascii="Arial" w:hAnsi="Arial"/>
          <w:color w:val="000000"/>
          <w:sz w:val="38"/>
          <w:szCs w:val="38"/>
        </w:rPr>
        <w:t xml:space="preserve"> №</w:t>
      </w:r>
      <w:r w:rsidRPr="00B7709D">
        <w:rPr>
          <w:rFonts w:ascii="Arial" w:hAnsi="Arial"/>
          <w:color w:val="000000"/>
          <w:sz w:val="38"/>
          <w:szCs w:val="38"/>
        </w:rPr>
        <w:t>368</w:t>
      </w:r>
    </w:p>
    <w:p w14:paraId="57F6316C" w14:textId="77777777" w:rsidR="00B7709D" w:rsidRDefault="00B7709D" w:rsidP="00B7709D">
      <w:pPr>
        <w:spacing w:after="75"/>
        <w:jc w:val="center"/>
      </w:pPr>
      <w:bookmarkStart w:id="1" w:name="7"/>
      <w:bookmarkEnd w:id="0"/>
      <w:r>
        <w:rPr>
          <w:rFonts w:ascii="Arial" w:hAnsi="Arial"/>
          <w:b/>
          <w:color w:val="000000"/>
          <w:sz w:val="24"/>
        </w:rPr>
        <w:t>Зареєстровано в Міністерстві юстиції України</w:t>
      </w:r>
      <w:r>
        <w:br/>
      </w:r>
      <w:r>
        <w:rPr>
          <w:rFonts w:ascii="Arial" w:hAnsi="Arial"/>
          <w:b/>
          <w:color w:val="000000"/>
          <w:sz w:val="24"/>
        </w:rPr>
        <w:t>28 жовтня 2026 р. за N 1437/46831</w:t>
      </w:r>
    </w:p>
    <w:p w14:paraId="1AD2E390" w14:textId="77777777" w:rsidR="00B7709D" w:rsidRPr="00B7709D" w:rsidRDefault="00B7709D" w:rsidP="00B7709D">
      <w:pPr>
        <w:pStyle w:val="2"/>
        <w:spacing w:after="225"/>
        <w:jc w:val="center"/>
        <w:rPr>
          <w:sz w:val="38"/>
          <w:szCs w:val="38"/>
        </w:rPr>
      </w:pPr>
      <w:bookmarkStart w:id="2" w:name="8"/>
      <w:bookmarkEnd w:id="1"/>
      <w:r w:rsidRPr="00B7709D">
        <w:rPr>
          <w:rFonts w:ascii="Arial" w:hAnsi="Arial"/>
          <w:color w:val="000000"/>
          <w:sz w:val="38"/>
          <w:szCs w:val="38"/>
        </w:rPr>
        <w:t>Про внесення зміни до Критеріїв, за якими здійснюється визначення Міністерством оборони України підприємств, установ і організацій у сфері оборонно-промислового комплексу, в авіабудівній галузі та у сфері космічної діяльності такими, що мають важливе значення для національної економіки</w:t>
      </w:r>
    </w:p>
    <w:p w14:paraId="2770D14C" w14:textId="77777777" w:rsidR="00B7709D" w:rsidRDefault="00B7709D" w:rsidP="00B7709D">
      <w:pPr>
        <w:spacing w:after="75"/>
        <w:ind w:firstLine="240"/>
        <w:jc w:val="both"/>
      </w:pPr>
      <w:bookmarkStart w:id="3" w:name="9"/>
      <w:bookmarkEnd w:id="2"/>
      <w:r>
        <w:rPr>
          <w:rFonts w:ascii="Arial" w:hAnsi="Arial"/>
          <w:color w:val="000000"/>
          <w:sz w:val="24"/>
        </w:rPr>
        <w:t xml:space="preserve">Відповідно до </w:t>
      </w:r>
      <w:r>
        <w:rPr>
          <w:rFonts w:ascii="Arial" w:hAnsi="Arial"/>
          <w:color w:val="293A55"/>
          <w:sz w:val="24"/>
        </w:rPr>
        <w:t>статті 25 Закону України "Про мобілізаційну підготовку та мобілізацію"</w:t>
      </w:r>
      <w:r>
        <w:rPr>
          <w:rFonts w:ascii="Arial" w:hAnsi="Arial"/>
          <w:color w:val="000000"/>
          <w:sz w:val="24"/>
        </w:rPr>
        <w:t xml:space="preserve">, підпункту 4 пункту 2 Критеріїв та порядку, 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</w:t>
      </w:r>
      <w:r>
        <w:rPr>
          <w:rFonts w:ascii="Arial" w:hAnsi="Arial"/>
          <w:color w:val="293A55"/>
          <w:sz w:val="24"/>
        </w:rPr>
        <w:t>постановою Кабінету Міністрів України від 27 січня 2023 року N 76</w:t>
      </w:r>
      <w:r>
        <w:rPr>
          <w:rFonts w:ascii="Arial" w:hAnsi="Arial"/>
          <w:color w:val="000000"/>
          <w:sz w:val="24"/>
        </w:rPr>
        <w:t xml:space="preserve"> (в редакції </w:t>
      </w:r>
      <w:r>
        <w:rPr>
          <w:rFonts w:ascii="Arial" w:hAnsi="Arial"/>
          <w:color w:val="293A55"/>
          <w:sz w:val="24"/>
        </w:rPr>
        <w:t>постанови Кабінету Міністрів України від 05 червня 2024 року N 650</w:t>
      </w:r>
      <w:r>
        <w:rPr>
          <w:rFonts w:ascii="Arial" w:hAnsi="Arial"/>
          <w:color w:val="000000"/>
          <w:sz w:val="24"/>
        </w:rPr>
        <w:t>),</w:t>
      </w:r>
    </w:p>
    <w:p w14:paraId="2E1A1D1D" w14:textId="77777777" w:rsidR="00B7709D" w:rsidRDefault="00B7709D" w:rsidP="00B7709D">
      <w:pPr>
        <w:spacing w:after="75"/>
        <w:ind w:firstLine="240"/>
        <w:jc w:val="both"/>
      </w:pPr>
      <w:bookmarkStart w:id="4" w:name="10"/>
      <w:bookmarkEnd w:id="3"/>
      <w:r>
        <w:rPr>
          <w:rFonts w:ascii="Arial" w:hAnsi="Arial"/>
          <w:b/>
          <w:color w:val="000000"/>
          <w:sz w:val="24"/>
        </w:rPr>
        <w:t>НАКАЗУЮ:</w:t>
      </w:r>
    </w:p>
    <w:p w14:paraId="3ADBA678" w14:textId="77777777" w:rsidR="00B7709D" w:rsidRDefault="00B7709D" w:rsidP="00B7709D">
      <w:pPr>
        <w:spacing w:after="75"/>
        <w:ind w:firstLine="240"/>
        <w:jc w:val="both"/>
      </w:pPr>
      <w:bookmarkStart w:id="5" w:name="11"/>
      <w:bookmarkEnd w:id="4"/>
      <w:r>
        <w:rPr>
          <w:rFonts w:ascii="Arial" w:hAnsi="Arial"/>
          <w:color w:val="000000"/>
          <w:sz w:val="24"/>
        </w:rPr>
        <w:t xml:space="preserve">1. </w:t>
      </w:r>
      <w:proofErr w:type="spellStart"/>
      <w:r>
        <w:rPr>
          <w:rFonts w:ascii="Arial" w:hAnsi="Arial"/>
          <w:color w:val="000000"/>
          <w:sz w:val="24"/>
        </w:rPr>
        <w:t>Внести</w:t>
      </w:r>
      <w:proofErr w:type="spellEnd"/>
      <w:r>
        <w:rPr>
          <w:rFonts w:ascii="Arial" w:hAnsi="Arial"/>
          <w:color w:val="000000"/>
          <w:sz w:val="24"/>
        </w:rPr>
        <w:t xml:space="preserve"> зміну до абзацу першого пункту 3 Критеріїв, за якими здійснюється визначення Міністерством оборони України підприємств, установ і організацій у сфері оборонно-промислового комплексу, в авіабудівній галузі та у сфері космічної діяльності такими, що мають важливе значення для національної економіки, затверджених </w:t>
      </w:r>
      <w:r>
        <w:rPr>
          <w:rFonts w:ascii="Arial" w:hAnsi="Arial"/>
          <w:color w:val="293A55"/>
          <w:sz w:val="24"/>
        </w:rPr>
        <w:t>наказом Міністерства оборони України від 28 жовтня 2025 року N 722</w:t>
      </w:r>
      <w:r>
        <w:rPr>
          <w:rFonts w:ascii="Arial" w:hAnsi="Arial"/>
          <w:color w:val="000000"/>
          <w:sz w:val="24"/>
        </w:rPr>
        <w:t>, зареєстрованих у Міністерстві юстиції України 30 жовтня 2025 року за N 1582/44988, замінивши цифри "1 - 3" цифрами "1 - 5".</w:t>
      </w:r>
    </w:p>
    <w:p w14:paraId="178E27A2" w14:textId="77777777" w:rsidR="00B7709D" w:rsidRDefault="00B7709D" w:rsidP="00B7709D">
      <w:pPr>
        <w:spacing w:after="75"/>
        <w:ind w:firstLine="240"/>
        <w:jc w:val="both"/>
      </w:pPr>
      <w:bookmarkStart w:id="6" w:name="12"/>
      <w:bookmarkEnd w:id="5"/>
      <w:r>
        <w:rPr>
          <w:rFonts w:ascii="Arial" w:hAnsi="Arial"/>
          <w:color w:val="000000"/>
          <w:sz w:val="24"/>
        </w:rPr>
        <w:t>2. Департаменту стратегічного розвитку оборонно-промислового комплексу Міністерства оборони України забезпечити подання цього наказу на державну реєстрацію до Міністерства юстиції України в установленому законодавством порядку.</w:t>
      </w:r>
    </w:p>
    <w:p w14:paraId="439323C1" w14:textId="4D6CCB32" w:rsidR="00B7709D" w:rsidRDefault="00B7709D" w:rsidP="00B7709D">
      <w:pPr>
        <w:spacing w:after="75"/>
        <w:ind w:firstLine="240"/>
        <w:jc w:val="both"/>
        <w:rPr>
          <w:rFonts w:ascii="Arial" w:hAnsi="Arial"/>
          <w:color w:val="000000"/>
          <w:sz w:val="24"/>
        </w:rPr>
      </w:pPr>
      <w:bookmarkStart w:id="7" w:name="13"/>
      <w:bookmarkEnd w:id="6"/>
      <w:r>
        <w:rPr>
          <w:rFonts w:ascii="Arial" w:hAnsi="Arial"/>
          <w:color w:val="000000"/>
          <w:sz w:val="24"/>
        </w:rPr>
        <w:t>3. Цей наказ набирає чинності з дня його офіційного опублікування.</w:t>
      </w:r>
    </w:p>
    <w:p w14:paraId="61BC2B62" w14:textId="3477C08B" w:rsidR="00B7709D" w:rsidRPr="00B7709D" w:rsidRDefault="00B7709D" w:rsidP="00B7709D">
      <w:pPr>
        <w:spacing w:after="75"/>
        <w:ind w:firstLine="240"/>
        <w:jc w:val="both"/>
        <w:rPr>
          <w:sz w:val="20"/>
          <w:szCs w:val="20"/>
        </w:rPr>
      </w:pPr>
      <w:r w:rsidRPr="00B7709D">
        <w:rPr>
          <w:rFonts w:ascii="Arial" w:hAnsi="Arial"/>
          <w:b/>
          <w:color w:val="000000"/>
          <w:sz w:val="20"/>
          <w:szCs w:val="20"/>
        </w:rPr>
        <w:t>Міністр оборони України</w:t>
      </w:r>
      <w:r w:rsidRPr="00B7709D">
        <w:rPr>
          <w:rFonts w:ascii="Arial" w:hAnsi="Arial"/>
          <w:b/>
          <w:color w:val="000000"/>
          <w:sz w:val="20"/>
          <w:szCs w:val="20"/>
        </w:rPr>
        <w:t xml:space="preserve"> </w:t>
      </w:r>
      <w:r w:rsidRPr="00B7709D">
        <w:rPr>
          <w:rFonts w:ascii="Arial" w:hAnsi="Arial"/>
          <w:b/>
          <w:color w:val="000000"/>
          <w:sz w:val="20"/>
          <w:szCs w:val="20"/>
        </w:rPr>
        <w:t>Євгеній ХМАРА</w:t>
      </w:r>
    </w:p>
    <w:p w14:paraId="7ECF7BE6" w14:textId="71551F65" w:rsidR="00B7709D" w:rsidRPr="00B7709D" w:rsidRDefault="00B7709D" w:rsidP="00B7709D">
      <w:pPr>
        <w:spacing w:after="75"/>
        <w:ind w:firstLine="240"/>
        <w:jc w:val="both"/>
        <w:rPr>
          <w:rFonts w:ascii="Arial" w:hAnsi="Arial"/>
          <w:b/>
          <w:color w:val="000000"/>
          <w:sz w:val="20"/>
          <w:szCs w:val="20"/>
        </w:rPr>
      </w:pPr>
      <w:bookmarkStart w:id="8" w:name="14"/>
      <w:bookmarkEnd w:id="7"/>
      <w:r w:rsidRPr="00B7709D">
        <w:rPr>
          <w:rFonts w:ascii="Arial" w:hAnsi="Arial"/>
          <w:b/>
          <w:color w:val="000000"/>
          <w:sz w:val="20"/>
          <w:szCs w:val="20"/>
        </w:rPr>
        <w:t>ПОГОДЖЕНО</w:t>
      </w:r>
    </w:p>
    <w:p w14:paraId="0529B62B" w14:textId="27F0B151" w:rsidR="00804D7C" w:rsidRPr="00B7709D" w:rsidRDefault="00B7709D" w:rsidP="00B7709D">
      <w:pPr>
        <w:spacing w:after="75"/>
        <w:ind w:firstLine="240"/>
        <w:jc w:val="both"/>
        <w:rPr>
          <w:sz w:val="20"/>
          <w:szCs w:val="20"/>
        </w:rPr>
      </w:pPr>
      <w:r w:rsidRPr="00B7709D">
        <w:rPr>
          <w:rFonts w:ascii="Arial" w:hAnsi="Arial"/>
          <w:b/>
          <w:color w:val="000000"/>
          <w:sz w:val="20"/>
          <w:szCs w:val="20"/>
        </w:rPr>
        <w:t>Міністр економіки</w:t>
      </w:r>
      <w:r w:rsidRPr="00B7709D">
        <w:rPr>
          <w:rFonts w:ascii="Arial" w:hAnsi="Arial"/>
          <w:b/>
          <w:color w:val="000000"/>
          <w:sz w:val="20"/>
          <w:szCs w:val="20"/>
        </w:rPr>
        <w:t xml:space="preserve"> </w:t>
      </w:r>
      <w:r w:rsidRPr="00B7709D">
        <w:rPr>
          <w:rFonts w:ascii="Arial" w:hAnsi="Arial"/>
          <w:b/>
          <w:color w:val="000000"/>
          <w:sz w:val="20"/>
          <w:szCs w:val="20"/>
        </w:rPr>
        <w:t>та довкілля України</w:t>
      </w:r>
      <w:r w:rsidRPr="00B7709D">
        <w:rPr>
          <w:rFonts w:ascii="Arial" w:hAnsi="Arial"/>
          <w:b/>
          <w:color w:val="000000"/>
          <w:sz w:val="20"/>
          <w:szCs w:val="20"/>
        </w:rPr>
        <w:t xml:space="preserve"> </w:t>
      </w:r>
      <w:r w:rsidRPr="00B7709D">
        <w:rPr>
          <w:rFonts w:ascii="Arial" w:hAnsi="Arial"/>
          <w:b/>
          <w:color w:val="000000"/>
          <w:sz w:val="20"/>
          <w:szCs w:val="20"/>
        </w:rPr>
        <w:t>Олександр КРАВЧЕНКО</w:t>
      </w:r>
      <w:bookmarkEnd w:id="8"/>
    </w:p>
    <w:sectPr w:rsidR="00804D7C" w:rsidRPr="00B77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09D"/>
    <w:rsid w:val="001B5B46"/>
    <w:rsid w:val="00804D7C"/>
    <w:rsid w:val="00B7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5AEBC"/>
  <w15:chartTrackingRefBased/>
  <w15:docId w15:val="{57EAFDCA-F968-475C-A09D-C1AE177DF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09D"/>
    <w:pPr>
      <w:spacing w:after="200" w:line="276" w:lineRule="auto"/>
    </w:pPr>
    <w:rPr>
      <w:lang w:val="uk-UA" w:eastAsia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B7709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7709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288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Debet-Kredit</dc:creator>
  <cp:keywords/>
  <dc:description/>
  <cp:lastModifiedBy>Debet-Kredit</cp:lastModifiedBy>
  <cp:revision>1</cp:revision>
  <dcterms:created xsi:type="dcterms:W3CDTF">2026-11-03T14:53:00Z</dcterms:created>
  <dcterms:modified xsi:type="dcterms:W3CDTF">2026-11-03T14:56:00Z</dcterms:modified>
</cp:coreProperties>
</file>