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3B" w:rsidRPr="000D7E3B" w:rsidRDefault="000D7E3B" w:rsidP="000D7E3B">
      <w:pPr>
        <w:pStyle w:val="a9"/>
        <w:rPr>
          <w:rFonts w:ascii="Times New Roman" w:hAnsi="Times New Roman"/>
          <w:sz w:val="28"/>
          <w:szCs w:val="28"/>
        </w:rPr>
      </w:pPr>
      <w:bookmarkStart w:id="0" w:name="_GoBack"/>
      <w:bookmarkEnd w:id="0"/>
    </w:p>
    <w:p w:rsidR="000D7E3B" w:rsidRDefault="000D7E3B" w:rsidP="000D7E3B">
      <w:pPr>
        <w:pStyle w:val="a9"/>
        <w:rPr>
          <w:rFonts w:ascii="Times New Roman" w:hAnsi="Times New Roman"/>
          <w:sz w:val="28"/>
          <w:szCs w:val="28"/>
        </w:rPr>
      </w:pPr>
    </w:p>
    <w:p w:rsidR="000C06E4" w:rsidRDefault="000C06E4" w:rsidP="004C152B">
      <w:pPr>
        <w:widowControl w:val="0"/>
        <w:tabs>
          <w:tab w:val="left" w:pos="4820"/>
        </w:tabs>
        <w:spacing w:before="120" w:after="0" w:line="240" w:lineRule="auto"/>
        <w:contextualSpacing/>
        <w:jc w:val="both"/>
      </w:pPr>
    </w:p>
    <w:p w:rsidR="00CF7E5B" w:rsidRPr="00655931" w:rsidRDefault="00CF7E5B" w:rsidP="004C152B">
      <w:pPr>
        <w:widowControl w:val="0"/>
        <w:tabs>
          <w:tab w:val="left" w:pos="4820"/>
        </w:tabs>
        <w:spacing w:before="120" w:after="0" w:line="240" w:lineRule="auto"/>
        <w:contextualSpacing/>
        <w:jc w:val="both"/>
      </w:pPr>
    </w:p>
    <w:p w:rsidR="00CF7C9C" w:rsidRPr="00C83A70" w:rsidRDefault="00CF7C9C" w:rsidP="00CF7C9C">
      <w:pPr>
        <w:spacing w:after="0" w:line="240" w:lineRule="auto"/>
        <w:jc w:val="center"/>
        <w:rPr>
          <w:rFonts w:ascii="Times New Roman" w:eastAsia="Calibri" w:hAnsi="Times New Roman" w:cs="Times New Roman"/>
          <w:sz w:val="28"/>
          <w:szCs w:val="28"/>
          <w:highlight w:val="yellow"/>
        </w:rPr>
      </w:pPr>
      <w:r w:rsidRPr="00C83A70">
        <w:rPr>
          <w:rFonts w:ascii="Times New Roman" w:eastAsia="Calibri" w:hAnsi="Times New Roman" w:cs="Times New Roman"/>
          <w:sz w:val="28"/>
          <w:szCs w:val="28"/>
        </w:rPr>
        <w:t>І</w:t>
      </w:r>
      <w:r w:rsidR="00FB67F0">
        <w:rPr>
          <w:rFonts w:ascii="Times New Roman" w:eastAsia="Calibri" w:hAnsi="Times New Roman" w:cs="Times New Roman"/>
          <w:sz w:val="28"/>
          <w:szCs w:val="28"/>
        </w:rPr>
        <w:t>н</w:t>
      </w:r>
      <w:r w:rsidRPr="00C83A70">
        <w:rPr>
          <w:rFonts w:ascii="Times New Roman" w:eastAsia="Calibri" w:hAnsi="Times New Roman" w:cs="Times New Roman"/>
          <w:sz w:val="28"/>
          <w:szCs w:val="28"/>
        </w:rPr>
        <w:t>дивідуальна податкова консультація</w:t>
      </w:r>
    </w:p>
    <w:p w:rsidR="00FD1AB0" w:rsidRDefault="00FD1AB0" w:rsidP="00B54DFD">
      <w:pPr>
        <w:widowControl w:val="0"/>
        <w:tabs>
          <w:tab w:val="left" w:pos="4820"/>
        </w:tabs>
        <w:spacing w:after="0" w:line="240" w:lineRule="auto"/>
        <w:contextualSpacing/>
        <w:jc w:val="both"/>
        <w:rPr>
          <w:sz w:val="24"/>
          <w:szCs w:val="24"/>
        </w:rPr>
      </w:pPr>
    </w:p>
    <w:p w:rsidR="00FB67F0" w:rsidRPr="00C83A70" w:rsidRDefault="00FB67F0" w:rsidP="00B54DFD">
      <w:pPr>
        <w:widowControl w:val="0"/>
        <w:tabs>
          <w:tab w:val="left" w:pos="4820"/>
        </w:tabs>
        <w:spacing w:after="0" w:line="240" w:lineRule="auto"/>
        <w:contextualSpacing/>
        <w:jc w:val="both"/>
        <w:rPr>
          <w:sz w:val="24"/>
          <w:szCs w:val="24"/>
        </w:rPr>
      </w:pPr>
    </w:p>
    <w:p w:rsidR="00CF12BC" w:rsidRPr="00C83A70" w:rsidRDefault="002150AB" w:rsidP="00CF7E5B">
      <w:pPr>
        <w:pStyle w:val="a9"/>
        <w:ind w:firstLine="567"/>
        <w:jc w:val="both"/>
        <w:rPr>
          <w:rFonts w:ascii="Times New Roman" w:hAnsi="Times New Roman"/>
          <w:sz w:val="28"/>
          <w:szCs w:val="28"/>
        </w:rPr>
      </w:pPr>
      <w:r w:rsidRPr="00C83A70">
        <w:rPr>
          <w:rFonts w:ascii="Times New Roman" w:hAnsi="Times New Roman"/>
          <w:sz w:val="28"/>
          <w:szCs w:val="28"/>
          <w:lang w:eastAsia="uk-UA"/>
        </w:rPr>
        <w:t xml:space="preserve">Державна </w:t>
      </w:r>
      <w:r w:rsidR="00A35AAD" w:rsidRPr="00C83A70">
        <w:rPr>
          <w:rFonts w:ascii="Times New Roman" w:hAnsi="Times New Roman"/>
          <w:sz w:val="28"/>
          <w:szCs w:val="28"/>
          <w:lang w:eastAsia="uk-UA"/>
        </w:rPr>
        <w:t xml:space="preserve">податкова </w:t>
      </w:r>
      <w:r w:rsidRPr="00C83A70">
        <w:rPr>
          <w:rFonts w:ascii="Times New Roman" w:hAnsi="Times New Roman"/>
          <w:sz w:val="28"/>
          <w:szCs w:val="28"/>
          <w:lang w:eastAsia="uk-UA"/>
        </w:rPr>
        <w:t xml:space="preserve">служба України </w:t>
      </w:r>
      <w:r w:rsidRPr="00C83A70">
        <w:rPr>
          <w:rFonts w:ascii="Times New Roman" w:hAnsi="Times New Roman"/>
          <w:sz w:val="28"/>
          <w:szCs w:val="28"/>
        </w:rPr>
        <w:t>відповідно до ст. 52 Податкового кодексу України (далі – Кодекс) розглянула з</w:t>
      </w:r>
      <w:r w:rsidR="00E64506" w:rsidRPr="00C83A70">
        <w:rPr>
          <w:rFonts w:ascii="Times New Roman" w:hAnsi="Times New Roman"/>
          <w:sz w:val="28"/>
          <w:szCs w:val="28"/>
        </w:rPr>
        <w:t>вернення</w:t>
      </w:r>
      <w:r w:rsidR="000D7E3B">
        <w:rPr>
          <w:rFonts w:ascii="Times New Roman" w:hAnsi="Times New Roman"/>
          <w:sz w:val="28"/>
          <w:szCs w:val="28"/>
        </w:rPr>
        <w:t xml:space="preserve"> Товариства </w:t>
      </w:r>
      <w:r w:rsidR="00CF12BC" w:rsidRPr="00C83A70">
        <w:rPr>
          <w:rFonts w:ascii="Times New Roman" w:eastAsia="Times New Roman" w:hAnsi="Times New Roman"/>
          <w:sz w:val="28"/>
          <w:szCs w:val="28"/>
          <w:lang w:eastAsia="ru-RU"/>
        </w:rPr>
        <w:t>стосовно надання індивідуальної податкової консультації щодо практичного застосування окремих норм податкового законодавства, та в межах компетенції повідомляє.</w:t>
      </w:r>
    </w:p>
    <w:p w:rsidR="00B778F3" w:rsidRDefault="0028378F" w:rsidP="00A30576">
      <w:pPr>
        <w:pStyle w:val="a9"/>
        <w:ind w:firstLine="567"/>
        <w:contextualSpacing/>
        <w:jc w:val="both"/>
        <w:rPr>
          <w:rFonts w:ascii="Times New Roman" w:hAnsi="Times New Roman"/>
          <w:sz w:val="28"/>
          <w:szCs w:val="28"/>
        </w:rPr>
      </w:pPr>
      <w:r w:rsidRPr="00C83A70">
        <w:rPr>
          <w:rFonts w:ascii="Times New Roman" w:hAnsi="Times New Roman"/>
          <w:sz w:val="28"/>
          <w:szCs w:val="28"/>
        </w:rPr>
        <w:t>У</w:t>
      </w:r>
      <w:r w:rsidR="001346EB">
        <w:rPr>
          <w:rFonts w:ascii="Times New Roman" w:hAnsi="Times New Roman"/>
          <w:sz w:val="28"/>
          <w:szCs w:val="28"/>
        </w:rPr>
        <w:t xml:space="preserve"> зверненнях</w:t>
      </w:r>
      <w:r w:rsidR="00B778F3">
        <w:rPr>
          <w:rFonts w:ascii="Times New Roman" w:hAnsi="Times New Roman"/>
          <w:sz w:val="28"/>
          <w:szCs w:val="28"/>
        </w:rPr>
        <w:t xml:space="preserve"> Товариство зазначає, що здійснює реалізацію пального відповідно до вимог </w:t>
      </w:r>
      <w:proofErr w:type="spellStart"/>
      <w:r w:rsidR="007047BA">
        <w:rPr>
          <w:rFonts w:ascii="Times New Roman" w:hAnsi="Times New Roman"/>
          <w:sz w:val="28"/>
          <w:szCs w:val="28"/>
        </w:rPr>
        <w:t>п.п</w:t>
      </w:r>
      <w:proofErr w:type="spellEnd"/>
      <w:r w:rsidR="007047BA">
        <w:rPr>
          <w:rFonts w:ascii="Times New Roman" w:hAnsi="Times New Roman"/>
          <w:sz w:val="28"/>
          <w:szCs w:val="28"/>
        </w:rPr>
        <w:t>. 14.1.212 п.14</w:t>
      </w:r>
      <w:r w:rsidR="007C768E">
        <w:rPr>
          <w:rFonts w:ascii="Times New Roman" w:hAnsi="Times New Roman"/>
          <w:sz w:val="28"/>
          <w:szCs w:val="28"/>
        </w:rPr>
        <w:t>.1 ст. 14 Кодексу та є платником акцизног</w:t>
      </w:r>
      <w:r w:rsidR="000D7E3B">
        <w:rPr>
          <w:rFonts w:ascii="Times New Roman" w:hAnsi="Times New Roman"/>
          <w:sz w:val="28"/>
          <w:szCs w:val="28"/>
        </w:rPr>
        <w:t>о податку з реалізації пального.</w:t>
      </w:r>
    </w:p>
    <w:p w:rsidR="007C768E" w:rsidRDefault="007C768E" w:rsidP="00A30576">
      <w:pPr>
        <w:pStyle w:val="a9"/>
        <w:ind w:firstLine="567"/>
        <w:contextualSpacing/>
        <w:jc w:val="both"/>
        <w:rPr>
          <w:rFonts w:ascii="Times New Roman" w:hAnsi="Times New Roman"/>
          <w:sz w:val="28"/>
          <w:szCs w:val="28"/>
        </w:rPr>
      </w:pPr>
      <w:r>
        <w:rPr>
          <w:rFonts w:ascii="Times New Roman" w:hAnsi="Times New Roman"/>
          <w:sz w:val="28"/>
          <w:szCs w:val="28"/>
        </w:rPr>
        <w:t>У зв’язку з виробничою необхідністю у Товариства є приміщення в якому знаходяться реактиви, які входять до складу підакцизних товарів, що Товариство придбаває у постачальників у споживчій тарі ємністю 2, 3 та 5 літрів, для використання у виробничих цілях.</w:t>
      </w:r>
    </w:p>
    <w:p w:rsidR="005C335F" w:rsidRDefault="005C335F" w:rsidP="00A30576">
      <w:pPr>
        <w:pStyle w:val="a9"/>
        <w:ind w:firstLine="567"/>
        <w:contextualSpacing/>
        <w:jc w:val="both"/>
        <w:rPr>
          <w:rFonts w:ascii="Times New Roman" w:hAnsi="Times New Roman"/>
          <w:sz w:val="28"/>
          <w:szCs w:val="28"/>
        </w:rPr>
      </w:pPr>
      <w:r>
        <w:rPr>
          <w:rFonts w:ascii="Times New Roman" w:hAnsi="Times New Roman"/>
          <w:sz w:val="28"/>
          <w:szCs w:val="28"/>
        </w:rPr>
        <w:t>Як зазначено у зверненні Товариство є розпорядником декількох акцизних складів, які зареєстровані в СЕА РПСЕ та використовується для реалізації пального контрагентом-суб’єктом господарювання для заправки пальним власних транспортних засобів.</w:t>
      </w:r>
    </w:p>
    <w:p w:rsidR="005C335F" w:rsidRDefault="005C335F" w:rsidP="00A30576">
      <w:pPr>
        <w:pStyle w:val="a9"/>
        <w:ind w:firstLine="567"/>
        <w:contextualSpacing/>
        <w:jc w:val="both"/>
        <w:rPr>
          <w:rFonts w:ascii="Times New Roman" w:hAnsi="Times New Roman"/>
          <w:sz w:val="28"/>
          <w:szCs w:val="28"/>
        </w:rPr>
      </w:pPr>
      <w:r w:rsidRPr="005C335F">
        <w:rPr>
          <w:rFonts w:ascii="Times New Roman" w:hAnsi="Times New Roman"/>
          <w:sz w:val="28"/>
          <w:szCs w:val="28"/>
        </w:rPr>
        <w:t xml:space="preserve">Відповідно до вимог </w:t>
      </w:r>
      <w:proofErr w:type="spellStart"/>
      <w:r w:rsidRPr="005C335F">
        <w:rPr>
          <w:rFonts w:ascii="Times New Roman" w:hAnsi="Times New Roman"/>
          <w:sz w:val="28"/>
          <w:szCs w:val="28"/>
        </w:rPr>
        <w:t>п.п</w:t>
      </w:r>
      <w:proofErr w:type="spellEnd"/>
      <w:r w:rsidRPr="005C335F">
        <w:rPr>
          <w:rFonts w:ascii="Times New Roman" w:hAnsi="Times New Roman"/>
          <w:sz w:val="28"/>
          <w:szCs w:val="28"/>
        </w:rPr>
        <w:t xml:space="preserve">. 230.1.3 п. 230.1 ст. 230 розділу VI </w:t>
      </w:r>
      <w:r>
        <w:rPr>
          <w:rFonts w:ascii="Times New Roman" w:hAnsi="Times New Roman"/>
          <w:sz w:val="28"/>
          <w:szCs w:val="28"/>
        </w:rPr>
        <w:t>Кодексу Товариство формує дані про фактичні залишки пального на початок та кінець звітної доби та про до</w:t>
      </w:r>
      <w:r w:rsidR="00842EBC">
        <w:rPr>
          <w:rFonts w:ascii="Times New Roman" w:hAnsi="Times New Roman"/>
          <w:sz w:val="28"/>
          <w:szCs w:val="28"/>
        </w:rPr>
        <w:t>бові фактичні обсяги отриманого та реалізованого пального.</w:t>
      </w:r>
    </w:p>
    <w:p w:rsidR="00040BF2" w:rsidRPr="005C335F" w:rsidRDefault="00040BF2" w:rsidP="00A30576">
      <w:pPr>
        <w:pStyle w:val="a9"/>
        <w:ind w:firstLine="567"/>
        <w:contextualSpacing/>
        <w:jc w:val="both"/>
        <w:rPr>
          <w:rFonts w:ascii="Times New Roman" w:hAnsi="Times New Roman"/>
          <w:sz w:val="28"/>
          <w:szCs w:val="28"/>
        </w:rPr>
      </w:pPr>
      <w:r>
        <w:rPr>
          <w:rFonts w:ascii="Times New Roman" w:hAnsi="Times New Roman"/>
          <w:sz w:val="28"/>
          <w:szCs w:val="28"/>
        </w:rPr>
        <w:t>Також Товариство має зареєстровані</w:t>
      </w:r>
      <w:r w:rsidR="00E47492" w:rsidRPr="00E47492">
        <w:rPr>
          <w:rFonts w:ascii="Times New Roman" w:hAnsi="Times New Roman"/>
          <w:sz w:val="28"/>
          <w:szCs w:val="28"/>
          <w:lang w:val="ru-RU"/>
        </w:rPr>
        <w:t xml:space="preserve"> </w:t>
      </w:r>
      <w:r w:rsidR="00E47492">
        <w:rPr>
          <w:rFonts w:ascii="Times New Roman" w:hAnsi="Times New Roman"/>
          <w:sz w:val="28"/>
          <w:szCs w:val="28"/>
        </w:rPr>
        <w:t>в</w:t>
      </w:r>
      <w:r>
        <w:rPr>
          <w:rFonts w:ascii="Times New Roman" w:hAnsi="Times New Roman"/>
          <w:sz w:val="28"/>
          <w:szCs w:val="28"/>
        </w:rPr>
        <w:t xml:space="preserve"> СЕА РПСЕ акцизні склади пересувні для заправки авіаційним паливом гвинтокрила для власних потреб. В період відсутності активності, спрямованої на заправку, дані паливозаправники знаходяться на нафтобазі, з якою у Товариства укладено Договір про надання послуг по забезпеченню місцем стоянки спецтранспорту.</w:t>
      </w:r>
    </w:p>
    <w:p w:rsidR="007C768E" w:rsidRDefault="002802A2" w:rsidP="00A30576">
      <w:pPr>
        <w:pStyle w:val="a9"/>
        <w:ind w:firstLine="567"/>
        <w:contextualSpacing/>
        <w:jc w:val="both"/>
        <w:rPr>
          <w:rFonts w:ascii="Times New Roman" w:hAnsi="Times New Roman"/>
          <w:sz w:val="28"/>
          <w:szCs w:val="28"/>
        </w:rPr>
      </w:pPr>
      <w:r>
        <w:rPr>
          <w:rFonts w:ascii="Times New Roman" w:hAnsi="Times New Roman"/>
          <w:sz w:val="28"/>
          <w:szCs w:val="28"/>
        </w:rPr>
        <w:t>Враховуючи зазначене Товариство запитує.</w:t>
      </w:r>
    </w:p>
    <w:p w:rsidR="002802A2" w:rsidRDefault="002802A2" w:rsidP="002802A2">
      <w:pPr>
        <w:pStyle w:val="a9"/>
        <w:numPr>
          <w:ilvl w:val="0"/>
          <w:numId w:val="11"/>
        </w:numPr>
        <w:contextualSpacing/>
        <w:jc w:val="both"/>
        <w:rPr>
          <w:rFonts w:ascii="Times New Roman" w:hAnsi="Times New Roman"/>
          <w:sz w:val="28"/>
          <w:szCs w:val="28"/>
        </w:rPr>
      </w:pPr>
      <w:r>
        <w:rPr>
          <w:rFonts w:ascii="Times New Roman" w:hAnsi="Times New Roman"/>
          <w:sz w:val="28"/>
          <w:szCs w:val="28"/>
        </w:rPr>
        <w:t>Чи необхідно придбавати ліцензію на зберігання даних реактивів?</w:t>
      </w:r>
    </w:p>
    <w:p w:rsidR="002802A2" w:rsidRDefault="002802A2" w:rsidP="002802A2">
      <w:pPr>
        <w:pStyle w:val="a9"/>
        <w:numPr>
          <w:ilvl w:val="0"/>
          <w:numId w:val="11"/>
        </w:numPr>
        <w:contextualSpacing/>
        <w:jc w:val="both"/>
        <w:rPr>
          <w:rFonts w:ascii="Times New Roman" w:hAnsi="Times New Roman"/>
          <w:sz w:val="28"/>
          <w:szCs w:val="28"/>
        </w:rPr>
      </w:pPr>
      <w:r>
        <w:rPr>
          <w:rFonts w:ascii="Times New Roman" w:hAnsi="Times New Roman"/>
          <w:sz w:val="28"/>
          <w:szCs w:val="28"/>
        </w:rPr>
        <w:t>Ч</w:t>
      </w:r>
      <w:r w:rsidR="00225632">
        <w:rPr>
          <w:rFonts w:ascii="Times New Roman" w:hAnsi="Times New Roman"/>
          <w:sz w:val="28"/>
          <w:szCs w:val="28"/>
        </w:rPr>
        <w:t>и необхідно реєструвати акцизний</w:t>
      </w:r>
      <w:r w:rsidR="00955B2B">
        <w:rPr>
          <w:rFonts w:ascii="Times New Roman" w:hAnsi="Times New Roman"/>
          <w:sz w:val="28"/>
          <w:szCs w:val="28"/>
        </w:rPr>
        <w:t xml:space="preserve"> склад де зберігаються реактиви?</w:t>
      </w:r>
    </w:p>
    <w:p w:rsidR="00955B2B" w:rsidRDefault="00955B2B" w:rsidP="00955B2B">
      <w:pPr>
        <w:pStyle w:val="a9"/>
        <w:numPr>
          <w:ilvl w:val="0"/>
          <w:numId w:val="11"/>
        </w:numPr>
        <w:ind w:left="0" w:firstLine="567"/>
        <w:contextualSpacing/>
        <w:jc w:val="both"/>
        <w:rPr>
          <w:rFonts w:ascii="Times New Roman" w:hAnsi="Times New Roman"/>
          <w:sz w:val="28"/>
          <w:szCs w:val="28"/>
        </w:rPr>
      </w:pPr>
      <w:r>
        <w:rPr>
          <w:rFonts w:ascii="Times New Roman" w:hAnsi="Times New Roman"/>
          <w:sz w:val="28"/>
          <w:szCs w:val="28"/>
        </w:rPr>
        <w:t>Якщо акцизний склад має бути зареєстрований, то яким чином подавати Довідку про зведені за добу підсумкові облікові дані щодо обсягів обігу (отримання/відпуску) та залишків пального на акцизному складі пального (далі – Довідка № 2)?</w:t>
      </w:r>
    </w:p>
    <w:p w:rsidR="00955B2B" w:rsidRDefault="00955B2B" w:rsidP="00955B2B">
      <w:pPr>
        <w:pStyle w:val="a9"/>
        <w:numPr>
          <w:ilvl w:val="0"/>
          <w:numId w:val="11"/>
        </w:numPr>
        <w:ind w:left="0" w:firstLine="567"/>
        <w:contextualSpacing/>
        <w:jc w:val="both"/>
        <w:rPr>
          <w:rFonts w:ascii="Times New Roman" w:hAnsi="Times New Roman"/>
          <w:sz w:val="28"/>
          <w:szCs w:val="28"/>
        </w:rPr>
      </w:pPr>
      <w:r>
        <w:rPr>
          <w:rFonts w:ascii="Times New Roman" w:hAnsi="Times New Roman"/>
          <w:sz w:val="28"/>
          <w:szCs w:val="28"/>
        </w:rPr>
        <w:t xml:space="preserve"> Чи може Товариство подавати по акцизному складу, де відбувається реалізація пального контрагентам – суб’єктам господарювання – щоденну Довідку № 2, а по акцизному складу </w:t>
      </w:r>
      <w:r w:rsidR="007B6B2D">
        <w:rPr>
          <w:rFonts w:ascii="Times New Roman" w:hAnsi="Times New Roman"/>
          <w:sz w:val="28"/>
          <w:szCs w:val="28"/>
        </w:rPr>
        <w:t>із заправкою пальним транспортних засобів – зведену Довідку № 2 (за місяць)?</w:t>
      </w:r>
    </w:p>
    <w:p w:rsidR="007B6B2D" w:rsidRDefault="007B6B2D" w:rsidP="00955B2B">
      <w:pPr>
        <w:pStyle w:val="a9"/>
        <w:numPr>
          <w:ilvl w:val="0"/>
          <w:numId w:val="11"/>
        </w:numPr>
        <w:ind w:left="0" w:firstLine="567"/>
        <w:contextualSpacing/>
        <w:jc w:val="both"/>
        <w:rPr>
          <w:rFonts w:ascii="Times New Roman" w:hAnsi="Times New Roman"/>
          <w:sz w:val="28"/>
          <w:szCs w:val="28"/>
        </w:rPr>
      </w:pPr>
      <w:r>
        <w:rPr>
          <w:rFonts w:ascii="Times New Roman" w:hAnsi="Times New Roman"/>
          <w:sz w:val="28"/>
          <w:szCs w:val="28"/>
        </w:rPr>
        <w:lastRenderedPageBreak/>
        <w:t>Чи потрібно Товариству отримувати ліцензію на зберігання пального на акцизному складі пересувному? Якщо так то на яке місце зберігання?</w:t>
      </w:r>
    </w:p>
    <w:p w:rsidR="00DF1153" w:rsidRPr="00C83A70" w:rsidRDefault="007B6B2D" w:rsidP="00DF1153">
      <w:pPr>
        <w:pStyle w:val="a9"/>
        <w:ind w:firstLine="567"/>
        <w:contextualSpacing/>
        <w:jc w:val="both"/>
        <w:rPr>
          <w:rFonts w:ascii="Times New Roman" w:hAnsi="Times New Roman"/>
          <w:sz w:val="28"/>
          <w:szCs w:val="28"/>
        </w:rPr>
      </w:pPr>
      <w:r>
        <w:rPr>
          <w:rFonts w:ascii="Times New Roman" w:hAnsi="Times New Roman"/>
          <w:sz w:val="28"/>
          <w:szCs w:val="28"/>
        </w:rPr>
        <w:t xml:space="preserve"> </w:t>
      </w:r>
    </w:p>
    <w:p w:rsidR="00A157D0" w:rsidRPr="00C83A70" w:rsidRDefault="006F4607" w:rsidP="00A30576">
      <w:pPr>
        <w:pStyle w:val="a9"/>
        <w:ind w:firstLine="567"/>
        <w:contextualSpacing/>
        <w:jc w:val="both"/>
        <w:rPr>
          <w:rFonts w:ascii="Times New Roman" w:hAnsi="Times New Roman"/>
          <w:sz w:val="28"/>
          <w:szCs w:val="28"/>
        </w:rPr>
      </w:pPr>
      <w:r>
        <w:rPr>
          <w:rFonts w:ascii="Times New Roman" w:hAnsi="Times New Roman"/>
          <w:sz w:val="28"/>
          <w:szCs w:val="28"/>
        </w:rPr>
        <w:t>До запитання 2.</w:t>
      </w:r>
    </w:p>
    <w:p w:rsidR="006F4607" w:rsidRPr="006F4607" w:rsidRDefault="006F4607" w:rsidP="006F4607">
      <w:pPr>
        <w:spacing w:after="0" w:line="240" w:lineRule="auto"/>
        <w:ind w:right="-142" w:firstLine="567"/>
        <w:jc w:val="both"/>
        <w:rPr>
          <w:rFonts w:ascii="Times New Roman" w:eastAsia="Times New Roman" w:hAnsi="Times New Roman" w:cs="Times New Roman"/>
          <w:sz w:val="28"/>
          <w:szCs w:val="28"/>
          <w:lang w:eastAsia="uk-UA"/>
        </w:rPr>
      </w:pPr>
      <w:r w:rsidRPr="006F4607">
        <w:rPr>
          <w:rFonts w:ascii="Times New Roman" w:eastAsia="Times New Roman" w:hAnsi="Times New Roman" w:cs="Times New Roman"/>
          <w:sz w:val="28"/>
          <w:szCs w:val="28"/>
          <w:lang w:eastAsia="uk-UA"/>
        </w:rPr>
        <w:t>Підпунктом 14.1.145 пунктом 14.1 статті 14 Кодексу визначено, що підакцизні товари (продукція) це товари за кодами згідно з УКТ ЗЕД, на які Кодексом встановлено ставки акцизного податку.</w:t>
      </w:r>
    </w:p>
    <w:p w:rsidR="006F4607" w:rsidRPr="006F4607" w:rsidRDefault="006F4607" w:rsidP="006F4607">
      <w:pPr>
        <w:spacing w:after="0" w:line="240" w:lineRule="auto"/>
        <w:ind w:right="-142" w:firstLine="567"/>
        <w:jc w:val="both"/>
        <w:rPr>
          <w:rFonts w:ascii="Times New Roman" w:eastAsia="Times New Roman" w:hAnsi="Times New Roman" w:cs="Times New Roman"/>
          <w:sz w:val="28"/>
          <w:szCs w:val="28"/>
          <w:lang w:eastAsia="uk-UA"/>
        </w:rPr>
      </w:pPr>
      <w:r w:rsidRPr="006F4607">
        <w:rPr>
          <w:rFonts w:ascii="Times New Roman" w:eastAsia="Times New Roman" w:hAnsi="Times New Roman" w:cs="Times New Roman"/>
          <w:sz w:val="28"/>
          <w:szCs w:val="28"/>
          <w:lang w:eastAsia="uk-UA"/>
        </w:rPr>
        <w:t xml:space="preserve">Згідно з </w:t>
      </w:r>
      <w:proofErr w:type="spellStart"/>
      <w:r w:rsidRPr="006F4607">
        <w:rPr>
          <w:rFonts w:ascii="Times New Roman" w:eastAsia="Calibri" w:hAnsi="Times New Roman" w:cs="Times New Roman"/>
          <w:sz w:val="28"/>
          <w:szCs w:val="28"/>
          <w:lang w:eastAsia="uk-UA"/>
        </w:rPr>
        <w:t>п.п</w:t>
      </w:r>
      <w:proofErr w:type="spellEnd"/>
      <w:r w:rsidRPr="006F4607">
        <w:rPr>
          <w:rFonts w:ascii="Times New Roman" w:eastAsia="Calibri" w:hAnsi="Times New Roman" w:cs="Times New Roman"/>
          <w:sz w:val="28"/>
          <w:szCs w:val="28"/>
          <w:lang w:eastAsia="uk-UA"/>
        </w:rPr>
        <w:t xml:space="preserve">. </w:t>
      </w:r>
      <w:r w:rsidRPr="006F4607">
        <w:rPr>
          <w:rFonts w:ascii="Times New Roman" w:eastAsia="Times New Roman" w:hAnsi="Times New Roman" w:cs="Times New Roman"/>
          <w:sz w:val="28"/>
          <w:szCs w:val="28"/>
          <w:lang w:eastAsia="uk-UA"/>
        </w:rPr>
        <w:t>14.1.141</w:t>
      </w:r>
      <w:r w:rsidRPr="006F4607">
        <w:rPr>
          <w:rFonts w:ascii="Times New Roman" w:eastAsia="Times New Roman" w:hAnsi="Times New Roman" w:cs="Times New Roman"/>
          <w:sz w:val="28"/>
          <w:szCs w:val="28"/>
          <w:vertAlign w:val="superscript"/>
          <w:lang w:eastAsia="uk-UA"/>
        </w:rPr>
        <w:t xml:space="preserve"> 1</w:t>
      </w:r>
      <w:r w:rsidRPr="006F4607">
        <w:rPr>
          <w:rFonts w:ascii="Times New Roman" w:eastAsia="Calibri" w:hAnsi="Times New Roman" w:cs="Times New Roman"/>
          <w:sz w:val="28"/>
          <w:szCs w:val="28"/>
          <w:lang w:eastAsia="uk-UA"/>
        </w:rPr>
        <w:t xml:space="preserve"> п. 14.1 ст. 14 Кодексу </w:t>
      </w:r>
      <w:r w:rsidRPr="006F4607">
        <w:rPr>
          <w:rFonts w:ascii="Times New Roman" w:eastAsia="Times New Roman" w:hAnsi="Times New Roman" w:cs="Times New Roman"/>
          <w:sz w:val="28"/>
          <w:szCs w:val="28"/>
          <w:lang w:eastAsia="uk-UA"/>
        </w:rPr>
        <w:t xml:space="preserve">пальне – нафтопродукти, скраплений газ, паливо моторне альтернативне, паливо моторне сумішеве, речовини, що використовуються як компоненти моторних палив, інші товари, зазначені у </w:t>
      </w:r>
      <w:proofErr w:type="spellStart"/>
      <w:r w:rsidRPr="006F4607">
        <w:rPr>
          <w:rFonts w:ascii="Times New Roman" w:eastAsia="Times New Roman" w:hAnsi="Times New Roman" w:cs="Times New Roman"/>
          <w:sz w:val="28"/>
          <w:szCs w:val="28"/>
          <w:lang w:eastAsia="uk-UA"/>
        </w:rPr>
        <w:t>п.п</w:t>
      </w:r>
      <w:proofErr w:type="spellEnd"/>
      <w:r w:rsidRPr="006F4607">
        <w:rPr>
          <w:rFonts w:ascii="Times New Roman" w:eastAsia="Times New Roman" w:hAnsi="Times New Roman" w:cs="Times New Roman"/>
          <w:sz w:val="28"/>
          <w:szCs w:val="28"/>
          <w:lang w:eastAsia="uk-UA"/>
        </w:rPr>
        <w:t>. 215.3.4 п. 215.3 ст. 215 Кодексу.</w:t>
      </w:r>
    </w:p>
    <w:p w:rsidR="006F4607" w:rsidRPr="006F4607" w:rsidRDefault="006F4607" w:rsidP="006F4607">
      <w:pPr>
        <w:spacing w:after="0" w:line="240" w:lineRule="auto"/>
        <w:ind w:right="-142" w:firstLine="567"/>
        <w:jc w:val="both"/>
        <w:rPr>
          <w:rFonts w:ascii="Times New Roman" w:eastAsia="Times New Roman" w:hAnsi="Times New Roman" w:cs="Times New Roman"/>
          <w:sz w:val="28"/>
          <w:szCs w:val="28"/>
          <w:lang w:eastAsia="uk-UA"/>
        </w:rPr>
      </w:pPr>
      <w:r w:rsidRPr="006F4607">
        <w:rPr>
          <w:rFonts w:ascii="Times New Roman" w:eastAsia="Times New Roman" w:hAnsi="Times New Roman" w:cs="Times New Roman"/>
          <w:sz w:val="28"/>
          <w:szCs w:val="28"/>
          <w:lang w:eastAsia="uk-UA"/>
        </w:rPr>
        <w:t xml:space="preserve">Перелік підакцизних товарів та  ставки акцизного податку встановлені              </w:t>
      </w:r>
      <w:proofErr w:type="spellStart"/>
      <w:r w:rsidRPr="006F4607">
        <w:rPr>
          <w:rFonts w:ascii="Times New Roman" w:eastAsia="Times New Roman" w:hAnsi="Times New Roman" w:cs="Times New Roman"/>
          <w:sz w:val="28"/>
          <w:szCs w:val="28"/>
          <w:lang w:eastAsia="uk-UA"/>
        </w:rPr>
        <w:t>п.п</w:t>
      </w:r>
      <w:proofErr w:type="spellEnd"/>
      <w:r w:rsidRPr="006F4607">
        <w:rPr>
          <w:rFonts w:ascii="Times New Roman" w:eastAsia="Times New Roman" w:hAnsi="Times New Roman" w:cs="Times New Roman"/>
          <w:sz w:val="28"/>
          <w:szCs w:val="28"/>
          <w:lang w:eastAsia="uk-UA"/>
        </w:rPr>
        <w:t>. 215.3.4 п. 215.3 ст. 215 Кодексу, зокрема пальним є товари, що класифікується за кодами УКТ ЗЕД 2710 19 43 00.</w:t>
      </w:r>
    </w:p>
    <w:p w:rsidR="00D87525" w:rsidRPr="00C83A70" w:rsidRDefault="00D87525" w:rsidP="00D87525">
      <w:pPr>
        <w:spacing w:after="0" w:line="240" w:lineRule="auto"/>
        <w:ind w:firstLine="567"/>
        <w:jc w:val="both"/>
        <w:rPr>
          <w:rFonts w:ascii="Times New Roman" w:eastAsia="Times New Roman" w:hAnsi="Times New Roman" w:cs="Times New Roman"/>
          <w:sz w:val="28"/>
          <w:szCs w:val="28"/>
          <w:lang w:eastAsia="uk-UA"/>
        </w:rPr>
      </w:pPr>
      <w:r w:rsidRPr="00C83A70">
        <w:rPr>
          <w:rFonts w:ascii="Times New Roman" w:eastAsia="Times New Roman" w:hAnsi="Times New Roman" w:cs="Times New Roman"/>
          <w:sz w:val="28"/>
          <w:szCs w:val="28"/>
          <w:lang w:eastAsia="uk-UA"/>
        </w:rPr>
        <w:t xml:space="preserve">Визначення терміну акцизний склад передбачено п.п.14.1.6 п. 14.1 ст.14 Кодексу, а саме, </w:t>
      </w:r>
      <w:r w:rsidR="009F5BBE">
        <w:rPr>
          <w:rFonts w:ascii="Times New Roman" w:eastAsia="Times New Roman" w:hAnsi="Times New Roman" w:cs="Times New Roman"/>
          <w:sz w:val="28"/>
          <w:szCs w:val="28"/>
          <w:lang w:eastAsia="uk-UA"/>
        </w:rPr>
        <w:t xml:space="preserve">акцизний склад </w:t>
      </w:r>
      <w:r w:rsidR="00290849">
        <w:rPr>
          <w:rFonts w:ascii="Times New Roman" w:eastAsia="Times New Roman" w:hAnsi="Times New Roman" w:cs="Times New Roman"/>
          <w:sz w:val="28"/>
          <w:szCs w:val="28"/>
          <w:lang w:eastAsia="uk-UA"/>
        </w:rPr>
        <w:t>–</w:t>
      </w:r>
      <w:r w:rsidR="009F5BBE">
        <w:rPr>
          <w:rFonts w:ascii="Times New Roman" w:eastAsia="Times New Roman" w:hAnsi="Times New Roman" w:cs="Times New Roman"/>
          <w:sz w:val="28"/>
          <w:szCs w:val="28"/>
          <w:lang w:eastAsia="uk-UA"/>
        </w:rPr>
        <w:t xml:space="preserve"> це</w:t>
      </w:r>
      <w:r w:rsidR="00290849">
        <w:rPr>
          <w:rFonts w:ascii="Times New Roman" w:eastAsia="Times New Roman" w:hAnsi="Times New Roman" w:cs="Times New Roman"/>
          <w:sz w:val="28"/>
          <w:szCs w:val="28"/>
          <w:lang w:eastAsia="uk-UA"/>
        </w:rPr>
        <w:t>:</w:t>
      </w:r>
    </w:p>
    <w:p w:rsidR="00D87525" w:rsidRPr="00C83A70" w:rsidRDefault="00D87525" w:rsidP="00D87525">
      <w:pPr>
        <w:spacing w:after="0" w:line="240" w:lineRule="auto"/>
        <w:ind w:firstLine="567"/>
        <w:jc w:val="both"/>
        <w:rPr>
          <w:rFonts w:ascii="Times New Roman" w:eastAsia="Times New Roman" w:hAnsi="Times New Roman" w:cs="Times New Roman"/>
          <w:sz w:val="28"/>
          <w:szCs w:val="28"/>
          <w:lang w:eastAsia="uk-UA"/>
        </w:rPr>
      </w:pPr>
      <w:r w:rsidRPr="00C83A70">
        <w:rPr>
          <w:rFonts w:ascii="Times New Roman" w:eastAsia="Times New Roman" w:hAnsi="Times New Roman" w:cs="Times New Roman"/>
          <w:sz w:val="28"/>
          <w:szCs w:val="28"/>
          <w:lang w:eastAsia="uk-UA"/>
        </w:rPr>
        <w:t>б) приміщення або територія на митній території України, де розпорядник акцизного складу провадить свою господарську діяльність шляхом вироблення, оброблення (перероблення), змішування, розливу, навантаження-розвантаження, зберігання, реалізації пального.</w:t>
      </w:r>
    </w:p>
    <w:p w:rsidR="00D87525" w:rsidRPr="00C83A70" w:rsidRDefault="00D87525" w:rsidP="00D87525">
      <w:pPr>
        <w:spacing w:after="0" w:line="240" w:lineRule="auto"/>
        <w:ind w:firstLine="567"/>
        <w:jc w:val="both"/>
        <w:rPr>
          <w:rFonts w:ascii="Times New Roman" w:eastAsia="Times New Roman" w:hAnsi="Times New Roman" w:cs="Times New Roman"/>
          <w:sz w:val="28"/>
          <w:szCs w:val="28"/>
          <w:lang w:eastAsia="uk-UA"/>
        </w:rPr>
      </w:pPr>
      <w:r w:rsidRPr="00C83A70">
        <w:rPr>
          <w:rFonts w:ascii="Times New Roman" w:eastAsia="Times New Roman" w:hAnsi="Times New Roman" w:cs="Times New Roman"/>
          <w:sz w:val="28"/>
          <w:szCs w:val="28"/>
          <w:lang w:eastAsia="uk-UA"/>
        </w:rPr>
        <w:t>Не є акцизним складом, зокрема але не виключно:</w:t>
      </w:r>
    </w:p>
    <w:p w:rsidR="00D87525" w:rsidRPr="00C83A70" w:rsidRDefault="00D87525" w:rsidP="00D87525">
      <w:pPr>
        <w:spacing w:after="0" w:line="240" w:lineRule="auto"/>
        <w:ind w:firstLine="567"/>
        <w:jc w:val="both"/>
        <w:rPr>
          <w:rFonts w:ascii="Times New Roman" w:eastAsia="Times New Roman" w:hAnsi="Times New Roman" w:cs="Times New Roman"/>
          <w:sz w:val="28"/>
          <w:szCs w:val="28"/>
          <w:lang w:eastAsia="uk-UA"/>
        </w:rPr>
      </w:pPr>
      <w:r w:rsidRPr="00C83A70">
        <w:rPr>
          <w:rFonts w:ascii="Times New Roman" w:eastAsia="Times New Roman" w:hAnsi="Times New Roman" w:cs="Times New Roman"/>
          <w:sz w:val="28"/>
          <w:szCs w:val="28"/>
          <w:lang w:eastAsia="uk-UA"/>
        </w:rPr>
        <w:t xml:space="preserve">приміщення або територія, на кожній з яких загальна місткість розташованих </w:t>
      </w:r>
      <w:proofErr w:type="spellStart"/>
      <w:r w:rsidRPr="00C83A70">
        <w:rPr>
          <w:rFonts w:ascii="Times New Roman" w:eastAsia="Times New Roman" w:hAnsi="Times New Roman" w:cs="Times New Roman"/>
          <w:sz w:val="28"/>
          <w:szCs w:val="28"/>
          <w:lang w:eastAsia="uk-UA"/>
        </w:rPr>
        <w:t>ємностей</w:t>
      </w:r>
      <w:proofErr w:type="spellEnd"/>
      <w:r w:rsidRPr="00C83A70">
        <w:rPr>
          <w:rFonts w:ascii="Times New Roman" w:eastAsia="Times New Roman" w:hAnsi="Times New Roman" w:cs="Times New Roman"/>
          <w:sz w:val="28"/>
          <w:szCs w:val="28"/>
          <w:lang w:eastAsia="uk-UA"/>
        </w:rPr>
        <w:t xml:space="preserve"> для навантаження-розвантаження та зберігання пального не перевищує 200 кубічних метрів, а суб'єкт господарювання (крім платника єдиного податку четвертої групи) - власник або користувач такого приміщення або території отримує протягом календарного року пальне в обсягах, що не перевищують 1000 кубічних метрів (без урахування обсягу пального, отриманого через </w:t>
      </w:r>
      <w:proofErr w:type="spellStart"/>
      <w:r w:rsidRPr="00C83A70">
        <w:rPr>
          <w:rFonts w:ascii="Times New Roman" w:eastAsia="Times New Roman" w:hAnsi="Times New Roman" w:cs="Times New Roman"/>
          <w:sz w:val="28"/>
          <w:szCs w:val="28"/>
          <w:lang w:eastAsia="uk-UA"/>
        </w:rPr>
        <w:t>паливороздавальні</w:t>
      </w:r>
      <w:proofErr w:type="spellEnd"/>
      <w:r w:rsidRPr="00C83A70">
        <w:rPr>
          <w:rFonts w:ascii="Times New Roman" w:eastAsia="Times New Roman" w:hAnsi="Times New Roman" w:cs="Times New Roman"/>
          <w:sz w:val="28"/>
          <w:szCs w:val="28"/>
          <w:lang w:eastAsia="uk-UA"/>
        </w:rPr>
        <w:t xml:space="preserve"> колонки в місцях роздрібної торгівлі пальним, на які отримано відповідні ліцензії), та використовує пальне виключно для потреб власного споживання чи промислової переробки і не здійснює операцій з реалізації та зберігання пального іншим особам.</w:t>
      </w:r>
    </w:p>
    <w:p w:rsidR="00D87525" w:rsidRPr="00C83A70" w:rsidRDefault="00D87525" w:rsidP="00D87525">
      <w:pPr>
        <w:spacing w:after="0" w:line="240" w:lineRule="auto"/>
        <w:ind w:firstLine="567"/>
        <w:jc w:val="both"/>
        <w:rPr>
          <w:rFonts w:ascii="Times New Roman" w:eastAsia="Times New Roman" w:hAnsi="Times New Roman" w:cs="Times New Roman"/>
          <w:sz w:val="28"/>
          <w:szCs w:val="28"/>
          <w:lang w:eastAsia="uk-UA"/>
        </w:rPr>
      </w:pPr>
      <w:r w:rsidRPr="00C83A70">
        <w:rPr>
          <w:rFonts w:ascii="Times New Roman" w:eastAsia="Times New Roman" w:hAnsi="Times New Roman" w:cs="Times New Roman"/>
          <w:sz w:val="28"/>
          <w:szCs w:val="28"/>
          <w:lang w:eastAsia="uk-UA"/>
        </w:rPr>
        <w:t xml:space="preserve">Критерій, визначений цим підпунктом, щодо загальної місткості </w:t>
      </w:r>
      <w:proofErr w:type="spellStart"/>
      <w:r w:rsidRPr="00C83A70">
        <w:rPr>
          <w:rFonts w:ascii="Times New Roman" w:eastAsia="Times New Roman" w:hAnsi="Times New Roman" w:cs="Times New Roman"/>
          <w:sz w:val="28"/>
          <w:szCs w:val="28"/>
          <w:lang w:eastAsia="uk-UA"/>
        </w:rPr>
        <w:t>ємностей</w:t>
      </w:r>
      <w:proofErr w:type="spellEnd"/>
      <w:r w:rsidRPr="00C83A70">
        <w:rPr>
          <w:rFonts w:ascii="Times New Roman" w:eastAsia="Times New Roman" w:hAnsi="Times New Roman" w:cs="Times New Roman"/>
          <w:sz w:val="28"/>
          <w:szCs w:val="28"/>
          <w:lang w:eastAsia="uk-UA"/>
        </w:rPr>
        <w:t xml:space="preserve"> для навантаження-розвантаження та зберігання пального не застосовується до </w:t>
      </w:r>
      <w:proofErr w:type="spellStart"/>
      <w:r w:rsidRPr="00C83A70">
        <w:rPr>
          <w:rFonts w:ascii="Times New Roman" w:eastAsia="Times New Roman" w:hAnsi="Times New Roman" w:cs="Times New Roman"/>
          <w:sz w:val="28"/>
          <w:szCs w:val="28"/>
          <w:lang w:eastAsia="uk-UA"/>
        </w:rPr>
        <w:t>ємностей</w:t>
      </w:r>
      <w:proofErr w:type="spellEnd"/>
      <w:r w:rsidRPr="00C83A70">
        <w:rPr>
          <w:rFonts w:ascii="Times New Roman" w:eastAsia="Times New Roman" w:hAnsi="Times New Roman" w:cs="Times New Roman"/>
          <w:sz w:val="28"/>
          <w:szCs w:val="28"/>
          <w:lang w:eastAsia="uk-UA"/>
        </w:rPr>
        <w:t xml:space="preserve"> суб’єктів господарювання, які є розпорядниками хоча б одного акцизного складу;</w:t>
      </w:r>
    </w:p>
    <w:p w:rsidR="00D87525" w:rsidRPr="00C83A70" w:rsidRDefault="00D87525" w:rsidP="00D87525">
      <w:pPr>
        <w:spacing w:after="0" w:line="240" w:lineRule="auto"/>
        <w:ind w:firstLine="567"/>
        <w:jc w:val="both"/>
        <w:rPr>
          <w:rFonts w:ascii="Times New Roman" w:eastAsia="Times New Roman" w:hAnsi="Times New Roman" w:cs="Times New Roman"/>
          <w:sz w:val="28"/>
          <w:szCs w:val="28"/>
          <w:lang w:eastAsia="uk-UA"/>
        </w:rPr>
      </w:pPr>
      <w:r w:rsidRPr="00C83A70">
        <w:rPr>
          <w:rFonts w:ascii="Times New Roman" w:eastAsia="Times New Roman" w:hAnsi="Times New Roman" w:cs="Times New Roman"/>
          <w:sz w:val="28"/>
          <w:szCs w:val="28"/>
          <w:lang w:eastAsia="uk-UA"/>
        </w:rPr>
        <w:t>приміщення або територія, у тому числі платника податку, де зберігається або реалізується виключно пальне у споживчій тарі ємністю до 5 літрів включно, отримане від виробника або особи, яка здійснила його розлив у таку тару.</w:t>
      </w:r>
    </w:p>
    <w:p w:rsidR="00331740" w:rsidRPr="00C904EA" w:rsidRDefault="00331740" w:rsidP="00331740">
      <w:pPr>
        <w:spacing w:after="0" w:line="240" w:lineRule="auto"/>
        <w:ind w:firstLine="567"/>
        <w:jc w:val="both"/>
        <w:rPr>
          <w:rFonts w:ascii="Times New Roman" w:eastAsia="Calibri" w:hAnsi="Times New Roman" w:cs="Times New Roman"/>
          <w:sz w:val="28"/>
          <w:szCs w:val="28"/>
        </w:rPr>
      </w:pPr>
      <w:r w:rsidRPr="001C50C8">
        <w:rPr>
          <w:rFonts w:ascii="Times New Roman" w:eastAsia="Calibri" w:hAnsi="Times New Roman" w:cs="Times New Roman"/>
          <w:sz w:val="28"/>
          <w:szCs w:val="28"/>
        </w:rPr>
        <w:t>Отже, у разі якщо Товариство</w:t>
      </w:r>
      <w:r w:rsidRPr="00C83A70">
        <w:rPr>
          <w:rFonts w:ascii="Times New Roman" w:eastAsia="Calibri" w:hAnsi="Times New Roman" w:cs="Times New Roman"/>
          <w:sz w:val="28"/>
          <w:szCs w:val="28"/>
        </w:rPr>
        <w:t xml:space="preserve"> планує зберігати на складі виключно пальне у споживчій тарі ємністю до 5 літрів (включно) </w:t>
      </w:r>
      <w:r w:rsidRPr="00C83A70">
        <w:rPr>
          <w:rFonts w:ascii="Times New Roman" w:eastAsia="Times New Roman" w:hAnsi="Times New Roman" w:cs="Times New Roman"/>
          <w:sz w:val="28"/>
          <w:szCs w:val="28"/>
          <w:lang w:eastAsia="uk-UA"/>
        </w:rPr>
        <w:t xml:space="preserve">отримане від виробника або </w:t>
      </w:r>
      <w:r w:rsidRPr="00C83A70">
        <w:rPr>
          <w:rFonts w:ascii="Times New Roman" w:eastAsia="Times New Roman" w:hAnsi="Times New Roman" w:cs="Times New Roman"/>
          <w:sz w:val="28"/>
          <w:szCs w:val="28"/>
          <w:lang w:eastAsia="uk-UA"/>
        </w:rPr>
        <w:lastRenderedPageBreak/>
        <w:t xml:space="preserve">особи, яка здійснила його розлив у таку тару, у нього відсутній обов’язок щодо реєстрації зазначеного </w:t>
      </w:r>
      <w:r w:rsidRPr="00C83A70">
        <w:rPr>
          <w:rFonts w:ascii="Times New Roman" w:eastAsia="Calibri" w:hAnsi="Times New Roman" w:cs="Times New Roman"/>
          <w:sz w:val="28"/>
          <w:szCs w:val="28"/>
        </w:rPr>
        <w:t xml:space="preserve">акцизного </w:t>
      </w:r>
      <w:r w:rsidRPr="00C904EA">
        <w:rPr>
          <w:rFonts w:ascii="Times New Roman" w:eastAsia="Calibri" w:hAnsi="Times New Roman" w:cs="Times New Roman"/>
          <w:sz w:val="28"/>
          <w:szCs w:val="28"/>
        </w:rPr>
        <w:t>складу.</w:t>
      </w:r>
    </w:p>
    <w:p w:rsidR="00EA3878" w:rsidRPr="00C904EA" w:rsidRDefault="00EA3878" w:rsidP="0052243B">
      <w:pPr>
        <w:pStyle w:val="a9"/>
        <w:ind w:firstLine="567"/>
        <w:contextualSpacing/>
        <w:jc w:val="both"/>
        <w:rPr>
          <w:rFonts w:ascii="Times New Roman" w:hAnsi="Times New Roman"/>
          <w:sz w:val="28"/>
          <w:szCs w:val="28"/>
        </w:rPr>
      </w:pPr>
      <w:r w:rsidRPr="00C904EA">
        <w:rPr>
          <w:rFonts w:ascii="Times New Roman" w:eastAsia="Times New Roman" w:hAnsi="Times New Roman"/>
          <w:sz w:val="28"/>
          <w:szCs w:val="28"/>
          <w:lang w:eastAsia="ru-RU"/>
        </w:rPr>
        <w:t>Разом з цим, якщо Товариство</w:t>
      </w:r>
      <w:r w:rsidRPr="00C904EA">
        <w:rPr>
          <w:rFonts w:ascii="Times New Roman" w:hAnsi="Times New Roman"/>
          <w:sz w:val="28"/>
          <w:szCs w:val="28"/>
        </w:rPr>
        <w:t xml:space="preserve"> </w:t>
      </w:r>
      <w:r w:rsidR="0052243B" w:rsidRPr="00C904EA">
        <w:rPr>
          <w:rFonts w:ascii="Times New Roman" w:eastAsia="Times New Roman" w:hAnsi="Times New Roman"/>
          <w:sz w:val="28"/>
          <w:szCs w:val="28"/>
          <w:lang w:eastAsia="ru-RU"/>
        </w:rPr>
        <w:t>буде здійснювати зберігання пального у тарі ємністю більше 5 літрів та</w:t>
      </w:r>
      <w:r w:rsidR="00C904EA" w:rsidRPr="00C904EA">
        <w:rPr>
          <w:rFonts w:ascii="Times New Roman" w:eastAsia="Times New Roman" w:hAnsi="Times New Roman"/>
          <w:sz w:val="28"/>
          <w:szCs w:val="28"/>
          <w:lang w:eastAsia="ru-RU"/>
        </w:rPr>
        <w:t>/або</w:t>
      </w:r>
      <w:r w:rsidR="0052243B" w:rsidRPr="00C904EA">
        <w:rPr>
          <w:rFonts w:ascii="Times New Roman" w:hAnsi="Times New Roman"/>
          <w:sz w:val="28"/>
          <w:szCs w:val="28"/>
        </w:rPr>
        <w:t xml:space="preserve"> </w:t>
      </w:r>
      <w:r w:rsidRPr="00C904EA">
        <w:rPr>
          <w:rFonts w:ascii="Times New Roman" w:hAnsi="Times New Roman"/>
          <w:sz w:val="28"/>
          <w:szCs w:val="28"/>
        </w:rPr>
        <w:t>є розпорядником інших акцизних складів,</w:t>
      </w:r>
      <w:r w:rsidR="009F5BBE">
        <w:rPr>
          <w:rFonts w:ascii="Times New Roman" w:hAnsi="Times New Roman"/>
          <w:sz w:val="28"/>
          <w:szCs w:val="28"/>
        </w:rPr>
        <w:t xml:space="preserve"> </w:t>
      </w:r>
      <w:r w:rsidR="001533A3">
        <w:rPr>
          <w:rFonts w:ascii="Times New Roman" w:hAnsi="Times New Roman"/>
          <w:sz w:val="28"/>
          <w:szCs w:val="28"/>
        </w:rPr>
        <w:t xml:space="preserve">в яких зберігається пальне в </w:t>
      </w:r>
      <w:proofErr w:type="spellStart"/>
      <w:r w:rsidR="001533A3">
        <w:rPr>
          <w:rFonts w:ascii="Times New Roman" w:hAnsi="Times New Roman"/>
          <w:sz w:val="28"/>
          <w:szCs w:val="28"/>
        </w:rPr>
        <w:t>ємностях</w:t>
      </w:r>
      <w:proofErr w:type="spellEnd"/>
      <w:r w:rsidR="001533A3">
        <w:rPr>
          <w:rFonts w:ascii="Times New Roman" w:hAnsi="Times New Roman"/>
          <w:sz w:val="28"/>
          <w:szCs w:val="28"/>
        </w:rPr>
        <w:t xml:space="preserve"> більше 5 літрів, </w:t>
      </w:r>
      <w:r w:rsidRPr="00C904EA">
        <w:rPr>
          <w:rFonts w:ascii="Times New Roman" w:eastAsia="Times New Roman" w:hAnsi="Times New Roman"/>
          <w:sz w:val="28"/>
          <w:szCs w:val="28"/>
          <w:lang w:eastAsia="ru-RU"/>
        </w:rPr>
        <w:t>Товариству необхідно зареєструвати зазначений акцизний склад</w:t>
      </w:r>
      <w:r w:rsidR="00C904EA" w:rsidRPr="00C904EA">
        <w:rPr>
          <w:rFonts w:ascii="Times New Roman" w:eastAsia="Times New Roman" w:hAnsi="Times New Roman"/>
          <w:sz w:val="28"/>
          <w:szCs w:val="28"/>
          <w:lang w:eastAsia="ru-RU"/>
        </w:rPr>
        <w:t xml:space="preserve">, незалежно від загальної місткості розташованих на ньому </w:t>
      </w:r>
      <w:proofErr w:type="spellStart"/>
      <w:r w:rsidR="00C904EA" w:rsidRPr="00C904EA">
        <w:rPr>
          <w:rFonts w:ascii="Times New Roman" w:eastAsia="Times New Roman" w:hAnsi="Times New Roman"/>
          <w:sz w:val="28"/>
          <w:szCs w:val="28"/>
          <w:lang w:eastAsia="ru-RU"/>
        </w:rPr>
        <w:t>ємностей</w:t>
      </w:r>
      <w:proofErr w:type="spellEnd"/>
      <w:r w:rsidR="00C904EA" w:rsidRPr="00C904EA">
        <w:rPr>
          <w:rFonts w:ascii="Times New Roman" w:eastAsia="Times New Roman" w:hAnsi="Times New Roman"/>
          <w:sz w:val="28"/>
          <w:szCs w:val="28"/>
          <w:lang w:eastAsia="ru-RU"/>
        </w:rPr>
        <w:t xml:space="preserve"> для навантаження-розвантаження та зберігання пального, а також обсягів отриманого пального протягом календарного року</w:t>
      </w:r>
      <w:r w:rsidR="0052243B" w:rsidRPr="00C904EA">
        <w:rPr>
          <w:rFonts w:ascii="Times New Roman" w:hAnsi="Times New Roman"/>
          <w:sz w:val="28"/>
          <w:szCs w:val="28"/>
        </w:rPr>
        <w:t>.</w:t>
      </w:r>
    </w:p>
    <w:p w:rsidR="00AA589C" w:rsidRDefault="00AA589C" w:rsidP="00331740">
      <w:pPr>
        <w:pStyle w:val="a9"/>
        <w:ind w:firstLine="567"/>
        <w:contextualSpacing/>
        <w:jc w:val="both"/>
        <w:rPr>
          <w:rFonts w:ascii="Times New Roman" w:hAnsi="Times New Roman"/>
          <w:sz w:val="28"/>
          <w:szCs w:val="28"/>
          <w:lang w:eastAsia="uk-UA"/>
        </w:rPr>
      </w:pPr>
    </w:p>
    <w:p w:rsidR="005B33B1" w:rsidRPr="00C83A70" w:rsidRDefault="007045FB" w:rsidP="00331740">
      <w:pPr>
        <w:pStyle w:val="a9"/>
        <w:ind w:firstLine="567"/>
        <w:contextualSpacing/>
        <w:jc w:val="both"/>
        <w:rPr>
          <w:rFonts w:ascii="Times New Roman" w:hAnsi="Times New Roman"/>
          <w:sz w:val="28"/>
          <w:szCs w:val="28"/>
        </w:rPr>
      </w:pPr>
      <w:r>
        <w:rPr>
          <w:rFonts w:ascii="Times New Roman" w:hAnsi="Times New Roman"/>
          <w:sz w:val="28"/>
          <w:szCs w:val="28"/>
          <w:lang w:eastAsia="uk-UA"/>
        </w:rPr>
        <w:t>До запита</w:t>
      </w:r>
      <w:r w:rsidR="005371A9">
        <w:rPr>
          <w:rFonts w:ascii="Times New Roman" w:hAnsi="Times New Roman"/>
          <w:sz w:val="28"/>
          <w:szCs w:val="28"/>
          <w:lang w:eastAsia="uk-UA"/>
        </w:rPr>
        <w:t>нь</w:t>
      </w:r>
      <w:r>
        <w:rPr>
          <w:rFonts w:ascii="Times New Roman" w:hAnsi="Times New Roman"/>
          <w:sz w:val="28"/>
          <w:szCs w:val="28"/>
          <w:lang w:eastAsia="uk-UA"/>
        </w:rPr>
        <w:t xml:space="preserve"> 1</w:t>
      </w:r>
      <w:r w:rsidR="005371A9">
        <w:rPr>
          <w:rFonts w:ascii="Times New Roman" w:hAnsi="Times New Roman"/>
          <w:sz w:val="28"/>
          <w:szCs w:val="28"/>
          <w:lang w:eastAsia="uk-UA"/>
        </w:rPr>
        <w:t xml:space="preserve"> та 5.</w:t>
      </w:r>
    </w:p>
    <w:p w:rsidR="007045FB" w:rsidRPr="006E77C5" w:rsidRDefault="007045FB" w:rsidP="007045FB">
      <w:pPr>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t>Порядок ліцензування виробництва, оптової та роздрібної торгівлі пальним і</w:t>
      </w:r>
      <w:r w:rsidRPr="00C161CA">
        <w:rPr>
          <w:rFonts w:ascii="Times New Roman" w:eastAsia="Calibri" w:hAnsi="Times New Roman" w:cs="Times New Roman"/>
          <w:sz w:val="28"/>
          <w:szCs w:val="28"/>
        </w:rPr>
        <w:t xml:space="preserve"> зберігання пального</w:t>
      </w:r>
      <w:r>
        <w:rPr>
          <w:rFonts w:ascii="Times New Roman" w:hAnsi="Times New Roman"/>
          <w:sz w:val="28"/>
          <w:szCs w:val="28"/>
        </w:rPr>
        <w:t xml:space="preserve"> регулюється </w:t>
      </w:r>
      <w:r w:rsidRPr="00C161CA">
        <w:rPr>
          <w:rFonts w:ascii="Times New Roman" w:eastAsia="Calibri" w:hAnsi="Times New Roman" w:cs="Times New Roman"/>
          <w:sz w:val="28"/>
          <w:szCs w:val="28"/>
        </w:rPr>
        <w:t xml:space="preserve">Законом України від 19 грудня 1995 року </w:t>
      </w:r>
      <w:r>
        <w:rPr>
          <w:rFonts w:ascii="Times New Roman" w:eastAsia="Calibri" w:hAnsi="Times New Roman" w:cs="Times New Roman"/>
          <w:sz w:val="28"/>
          <w:szCs w:val="28"/>
        </w:rPr>
        <w:t xml:space="preserve">           </w:t>
      </w:r>
      <w:r w:rsidRPr="00C161CA">
        <w:rPr>
          <w:rFonts w:ascii="Times New Roman" w:eastAsia="Calibri" w:hAnsi="Times New Roman" w:cs="Times New Roman"/>
          <w:sz w:val="28"/>
          <w:szCs w:val="28"/>
        </w:rPr>
        <w:t>№ 481</w:t>
      </w:r>
      <w:r>
        <w:rPr>
          <w:rFonts w:ascii="Times New Roman" w:eastAsia="Calibri" w:hAnsi="Times New Roman" w:cs="Times New Roman"/>
          <w:sz w:val="28"/>
          <w:szCs w:val="28"/>
        </w:rPr>
        <w:t xml:space="preserve"> </w:t>
      </w:r>
      <w:r w:rsidRPr="00C54D47">
        <w:rPr>
          <w:rFonts w:ascii="Times New Roman" w:eastAsia="Calibri" w:hAnsi="Times New Roman" w:cs="Times New Roman"/>
          <w:sz w:val="28"/>
          <w:szCs w:val="28"/>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Pr>
          <w:rFonts w:ascii="Times New Roman" w:eastAsia="Calibri" w:hAnsi="Times New Roman" w:cs="Times New Roman"/>
          <w:sz w:val="28"/>
          <w:szCs w:val="28"/>
        </w:rPr>
        <w:t xml:space="preserve"> </w:t>
      </w:r>
      <w:r w:rsidRPr="00C161CA">
        <w:rPr>
          <w:rFonts w:ascii="Times New Roman" w:eastAsia="Calibri" w:hAnsi="Times New Roman" w:cs="Times New Roman"/>
          <w:sz w:val="28"/>
          <w:szCs w:val="28"/>
        </w:rPr>
        <w:t>(далі – Закон № 481).</w:t>
      </w:r>
    </w:p>
    <w:p w:rsidR="00604328" w:rsidRPr="00604328" w:rsidRDefault="00604328" w:rsidP="00604328">
      <w:pPr>
        <w:spacing w:after="0" w:line="240" w:lineRule="auto"/>
        <w:ind w:left="-142" w:right="-142" w:firstLine="568"/>
        <w:jc w:val="both"/>
        <w:rPr>
          <w:rFonts w:ascii="Times New Roman" w:eastAsia="Times New Roman" w:hAnsi="Times New Roman" w:cs="Times New Roman"/>
          <w:sz w:val="28"/>
          <w:szCs w:val="28"/>
          <w:lang w:eastAsia="uk-UA"/>
        </w:rPr>
      </w:pPr>
      <w:r w:rsidRPr="00604328">
        <w:rPr>
          <w:rFonts w:ascii="Times New Roman" w:eastAsia="Times New Roman" w:hAnsi="Times New Roman" w:cs="Times New Roman"/>
          <w:sz w:val="28"/>
          <w:szCs w:val="28"/>
          <w:lang w:eastAsia="uk-UA"/>
        </w:rPr>
        <w:t>Статтею 1 Закону № 481 визначено, що ліцензія (спеціальний дозвіл) – документ державного з</w:t>
      </w:r>
      <w:r w:rsidR="00D3658A">
        <w:rPr>
          <w:rFonts w:ascii="Times New Roman" w:eastAsia="Times New Roman" w:hAnsi="Times New Roman" w:cs="Times New Roman"/>
          <w:sz w:val="28"/>
          <w:szCs w:val="28"/>
          <w:lang w:eastAsia="uk-UA"/>
        </w:rPr>
        <w:t>разка, який засвідчує право суб</w:t>
      </w:r>
      <w:r w:rsidR="00D3658A" w:rsidRPr="00D3658A">
        <w:rPr>
          <w:rFonts w:ascii="Times New Roman" w:eastAsia="Times New Roman" w:hAnsi="Times New Roman" w:cs="Times New Roman"/>
          <w:sz w:val="28"/>
          <w:szCs w:val="28"/>
          <w:lang w:eastAsia="uk-UA"/>
        </w:rPr>
        <w:t>’</w:t>
      </w:r>
      <w:r w:rsidRPr="00604328">
        <w:rPr>
          <w:rFonts w:ascii="Times New Roman" w:eastAsia="Times New Roman" w:hAnsi="Times New Roman" w:cs="Times New Roman"/>
          <w:sz w:val="28"/>
          <w:szCs w:val="28"/>
          <w:lang w:eastAsia="uk-UA"/>
        </w:rPr>
        <w:t>єкта господарювання</w:t>
      </w:r>
      <w:r w:rsidRPr="00604328">
        <w:rPr>
          <w:rFonts w:ascii="Times New Roman" w:eastAsia="Times New Roman" w:hAnsi="Times New Roman" w:cs="Times New Roman"/>
          <w:sz w:val="28"/>
          <w:szCs w:val="28"/>
          <w:lang w:eastAsia="uk-UA"/>
        </w:rPr>
        <w:br/>
        <w:t>(у тому числі іноземного суб'єкта господарювання, який діє через своє зареєстроване постійне представництво) на провадження одного із зазначених у Законі № 481 видів діяльності протягом визначеного строку.</w:t>
      </w:r>
    </w:p>
    <w:p w:rsidR="00604328" w:rsidRPr="00604328" w:rsidRDefault="00604328"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604328">
        <w:rPr>
          <w:rFonts w:ascii="Times New Roman" w:eastAsia="Times New Roman" w:hAnsi="Times New Roman" w:cs="Times New Roman"/>
          <w:sz w:val="28"/>
          <w:szCs w:val="28"/>
          <w:lang w:eastAsia="uk-UA"/>
        </w:rPr>
        <w:t xml:space="preserve">Зберігання пального – це діяльність із зберігання пального (власного або отриманого від інших осіб) із зміною або без зміни його фізико-хімічних характеристик. </w:t>
      </w:r>
    </w:p>
    <w:p w:rsidR="00604328" w:rsidRPr="00604328" w:rsidRDefault="00604328"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604328">
        <w:rPr>
          <w:rFonts w:ascii="Times New Roman" w:eastAsia="Times New Roman" w:hAnsi="Times New Roman" w:cs="Times New Roman"/>
          <w:sz w:val="28"/>
          <w:szCs w:val="28"/>
          <w:lang w:eastAsia="uk-UA"/>
        </w:rPr>
        <w:t>Місцем зберігання пального є місце (територія), на якому розташовані споруди та/або обладнання, та/або ємності, що використовуються для зберігання пального на праві власності або користування.</w:t>
      </w:r>
    </w:p>
    <w:p w:rsidR="002367F9" w:rsidRPr="002367F9" w:rsidRDefault="002367F9"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2367F9">
        <w:rPr>
          <w:rFonts w:ascii="Times New Roman" w:eastAsia="Times New Roman" w:hAnsi="Times New Roman" w:cs="Times New Roman"/>
          <w:sz w:val="28"/>
          <w:szCs w:val="28"/>
          <w:lang w:eastAsia="uk-UA"/>
        </w:rPr>
        <w:t>Суб</w:t>
      </w:r>
      <w:r w:rsidRPr="002367F9">
        <w:rPr>
          <w:rFonts w:ascii="Times New Roman" w:eastAsia="Calibri" w:hAnsi="Times New Roman" w:cs="Times New Roman"/>
          <w:sz w:val="28"/>
          <w:szCs w:val="28"/>
          <w:lang w:eastAsia="uk-UA"/>
        </w:rPr>
        <w:t>’</w:t>
      </w:r>
      <w:r w:rsidRPr="002367F9">
        <w:rPr>
          <w:rFonts w:ascii="Times New Roman" w:eastAsia="Times New Roman" w:hAnsi="Times New Roman" w:cs="Times New Roman"/>
          <w:sz w:val="28"/>
          <w:szCs w:val="28"/>
          <w:lang w:eastAsia="uk-UA"/>
        </w:rPr>
        <w:t>єкт господарювання має право зберігати пальне без отримання ліцензії на право зберігання пального в місцях виробництва пального або місцях оптової торгівлі пальним чи місцях роздрібної торгівлі пальним, на які отримані відповідні ліцензії (частина шістнадцята ст.15 Закону № 481).</w:t>
      </w:r>
    </w:p>
    <w:p w:rsidR="002367F9" w:rsidRPr="002367F9" w:rsidRDefault="002367F9" w:rsidP="0079011E">
      <w:pPr>
        <w:spacing w:after="0" w:line="240" w:lineRule="auto"/>
        <w:ind w:right="-142" w:firstLine="567"/>
        <w:jc w:val="both"/>
        <w:rPr>
          <w:rFonts w:ascii="Times New Roman" w:eastAsia="Calibri" w:hAnsi="Times New Roman" w:cs="Times New Roman"/>
          <w:sz w:val="28"/>
          <w:szCs w:val="28"/>
          <w:lang w:eastAsia="uk-UA"/>
        </w:rPr>
      </w:pPr>
      <w:r w:rsidRPr="002367F9">
        <w:rPr>
          <w:rFonts w:ascii="Times New Roman" w:eastAsia="Calibri" w:hAnsi="Times New Roman" w:cs="Times New Roman"/>
          <w:sz w:val="28"/>
          <w:szCs w:val="28"/>
          <w:lang w:eastAsia="uk-UA"/>
        </w:rPr>
        <w:t xml:space="preserve">Суб’єкти господарювання, які здійснюють </w:t>
      </w:r>
      <w:r w:rsidR="007521E3">
        <w:rPr>
          <w:rFonts w:ascii="Times New Roman" w:eastAsia="Calibri" w:hAnsi="Times New Roman" w:cs="Times New Roman"/>
          <w:sz w:val="28"/>
          <w:szCs w:val="28"/>
          <w:lang w:eastAsia="uk-UA"/>
        </w:rPr>
        <w:t xml:space="preserve">зокрема </w:t>
      </w:r>
      <w:r w:rsidRPr="002367F9">
        <w:rPr>
          <w:rFonts w:ascii="Times New Roman" w:eastAsia="Calibri" w:hAnsi="Times New Roman" w:cs="Times New Roman"/>
          <w:sz w:val="28"/>
          <w:szCs w:val="28"/>
          <w:lang w:eastAsia="uk-UA"/>
        </w:rPr>
        <w:t>зберігання пального виключно у споживчі</w:t>
      </w:r>
      <w:r w:rsidR="007521E3">
        <w:rPr>
          <w:rFonts w:ascii="Times New Roman" w:eastAsia="Calibri" w:hAnsi="Times New Roman" w:cs="Times New Roman"/>
          <w:sz w:val="28"/>
          <w:szCs w:val="28"/>
          <w:lang w:eastAsia="uk-UA"/>
        </w:rPr>
        <w:t xml:space="preserve">й тарі до 5 літрів, ліцензію на </w:t>
      </w:r>
      <w:r w:rsidRPr="002367F9">
        <w:rPr>
          <w:rFonts w:ascii="Times New Roman" w:eastAsia="Calibri" w:hAnsi="Times New Roman" w:cs="Times New Roman"/>
          <w:sz w:val="28"/>
          <w:szCs w:val="28"/>
          <w:lang w:eastAsia="uk-UA"/>
        </w:rPr>
        <w:t>зберігання пального не отримують.</w:t>
      </w:r>
    </w:p>
    <w:p w:rsidR="00C277E1" w:rsidRPr="00C277E1" w:rsidRDefault="00C277E1"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C277E1">
        <w:rPr>
          <w:rFonts w:ascii="Times New Roman" w:eastAsia="Times New Roman" w:hAnsi="Times New Roman" w:cs="Times New Roman"/>
          <w:sz w:val="28"/>
          <w:szCs w:val="28"/>
          <w:lang w:eastAsia="uk-UA"/>
        </w:rPr>
        <w:t>Згідно з частиною дев</w:t>
      </w:r>
      <w:r w:rsidRPr="00C277E1">
        <w:rPr>
          <w:rFonts w:ascii="Times New Roman" w:eastAsia="Calibri" w:hAnsi="Times New Roman" w:cs="Times New Roman"/>
          <w:sz w:val="28"/>
          <w:szCs w:val="28"/>
          <w:lang w:eastAsia="uk-UA"/>
        </w:rPr>
        <w:t>’</w:t>
      </w:r>
      <w:r w:rsidRPr="00C277E1">
        <w:rPr>
          <w:rFonts w:ascii="Times New Roman" w:eastAsia="Times New Roman" w:hAnsi="Times New Roman" w:cs="Times New Roman"/>
          <w:sz w:val="28"/>
          <w:szCs w:val="28"/>
          <w:lang w:eastAsia="uk-UA"/>
        </w:rPr>
        <w:t>ятнадцятою ст.</w:t>
      </w:r>
      <w:r w:rsidRPr="00C277E1">
        <w:rPr>
          <w:rFonts w:ascii="Times New Roman" w:eastAsia="Times New Roman" w:hAnsi="Times New Roman" w:cs="Times New Roman"/>
          <w:sz w:val="28"/>
          <w:szCs w:val="28"/>
          <w:lang w:val="ru-RU" w:eastAsia="uk-UA"/>
        </w:rPr>
        <w:t xml:space="preserve"> </w:t>
      </w:r>
      <w:r w:rsidRPr="00C277E1">
        <w:rPr>
          <w:rFonts w:ascii="Times New Roman" w:eastAsia="Times New Roman" w:hAnsi="Times New Roman" w:cs="Times New Roman"/>
          <w:sz w:val="28"/>
          <w:szCs w:val="28"/>
          <w:lang w:eastAsia="uk-UA"/>
        </w:rPr>
        <w:t>15 Закону № 481 ліцензія на право зберігання пального не отримується на місця зберігання пального, що використовуються:</w:t>
      </w:r>
    </w:p>
    <w:p w:rsidR="00C277E1" w:rsidRPr="00C277E1" w:rsidRDefault="00C277E1"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C277E1">
        <w:rPr>
          <w:rFonts w:ascii="Times New Roman" w:eastAsia="Times New Roman" w:hAnsi="Times New Roman" w:cs="Times New Roman"/>
          <w:sz w:val="28"/>
          <w:szCs w:val="28"/>
          <w:lang w:eastAsia="uk-UA"/>
        </w:rPr>
        <w:t>підприємствами, установами та організаціями, які повністю утримуються за рахунок коштів державного або місцевого бюджету;</w:t>
      </w:r>
    </w:p>
    <w:p w:rsidR="00C277E1" w:rsidRPr="00C277E1" w:rsidRDefault="00C277E1"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C277E1">
        <w:rPr>
          <w:rFonts w:ascii="Times New Roman" w:eastAsia="Times New Roman" w:hAnsi="Times New Roman" w:cs="Times New Roman"/>
          <w:sz w:val="28"/>
          <w:szCs w:val="28"/>
          <w:lang w:eastAsia="uk-UA"/>
        </w:rPr>
        <w:t>підприємствами, установами та організаціями системи державного резерву;</w:t>
      </w:r>
    </w:p>
    <w:p w:rsidR="00C277E1" w:rsidRPr="00C277E1" w:rsidRDefault="00C277E1"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C277E1">
        <w:rPr>
          <w:rFonts w:ascii="Times New Roman" w:eastAsia="Times New Roman" w:hAnsi="Times New Roman" w:cs="Times New Roman"/>
          <w:sz w:val="28"/>
          <w:szCs w:val="28"/>
          <w:lang w:eastAsia="uk-UA"/>
        </w:rPr>
        <w:t>суб</w:t>
      </w:r>
      <w:r w:rsidRPr="00C277E1">
        <w:rPr>
          <w:rFonts w:ascii="Times New Roman" w:eastAsia="Calibri" w:hAnsi="Times New Roman" w:cs="Times New Roman"/>
          <w:sz w:val="28"/>
          <w:szCs w:val="28"/>
          <w:lang w:eastAsia="uk-UA"/>
        </w:rPr>
        <w:t>’</w:t>
      </w:r>
      <w:r w:rsidRPr="00C277E1">
        <w:rPr>
          <w:rFonts w:ascii="Times New Roman" w:eastAsia="Times New Roman" w:hAnsi="Times New Roman" w:cs="Times New Roman"/>
          <w:sz w:val="28"/>
          <w:szCs w:val="28"/>
          <w:lang w:eastAsia="uk-UA"/>
        </w:rPr>
        <w:t xml:space="preserve">єктами господарювання </w:t>
      </w:r>
      <w:r w:rsidRPr="00C277E1">
        <w:rPr>
          <w:rFonts w:ascii="Times New Roman" w:eastAsia="Calibri" w:hAnsi="Times New Roman" w:cs="Times New Roman"/>
          <w:sz w:val="28"/>
          <w:szCs w:val="28"/>
          <w:lang w:eastAsia="uk-UA"/>
        </w:rPr>
        <w:t>(у тому числі іноземними суб</w:t>
      </w:r>
      <w:r w:rsidRPr="00C277E1">
        <w:rPr>
          <w:rFonts w:ascii="Times New Roman" w:eastAsia="Times New Roman" w:hAnsi="Times New Roman" w:cs="Times New Roman"/>
          <w:bCs/>
          <w:color w:val="000000"/>
          <w:sz w:val="28"/>
          <w:szCs w:val="28"/>
          <w:lang w:eastAsia="ar-SA"/>
        </w:rPr>
        <w:t>’</w:t>
      </w:r>
      <w:r w:rsidRPr="00C277E1">
        <w:rPr>
          <w:rFonts w:ascii="Times New Roman" w:eastAsia="Calibri" w:hAnsi="Times New Roman" w:cs="Times New Roman"/>
          <w:sz w:val="28"/>
          <w:szCs w:val="28"/>
          <w:lang w:eastAsia="uk-UA"/>
        </w:rPr>
        <w:t xml:space="preserve">єктами господарювання, які діють через свої зареєстровані постійні представництва) для зберігання пального, яке споживається для власних виробничо-технологічних </w:t>
      </w:r>
      <w:r w:rsidRPr="00C277E1">
        <w:rPr>
          <w:rFonts w:ascii="Times New Roman" w:eastAsia="Calibri" w:hAnsi="Times New Roman" w:cs="Times New Roman"/>
          <w:sz w:val="28"/>
          <w:szCs w:val="28"/>
          <w:lang w:eastAsia="uk-UA"/>
        </w:rPr>
        <w:lastRenderedPageBreak/>
        <w:t>потреб виключно на нафто- та газовидобувних майданчиках, бурових платформах і яке не реалізується через місця роздрібної торгівлі.</w:t>
      </w:r>
    </w:p>
    <w:p w:rsidR="00C277E1" w:rsidRPr="00C277E1" w:rsidRDefault="00C277E1"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val="ru-RU" w:eastAsia="uk-UA"/>
        </w:rPr>
      </w:pPr>
      <w:r w:rsidRPr="00C277E1">
        <w:rPr>
          <w:rFonts w:ascii="Times New Roman" w:eastAsia="Times New Roman" w:hAnsi="Times New Roman" w:cs="Times New Roman"/>
          <w:sz w:val="28"/>
          <w:szCs w:val="28"/>
          <w:lang w:eastAsia="uk-UA"/>
        </w:rPr>
        <w:t>Інших виключень щодо не отримання суб</w:t>
      </w:r>
      <w:r w:rsidRPr="00C277E1">
        <w:rPr>
          <w:rFonts w:ascii="Times New Roman" w:eastAsia="Calibri" w:hAnsi="Times New Roman" w:cs="Times New Roman"/>
          <w:sz w:val="28"/>
          <w:szCs w:val="28"/>
          <w:lang w:eastAsia="uk-UA"/>
        </w:rPr>
        <w:t>’</w:t>
      </w:r>
      <w:r w:rsidRPr="00C277E1">
        <w:rPr>
          <w:rFonts w:ascii="Times New Roman" w:eastAsia="Times New Roman" w:hAnsi="Times New Roman" w:cs="Times New Roman"/>
          <w:sz w:val="28"/>
          <w:szCs w:val="28"/>
          <w:lang w:eastAsia="uk-UA"/>
        </w:rPr>
        <w:t>єктами господарювання ліцензій на право зберігання пального норми Закону № 481 не містять.</w:t>
      </w:r>
    </w:p>
    <w:p w:rsidR="00AB57CE" w:rsidRPr="00AB57CE" w:rsidRDefault="00AB57CE" w:rsidP="0079011E">
      <w:pPr>
        <w:spacing w:after="0" w:line="240" w:lineRule="auto"/>
        <w:ind w:right="-142" w:firstLine="567"/>
        <w:jc w:val="both"/>
        <w:rPr>
          <w:rFonts w:ascii="Times New Roman" w:eastAsia="Times New Roman" w:hAnsi="Times New Roman" w:cs="Times New Roman"/>
          <w:sz w:val="28"/>
          <w:szCs w:val="28"/>
          <w:lang w:eastAsia="uk-UA"/>
        </w:rPr>
      </w:pPr>
      <w:r w:rsidRPr="00AB57CE">
        <w:rPr>
          <w:rFonts w:ascii="Times New Roman" w:eastAsia="Times New Roman" w:hAnsi="Times New Roman" w:cs="Times New Roman"/>
          <w:sz w:val="28"/>
          <w:szCs w:val="28"/>
          <w:lang w:eastAsia="uk-UA"/>
        </w:rPr>
        <w:t>Порядок видачі, призупинення, анулювання ліцензії на право зберігання пального визначено ст. 15 Закону № 481.</w:t>
      </w:r>
    </w:p>
    <w:p w:rsidR="00AB57CE" w:rsidRPr="00AB57CE" w:rsidRDefault="00AB57CE" w:rsidP="0079011E">
      <w:pPr>
        <w:spacing w:after="0" w:line="240" w:lineRule="auto"/>
        <w:ind w:right="-142" w:firstLine="567"/>
        <w:jc w:val="both"/>
        <w:rPr>
          <w:rFonts w:ascii="Times New Roman" w:eastAsia="Times New Roman" w:hAnsi="Times New Roman" w:cs="Times New Roman"/>
          <w:sz w:val="28"/>
          <w:szCs w:val="28"/>
          <w:lang w:eastAsia="uk-UA"/>
        </w:rPr>
      </w:pPr>
      <w:proofErr w:type="gramStart"/>
      <w:r w:rsidRPr="00AB57CE">
        <w:rPr>
          <w:rFonts w:ascii="Times New Roman" w:eastAsia="Calibri" w:hAnsi="Times New Roman" w:cs="Times New Roman"/>
          <w:sz w:val="28"/>
          <w:szCs w:val="28"/>
          <w:lang w:val="ru-RU" w:eastAsia="uk-UA"/>
        </w:rPr>
        <w:t>Р</w:t>
      </w:r>
      <w:proofErr w:type="spellStart"/>
      <w:proofErr w:type="gramEnd"/>
      <w:r w:rsidRPr="00AB57CE">
        <w:rPr>
          <w:rFonts w:ascii="Times New Roman" w:eastAsia="Calibri" w:hAnsi="Times New Roman" w:cs="Times New Roman"/>
          <w:sz w:val="28"/>
          <w:szCs w:val="28"/>
          <w:lang w:eastAsia="uk-UA"/>
        </w:rPr>
        <w:t>ічна</w:t>
      </w:r>
      <w:proofErr w:type="spellEnd"/>
      <w:r w:rsidRPr="00AB57CE">
        <w:rPr>
          <w:rFonts w:ascii="Times New Roman" w:eastAsia="Calibri" w:hAnsi="Times New Roman" w:cs="Times New Roman"/>
          <w:sz w:val="28"/>
          <w:szCs w:val="28"/>
          <w:lang w:eastAsia="uk-UA"/>
        </w:rPr>
        <w:t xml:space="preserve"> плата за ліцензію на право зберігання пального становить</w:t>
      </w:r>
      <w:r w:rsidRPr="00AB57CE">
        <w:rPr>
          <w:rFonts w:ascii="Times New Roman" w:eastAsia="Calibri" w:hAnsi="Times New Roman" w:cs="Times New Roman"/>
          <w:sz w:val="28"/>
          <w:szCs w:val="28"/>
          <w:lang w:eastAsia="uk-UA"/>
        </w:rPr>
        <w:br/>
        <w:t>780 гривень.</w:t>
      </w:r>
    </w:p>
    <w:p w:rsidR="00AB57CE" w:rsidRPr="00AB57CE" w:rsidRDefault="00AB57CE" w:rsidP="0079011E">
      <w:pPr>
        <w:spacing w:after="0" w:line="240" w:lineRule="auto"/>
        <w:ind w:right="-142" w:firstLine="567"/>
        <w:jc w:val="both"/>
        <w:rPr>
          <w:rFonts w:ascii="Times New Roman" w:eastAsia="Times New Roman" w:hAnsi="Times New Roman" w:cs="Times New Roman"/>
          <w:sz w:val="28"/>
          <w:szCs w:val="28"/>
          <w:lang w:eastAsia="uk-UA"/>
        </w:rPr>
      </w:pPr>
      <w:r w:rsidRPr="00AB57CE">
        <w:rPr>
          <w:rFonts w:ascii="Times New Roman" w:eastAsia="Calibri" w:hAnsi="Times New Roman" w:cs="Times New Roman"/>
          <w:sz w:val="28"/>
          <w:szCs w:val="28"/>
          <w:lang w:eastAsia="uk-UA"/>
        </w:rPr>
        <w:t>Відповідно до вимог Закону ліцензія видається за заявою суб</w:t>
      </w:r>
      <w:r w:rsidRPr="00AB57CE">
        <w:rPr>
          <w:rFonts w:ascii="Times New Roman" w:eastAsia="Times New Roman" w:hAnsi="Times New Roman" w:cs="Times New Roman"/>
          <w:bCs/>
          <w:sz w:val="28"/>
          <w:szCs w:val="28"/>
          <w:lang w:eastAsia="ar-SA"/>
        </w:rPr>
        <w:t>’</w:t>
      </w:r>
      <w:r w:rsidRPr="00AB57CE">
        <w:rPr>
          <w:rFonts w:ascii="Times New Roman" w:eastAsia="Calibri" w:hAnsi="Times New Roman" w:cs="Times New Roman"/>
          <w:sz w:val="28"/>
          <w:szCs w:val="28"/>
          <w:lang w:eastAsia="uk-UA"/>
        </w:rPr>
        <w:t>єкта господарювання (у тому числі іноземного суб</w:t>
      </w:r>
      <w:r w:rsidRPr="00AB57CE">
        <w:rPr>
          <w:rFonts w:ascii="Times New Roman" w:eastAsia="Times New Roman" w:hAnsi="Times New Roman" w:cs="Times New Roman"/>
          <w:bCs/>
          <w:sz w:val="28"/>
          <w:szCs w:val="28"/>
          <w:lang w:eastAsia="ar-SA"/>
        </w:rPr>
        <w:t>’</w:t>
      </w:r>
      <w:r w:rsidRPr="00AB57CE">
        <w:rPr>
          <w:rFonts w:ascii="Times New Roman" w:eastAsia="Calibri" w:hAnsi="Times New Roman" w:cs="Times New Roman"/>
          <w:sz w:val="28"/>
          <w:szCs w:val="28"/>
          <w:lang w:eastAsia="uk-UA"/>
        </w:rPr>
        <w:t xml:space="preserve">єкта господарювання, який діє через своє зареєстроване постійне представництво), до якої додається документ, що підтверджує внесення річної плати за ліцензію. </w:t>
      </w:r>
    </w:p>
    <w:p w:rsidR="00AB57CE" w:rsidRPr="00AB57CE" w:rsidRDefault="00AB57CE" w:rsidP="0079011E">
      <w:pPr>
        <w:spacing w:after="0" w:line="240" w:lineRule="auto"/>
        <w:ind w:right="-142" w:firstLine="567"/>
        <w:contextualSpacing/>
        <w:jc w:val="both"/>
        <w:rPr>
          <w:rFonts w:ascii="Times New Roman" w:eastAsia="Times New Roman" w:hAnsi="Times New Roman" w:cs="Times New Roman"/>
          <w:sz w:val="28"/>
          <w:szCs w:val="28"/>
          <w:lang w:eastAsia="uk-UA"/>
        </w:rPr>
      </w:pPr>
      <w:r w:rsidRPr="00AB57CE">
        <w:rPr>
          <w:rFonts w:ascii="Times New Roman" w:eastAsia="Times New Roman" w:hAnsi="Times New Roman" w:cs="Times New Roman"/>
          <w:sz w:val="28"/>
          <w:szCs w:val="28"/>
          <w:lang w:eastAsia="uk-UA"/>
        </w:rPr>
        <w:t xml:space="preserve">Такі суб’єкти господарювання у заяві зазначають про використання пального для потреб власного споживання чи переробки, загальну місткість резервуарів, що використовуються для зберігання пального, та їх фактичне місцезнаходження, а також фактичне місцезнаходження </w:t>
      </w:r>
      <w:proofErr w:type="spellStart"/>
      <w:r w:rsidRPr="00AB57CE">
        <w:rPr>
          <w:rFonts w:ascii="Times New Roman" w:eastAsia="Times New Roman" w:hAnsi="Times New Roman" w:cs="Times New Roman"/>
          <w:sz w:val="28"/>
          <w:szCs w:val="28"/>
          <w:lang w:eastAsia="uk-UA"/>
        </w:rPr>
        <w:t>ємностей</w:t>
      </w:r>
      <w:proofErr w:type="spellEnd"/>
      <w:r w:rsidRPr="00AB57CE">
        <w:rPr>
          <w:rFonts w:ascii="Times New Roman" w:eastAsia="Times New Roman" w:hAnsi="Times New Roman" w:cs="Times New Roman"/>
          <w:sz w:val="28"/>
          <w:szCs w:val="28"/>
          <w:lang w:eastAsia="uk-UA"/>
        </w:rPr>
        <w:t>, що використовуються для зберігання пального.</w:t>
      </w:r>
    </w:p>
    <w:p w:rsidR="00AB57CE" w:rsidRPr="00AB57CE" w:rsidRDefault="00AB57CE"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sidRPr="00AB57CE">
        <w:rPr>
          <w:rFonts w:ascii="Times New Roman" w:eastAsia="Times New Roman" w:hAnsi="Times New Roman" w:cs="Times New Roman"/>
          <w:sz w:val="28"/>
          <w:szCs w:val="28"/>
          <w:lang w:eastAsia="uk-UA"/>
        </w:rPr>
        <w:t xml:space="preserve">Паливні баки транспортних засобів, використовуються для подачі пального до двигуна внутрішнього згорання такого транспортного засобу, для приведення його в рух, не є </w:t>
      </w:r>
      <w:proofErr w:type="spellStart"/>
      <w:r w:rsidRPr="00AB57CE">
        <w:rPr>
          <w:rFonts w:ascii="Times New Roman" w:eastAsia="Times New Roman" w:hAnsi="Times New Roman" w:cs="Times New Roman"/>
          <w:sz w:val="28"/>
          <w:szCs w:val="28"/>
          <w:lang w:eastAsia="uk-UA"/>
        </w:rPr>
        <w:t>ємностями</w:t>
      </w:r>
      <w:proofErr w:type="spellEnd"/>
      <w:r w:rsidRPr="00AB57CE">
        <w:rPr>
          <w:rFonts w:ascii="Times New Roman" w:eastAsia="Times New Roman" w:hAnsi="Times New Roman" w:cs="Times New Roman"/>
          <w:sz w:val="28"/>
          <w:szCs w:val="28"/>
          <w:lang w:eastAsia="uk-UA"/>
        </w:rPr>
        <w:t xml:space="preserve"> для зберігання пального, у розумінні Закону № 481.</w:t>
      </w:r>
    </w:p>
    <w:p w:rsidR="00AB57CE" w:rsidRPr="00AB57CE" w:rsidRDefault="00AB57CE" w:rsidP="0079011E">
      <w:pPr>
        <w:widowControl w:val="0"/>
        <w:spacing w:after="0" w:line="240" w:lineRule="auto"/>
        <w:ind w:right="-142" w:firstLine="567"/>
        <w:jc w:val="both"/>
        <w:rPr>
          <w:rFonts w:ascii="Times New Roman" w:eastAsia="Calibri" w:hAnsi="Times New Roman" w:cs="Times New Roman"/>
          <w:sz w:val="28"/>
          <w:szCs w:val="28"/>
          <w:lang w:eastAsia="uk-UA"/>
        </w:rPr>
      </w:pPr>
      <w:r w:rsidRPr="00AB57CE">
        <w:rPr>
          <w:rFonts w:ascii="Times New Roman" w:eastAsia="Times New Roman" w:hAnsi="Times New Roman" w:cs="Times New Roman"/>
          <w:sz w:val="28"/>
          <w:szCs w:val="28"/>
          <w:lang w:eastAsia="uk-UA"/>
        </w:rPr>
        <w:t xml:space="preserve">Статтею 15 Закону № 481, встановлено, що </w:t>
      </w:r>
      <w:r w:rsidRPr="00AB57CE">
        <w:rPr>
          <w:rFonts w:ascii="Times New Roman" w:eastAsia="Calibri" w:hAnsi="Times New Roman" w:cs="Times New Roman"/>
          <w:sz w:val="28"/>
          <w:szCs w:val="28"/>
          <w:lang w:eastAsia="uk-UA"/>
        </w:rPr>
        <w:t>суб</w:t>
      </w:r>
      <w:r w:rsidRPr="00AB57CE">
        <w:rPr>
          <w:rFonts w:ascii="Times New Roman" w:eastAsia="Times New Roman" w:hAnsi="Times New Roman" w:cs="Times New Roman"/>
          <w:bCs/>
          <w:sz w:val="28"/>
          <w:szCs w:val="28"/>
          <w:lang w:eastAsia="ar-SA"/>
        </w:rPr>
        <w:t>’</w:t>
      </w:r>
      <w:r w:rsidRPr="00AB57CE">
        <w:rPr>
          <w:rFonts w:ascii="Times New Roman" w:eastAsia="Calibri" w:hAnsi="Times New Roman" w:cs="Times New Roman"/>
          <w:sz w:val="28"/>
          <w:szCs w:val="28"/>
          <w:lang w:eastAsia="uk-UA"/>
        </w:rPr>
        <w:t>єкти господарювання</w:t>
      </w:r>
      <w:r w:rsidRPr="00AB57CE">
        <w:rPr>
          <w:rFonts w:ascii="Times New Roman" w:eastAsia="Calibri" w:hAnsi="Times New Roman" w:cs="Times New Roman"/>
          <w:sz w:val="28"/>
          <w:szCs w:val="28"/>
          <w:lang w:eastAsia="uk-UA"/>
        </w:rPr>
        <w:br/>
        <w:t>(у тому числі іноземні суб</w:t>
      </w:r>
      <w:r w:rsidRPr="00AB57CE">
        <w:rPr>
          <w:rFonts w:ascii="Times New Roman" w:eastAsia="Times New Roman" w:hAnsi="Times New Roman" w:cs="Times New Roman"/>
          <w:bCs/>
          <w:sz w:val="28"/>
          <w:szCs w:val="28"/>
          <w:lang w:eastAsia="ar-SA"/>
        </w:rPr>
        <w:t>’</w:t>
      </w:r>
      <w:r w:rsidRPr="00AB57CE">
        <w:rPr>
          <w:rFonts w:ascii="Times New Roman" w:eastAsia="Calibri" w:hAnsi="Times New Roman" w:cs="Times New Roman"/>
          <w:sz w:val="28"/>
          <w:szCs w:val="28"/>
          <w:lang w:eastAsia="uk-UA"/>
        </w:rPr>
        <w:t>єкти господарювання, які діють через свої зареєстровані постійні представництва) отримують</w:t>
      </w:r>
      <w:r>
        <w:rPr>
          <w:rFonts w:ascii="Times New Roman" w:eastAsia="Calibri" w:hAnsi="Times New Roman" w:cs="Times New Roman"/>
          <w:sz w:val="28"/>
          <w:szCs w:val="28"/>
          <w:lang w:eastAsia="uk-UA"/>
        </w:rPr>
        <w:t xml:space="preserve"> зокрема</w:t>
      </w:r>
      <w:r w:rsidR="00320968" w:rsidRPr="00320968">
        <w:rPr>
          <w:rFonts w:ascii="Times New Roman" w:eastAsia="Calibri" w:hAnsi="Times New Roman" w:cs="Times New Roman"/>
          <w:sz w:val="28"/>
          <w:szCs w:val="28"/>
          <w:lang w:eastAsia="uk-UA"/>
        </w:rPr>
        <w:t xml:space="preserve"> </w:t>
      </w:r>
      <w:r w:rsidR="00320968">
        <w:rPr>
          <w:rFonts w:ascii="Times New Roman" w:eastAsia="Calibri" w:hAnsi="Times New Roman" w:cs="Times New Roman"/>
          <w:sz w:val="28"/>
          <w:szCs w:val="28"/>
          <w:lang w:eastAsia="uk-UA"/>
        </w:rPr>
        <w:t>ліцензію</w:t>
      </w:r>
      <w:r w:rsidRPr="00AB57CE">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 xml:space="preserve">на право </w:t>
      </w:r>
      <w:r w:rsidRPr="00AB57CE">
        <w:rPr>
          <w:rFonts w:ascii="Times New Roman" w:eastAsia="Calibri" w:hAnsi="Times New Roman" w:cs="Times New Roman"/>
          <w:sz w:val="28"/>
          <w:szCs w:val="28"/>
          <w:lang w:eastAsia="uk-UA"/>
        </w:rPr>
        <w:t>зберігання пального на кожне місце зберігання пального відповідно.</w:t>
      </w:r>
    </w:p>
    <w:p w:rsidR="00590B94" w:rsidRDefault="00590B94" w:rsidP="0079011E">
      <w:pPr>
        <w:tabs>
          <w:tab w:val="right" w:pos="10205"/>
        </w:tabs>
        <w:spacing w:after="0" w:line="240" w:lineRule="auto"/>
        <w:ind w:firstLine="567"/>
        <w:jc w:val="both"/>
        <w:rPr>
          <w:rFonts w:ascii="Times New Roman" w:eastAsia="SimSun" w:hAnsi="Times New Roman" w:cs="Times New Roman"/>
          <w:sz w:val="28"/>
          <w:szCs w:val="28"/>
          <w:lang w:eastAsia="uk-UA"/>
        </w:rPr>
      </w:pPr>
      <w:r w:rsidRPr="00C83A70">
        <w:rPr>
          <w:rFonts w:ascii="Times New Roman" w:eastAsia="SimSun" w:hAnsi="Times New Roman" w:cs="Times New Roman"/>
          <w:sz w:val="28"/>
          <w:szCs w:val="28"/>
          <w:lang w:eastAsia="uk-UA"/>
        </w:rPr>
        <w:t xml:space="preserve">З огляду на зазначене, </w:t>
      </w:r>
      <w:r w:rsidRPr="001C50C8">
        <w:rPr>
          <w:rFonts w:ascii="Times New Roman" w:eastAsia="Calibri" w:hAnsi="Times New Roman" w:cs="Times New Roman"/>
          <w:sz w:val="28"/>
          <w:szCs w:val="28"/>
        </w:rPr>
        <w:t>у разі якщо Товариство</w:t>
      </w:r>
      <w:r w:rsidRPr="00C83A70">
        <w:rPr>
          <w:rFonts w:ascii="Times New Roman" w:eastAsia="Calibri" w:hAnsi="Times New Roman" w:cs="Times New Roman"/>
          <w:sz w:val="28"/>
          <w:szCs w:val="28"/>
        </w:rPr>
        <w:t xml:space="preserve"> планує зберігати на складі виключно пальне у споживчій тарі ємністю до 5 літрів, </w:t>
      </w:r>
      <w:r w:rsidRPr="00C83A70">
        <w:rPr>
          <w:rFonts w:ascii="Times New Roman" w:eastAsia="SimSun" w:hAnsi="Times New Roman" w:cs="Times New Roman"/>
          <w:sz w:val="28"/>
          <w:szCs w:val="28"/>
          <w:lang w:eastAsia="uk-UA"/>
        </w:rPr>
        <w:t>Товариству не потрібно отримувати ліцензію на право зберігання пального.</w:t>
      </w:r>
    </w:p>
    <w:p w:rsidR="00646E20" w:rsidRPr="00646E20" w:rsidRDefault="00646E20" w:rsidP="0079011E">
      <w:pPr>
        <w:widowControl w:val="0"/>
        <w:autoSpaceDE w:val="0"/>
        <w:autoSpaceDN w:val="0"/>
        <w:spacing w:after="0" w:line="240" w:lineRule="auto"/>
        <w:ind w:right="-142"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Разом з цим, </w:t>
      </w:r>
      <w:r w:rsidRPr="00646E20">
        <w:rPr>
          <w:rFonts w:ascii="Times New Roman" w:eastAsia="Times New Roman" w:hAnsi="Times New Roman" w:cs="Times New Roman"/>
          <w:sz w:val="28"/>
          <w:szCs w:val="28"/>
          <w:lang w:eastAsia="uk-UA"/>
        </w:rPr>
        <w:t>у разі якщо Товариство має у власності або у користуванні місце (територію) де перебуватиме ємність, що використовується для зберігання пал</w:t>
      </w:r>
      <w:r w:rsidR="00683C83">
        <w:rPr>
          <w:rFonts w:ascii="Times New Roman" w:eastAsia="Times New Roman" w:hAnsi="Times New Roman" w:cs="Times New Roman"/>
          <w:sz w:val="28"/>
          <w:szCs w:val="28"/>
          <w:lang w:eastAsia="uk-UA"/>
        </w:rPr>
        <w:t xml:space="preserve">ьного, у розумінні Закону № 481 одночасно зберігає пальне у тарі до </w:t>
      </w:r>
      <w:r w:rsidR="00683C83">
        <w:rPr>
          <w:rFonts w:ascii="Times New Roman" w:eastAsia="Times New Roman" w:hAnsi="Times New Roman" w:cs="Times New Roman"/>
          <w:sz w:val="28"/>
          <w:szCs w:val="28"/>
          <w:lang w:eastAsia="ru-RU"/>
        </w:rPr>
        <w:t xml:space="preserve">5 літрів, </w:t>
      </w:r>
      <w:r w:rsidRPr="00646E20">
        <w:rPr>
          <w:rFonts w:ascii="Times New Roman" w:eastAsia="Times New Roman" w:hAnsi="Times New Roman" w:cs="Times New Roman"/>
          <w:sz w:val="28"/>
          <w:szCs w:val="28"/>
          <w:lang w:eastAsia="uk-UA"/>
        </w:rPr>
        <w:t>в такому випадку, Товариству необхідно отримати ліцензію на зберігання пального.</w:t>
      </w:r>
    </w:p>
    <w:p w:rsidR="00646E20" w:rsidRPr="00646E20" w:rsidRDefault="00646E20" w:rsidP="0079011E">
      <w:pPr>
        <w:widowControl w:val="0"/>
        <w:autoSpaceDE w:val="0"/>
        <w:autoSpaceDN w:val="0"/>
        <w:spacing w:after="0" w:line="240" w:lineRule="auto"/>
        <w:ind w:right="-142" w:firstLine="567"/>
        <w:jc w:val="both"/>
        <w:rPr>
          <w:rFonts w:ascii="Times New Roman" w:eastAsia="Calibri" w:hAnsi="Times New Roman" w:cs="Times New Roman"/>
          <w:sz w:val="28"/>
          <w:szCs w:val="28"/>
          <w:lang w:eastAsia="uk-UA"/>
        </w:rPr>
      </w:pPr>
      <w:r w:rsidRPr="00646E20">
        <w:rPr>
          <w:rFonts w:ascii="Times New Roman" w:eastAsia="Times New Roman" w:hAnsi="Times New Roman" w:cs="Times New Roman"/>
          <w:sz w:val="28"/>
          <w:szCs w:val="28"/>
          <w:lang w:eastAsia="uk-UA"/>
        </w:rPr>
        <w:t xml:space="preserve">У разі, якщо транспортний засіб </w:t>
      </w:r>
      <w:r w:rsidRPr="00646E20">
        <w:rPr>
          <w:rFonts w:ascii="Times New Roman" w:eastAsia="Calibri" w:hAnsi="Times New Roman" w:cs="Times New Roman"/>
          <w:sz w:val="28"/>
          <w:szCs w:val="28"/>
          <w:lang w:eastAsia="uk-UA"/>
        </w:rPr>
        <w:t xml:space="preserve">використовується Товариством виключно для переміщення пального для власного споживання по </w:t>
      </w:r>
      <w:r w:rsidRPr="00646E20">
        <w:rPr>
          <w:rFonts w:ascii="Times New Roman" w:eastAsia="Times New Roman" w:hAnsi="Times New Roman" w:cs="Times New Roman"/>
          <w:sz w:val="28"/>
          <w:szCs w:val="28"/>
          <w:lang w:eastAsia="uk-UA"/>
        </w:rPr>
        <w:t>митній території України, без зберігання у ньому пального у певному місці (території), що перебуває у власності або у користуванні Товариства, в такому випадку ліцензія на зберігання пального не отримується.</w:t>
      </w:r>
    </w:p>
    <w:p w:rsidR="00604328" w:rsidRPr="00AB57CE" w:rsidRDefault="00604328" w:rsidP="0079011E">
      <w:pPr>
        <w:shd w:val="clear" w:color="auto" w:fill="FFFFFF"/>
        <w:spacing w:after="0" w:line="240" w:lineRule="auto"/>
        <w:ind w:right="-142" w:firstLine="567"/>
        <w:jc w:val="both"/>
        <w:rPr>
          <w:rFonts w:ascii="Times New Roman" w:eastAsia="Times New Roman" w:hAnsi="Times New Roman" w:cs="Times New Roman"/>
          <w:bCs/>
          <w:sz w:val="28"/>
          <w:szCs w:val="28"/>
          <w:lang w:eastAsia="uk-UA"/>
        </w:rPr>
      </w:pPr>
    </w:p>
    <w:p w:rsidR="00F658FE" w:rsidRDefault="00F658FE" w:rsidP="0079011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запитань 3 та 4.</w:t>
      </w:r>
    </w:p>
    <w:p w:rsidR="00777DB4" w:rsidRPr="00777DB4" w:rsidRDefault="00777DB4" w:rsidP="0079011E">
      <w:pPr>
        <w:tabs>
          <w:tab w:val="left" w:pos="142"/>
        </w:tabs>
        <w:spacing w:after="0" w:line="240" w:lineRule="auto"/>
        <w:ind w:firstLine="567"/>
        <w:jc w:val="both"/>
        <w:rPr>
          <w:rFonts w:ascii="Times New Roman" w:eastAsia="Times New Roman" w:hAnsi="Times New Roman" w:cs="Times New Roman"/>
          <w:sz w:val="28"/>
          <w:szCs w:val="28"/>
          <w:lang w:eastAsia="uk-UA"/>
        </w:rPr>
      </w:pPr>
      <w:r w:rsidRPr="00777DB4">
        <w:rPr>
          <w:rFonts w:ascii="Times New Roman" w:eastAsia="Times New Roman" w:hAnsi="Times New Roman" w:cs="Times New Roman"/>
          <w:sz w:val="28"/>
          <w:szCs w:val="28"/>
          <w:lang w:eastAsia="uk-UA"/>
        </w:rPr>
        <w:t xml:space="preserve">Розпорядники акцизних складів зобов’язані на кожному акцизному складі щоденно (крім днів, в які акцизний склад не працює) формувати дані про фактичні залишки пального на початок та кінець звітної доби та про добові фактичні обсяги отриманого та реалізованого пального (далі у цьому розділі - </w:t>
      </w:r>
      <w:r w:rsidRPr="00777DB4">
        <w:rPr>
          <w:rFonts w:ascii="Times New Roman" w:eastAsia="Times New Roman" w:hAnsi="Times New Roman" w:cs="Times New Roman"/>
          <w:sz w:val="28"/>
          <w:szCs w:val="28"/>
          <w:lang w:eastAsia="uk-UA"/>
        </w:rPr>
        <w:lastRenderedPageBreak/>
        <w:t xml:space="preserve">обсяг обігу пального) у розрізі кодів товарних </w:t>
      </w:r>
      <w:proofErr w:type="spellStart"/>
      <w:r w:rsidRPr="00777DB4">
        <w:rPr>
          <w:rFonts w:ascii="Times New Roman" w:eastAsia="Times New Roman" w:hAnsi="Times New Roman" w:cs="Times New Roman"/>
          <w:sz w:val="28"/>
          <w:szCs w:val="28"/>
          <w:lang w:eastAsia="uk-UA"/>
        </w:rPr>
        <w:t>підкатегорій</w:t>
      </w:r>
      <w:proofErr w:type="spellEnd"/>
      <w:r w:rsidRPr="00777DB4">
        <w:rPr>
          <w:rFonts w:ascii="Times New Roman" w:eastAsia="Times New Roman" w:hAnsi="Times New Roman" w:cs="Times New Roman"/>
          <w:sz w:val="28"/>
          <w:szCs w:val="28"/>
          <w:lang w:eastAsia="uk-UA"/>
        </w:rPr>
        <w:t xml:space="preserve"> згідно з УКТ ЗЕД у літрах, приведених до темп</w:t>
      </w:r>
      <w:r w:rsidR="007E676C">
        <w:rPr>
          <w:rFonts w:ascii="Times New Roman" w:eastAsia="Times New Roman" w:hAnsi="Times New Roman" w:cs="Times New Roman"/>
          <w:sz w:val="28"/>
          <w:szCs w:val="28"/>
          <w:lang w:eastAsia="uk-UA"/>
        </w:rPr>
        <w:t>ератури 15° C.</w:t>
      </w:r>
    </w:p>
    <w:p w:rsidR="00F658FE" w:rsidRPr="00F658FE" w:rsidRDefault="00F658FE" w:rsidP="0079011E">
      <w:pPr>
        <w:spacing w:after="0" w:line="240" w:lineRule="auto"/>
        <w:ind w:firstLine="567"/>
        <w:contextualSpacing/>
        <w:jc w:val="both"/>
        <w:rPr>
          <w:rFonts w:ascii="Times New Roman" w:eastAsia="Times New Roman" w:hAnsi="Times New Roman" w:cs="Times New Roman"/>
          <w:sz w:val="28"/>
          <w:szCs w:val="28"/>
          <w:lang w:eastAsia="ru-RU"/>
        </w:rPr>
      </w:pPr>
      <w:r w:rsidRPr="00F658FE">
        <w:rPr>
          <w:rFonts w:ascii="Times New Roman" w:eastAsia="Times New Roman" w:hAnsi="Times New Roman" w:cs="Times New Roman"/>
          <w:sz w:val="28"/>
          <w:szCs w:val="28"/>
          <w:lang w:eastAsia="ru-RU"/>
        </w:rPr>
        <w:t xml:space="preserve">Розпорядники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зобов’язані на кожному акцизному складі формувати дані про обсяги обігу пального за звітний календарний місяць та фактичні залишки пального станом на перший та останній дні такого місяця у розрізі кодів товарних </w:t>
      </w:r>
      <w:proofErr w:type="spellStart"/>
      <w:r w:rsidRPr="00F658FE">
        <w:rPr>
          <w:rFonts w:ascii="Times New Roman" w:eastAsia="Times New Roman" w:hAnsi="Times New Roman" w:cs="Times New Roman"/>
          <w:sz w:val="28"/>
          <w:szCs w:val="28"/>
          <w:lang w:eastAsia="ru-RU"/>
        </w:rPr>
        <w:t>підкатегорій</w:t>
      </w:r>
      <w:proofErr w:type="spellEnd"/>
      <w:r w:rsidRPr="00F658FE">
        <w:rPr>
          <w:rFonts w:ascii="Times New Roman" w:eastAsia="Times New Roman" w:hAnsi="Times New Roman" w:cs="Times New Roman"/>
          <w:sz w:val="28"/>
          <w:szCs w:val="28"/>
          <w:lang w:eastAsia="ru-RU"/>
        </w:rPr>
        <w:t xml:space="preserve"> згідно з      УКТ ЗЕД у літрах, приведених до температури 15° C (</w:t>
      </w:r>
      <w:proofErr w:type="spellStart"/>
      <w:r w:rsidRPr="00F658FE">
        <w:rPr>
          <w:rFonts w:ascii="Times New Roman" w:eastAsia="Times New Roman" w:hAnsi="Times New Roman" w:cs="Times New Roman"/>
          <w:sz w:val="28"/>
          <w:szCs w:val="28"/>
          <w:lang w:eastAsia="ru-RU"/>
        </w:rPr>
        <w:t>п.п</w:t>
      </w:r>
      <w:proofErr w:type="spellEnd"/>
      <w:r w:rsidRPr="00F658FE">
        <w:rPr>
          <w:rFonts w:ascii="Times New Roman" w:eastAsia="Times New Roman" w:hAnsi="Times New Roman" w:cs="Times New Roman"/>
          <w:sz w:val="28"/>
          <w:szCs w:val="28"/>
          <w:lang w:eastAsia="ru-RU"/>
        </w:rPr>
        <w:t>. 230.1.3 п. 230.1             ст. 230 Кодексу).</w:t>
      </w:r>
    </w:p>
    <w:p w:rsidR="002A13D4" w:rsidRPr="002A13D4" w:rsidRDefault="002A13D4" w:rsidP="0079011E">
      <w:pPr>
        <w:spacing w:after="0" w:line="240" w:lineRule="auto"/>
        <w:ind w:firstLine="567"/>
        <w:jc w:val="both"/>
        <w:rPr>
          <w:rFonts w:ascii="Times New Roman" w:eastAsiaTheme="minorEastAsia" w:hAnsi="Times New Roman" w:cs="Times New Roman"/>
          <w:sz w:val="28"/>
          <w:szCs w:val="28"/>
          <w:lang w:eastAsia="uk-UA"/>
        </w:rPr>
      </w:pPr>
      <w:r w:rsidRPr="002A13D4">
        <w:rPr>
          <w:rFonts w:ascii="Times New Roman" w:eastAsiaTheme="minorEastAsia" w:hAnsi="Times New Roman" w:cs="Times New Roman"/>
          <w:sz w:val="28"/>
          <w:szCs w:val="28"/>
          <w:lang w:eastAsia="uk-UA"/>
        </w:rPr>
        <w:t>Дані про фактичні залишки пального та про обсяг обігу пального формуються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подаються до центрального органу виконавчої влади, що реалізує державну податкову політику, не пізніше 23 години 59 хвилин доби, що настає за звітною добою.</w:t>
      </w:r>
    </w:p>
    <w:p w:rsidR="00F658FE" w:rsidRPr="00F658FE" w:rsidRDefault="00F658FE" w:rsidP="0079011E">
      <w:pPr>
        <w:spacing w:after="0" w:line="240" w:lineRule="auto"/>
        <w:ind w:firstLine="567"/>
        <w:contextualSpacing/>
        <w:jc w:val="both"/>
        <w:rPr>
          <w:rFonts w:ascii="Times New Roman" w:eastAsia="Times New Roman" w:hAnsi="Times New Roman" w:cs="Times New Roman"/>
          <w:sz w:val="28"/>
          <w:szCs w:val="28"/>
          <w:lang w:eastAsia="ru-RU"/>
        </w:rPr>
      </w:pPr>
      <w:r w:rsidRPr="00F658FE">
        <w:rPr>
          <w:rFonts w:ascii="Times New Roman" w:eastAsia="Times New Roman" w:hAnsi="Times New Roman" w:cs="Times New Roman"/>
          <w:sz w:val="28"/>
          <w:szCs w:val="28"/>
          <w:lang w:eastAsia="ru-RU"/>
        </w:rPr>
        <w:t>Дані про фактичні залишки пального на перший та останній дні календарного місяця та про обсяг обігу пального за звітний календарний місяць формуються розпорядниками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звітного календарного місяця, та подаються до центрального органу виконавчої влади, що реалізує державну податкову політику, не пізніше 15 календарних днів, що настають за останнім днем звітного календарного місяця.</w:t>
      </w:r>
    </w:p>
    <w:p w:rsidR="00F658FE" w:rsidRPr="00F658FE" w:rsidRDefault="00F658FE" w:rsidP="0079011E">
      <w:pPr>
        <w:spacing w:after="0" w:line="240" w:lineRule="auto"/>
        <w:ind w:firstLine="567"/>
        <w:contextualSpacing/>
        <w:jc w:val="both"/>
        <w:rPr>
          <w:rFonts w:ascii="Times New Roman" w:eastAsia="Times New Roman" w:hAnsi="Times New Roman" w:cs="Times New Roman"/>
          <w:sz w:val="28"/>
          <w:szCs w:val="28"/>
          <w:lang w:eastAsia="ru-RU"/>
        </w:rPr>
      </w:pPr>
      <w:r w:rsidRPr="00F658FE">
        <w:rPr>
          <w:rFonts w:ascii="Times New Roman" w:eastAsia="Times New Roman" w:hAnsi="Times New Roman" w:cs="Times New Roman"/>
          <w:sz w:val="28"/>
          <w:szCs w:val="28"/>
          <w:lang w:eastAsia="ru-RU"/>
        </w:rPr>
        <w:t>Наказом Міністерства фінансів України від 27.11.2018 р.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 затверджено зокрема, Форму довідки про зведені за добу підсумкові облікові дані щодо обсягів обігу (отримання/відпуску) та залишків пального на акцизному складі пального (далі – Довідка 2).</w:t>
      </w:r>
    </w:p>
    <w:p w:rsidR="002A13D4" w:rsidRPr="002A13D4" w:rsidRDefault="002A13D4" w:rsidP="0079011E">
      <w:pPr>
        <w:spacing w:after="0" w:line="240" w:lineRule="auto"/>
        <w:ind w:firstLine="567"/>
        <w:jc w:val="both"/>
        <w:rPr>
          <w:rFonts w:ascii="Times New Roman" w:eastAsia="Times New Roman" w:hAnsi="Times New Roman" w:cs="Times New Roman"/>
          <w:sz w:val="28"/>
          <w:szCs w:val="28"/>
          <w:lang w:eastAsia="uk-UA"/>
        </w:rPr>
      </w:pPr>
      <w:r w:rsidRPr="002A13D4">
        <w:rPr>
          <w:rFonts w:ascii="Times New Roman" w:eastAsia="Times New Roman" w:hAnsi="Times New Roman" w:cs="Times New Roman"/>
          <w:sz w:val="28"/>
          <w:szCs w:val="28"/>
          <w:lang w:val="ru-RU" w:eastAsia="uk-UA"/>
        </w:rPr>
        <w:t xml:space="preserve">В </w:t>
      </w:r>
      <w:proofErr w:type="spellStart"/>
      <w:r w:rsidRPr="002A13D4">
        <w:rPr>
          <w:rFonts w:ascii="Times New Roman" w:eastAsia="Times New Roman" w:hAnsi="Times New Roman" w:cs="Times New Roman"/>
          <w:sz w:val="28"/>
          <w:szCs w:val="28"/>
          <w:lang w:val="ru-RU" w:eastAsia="uk-UA"/>
        </w:rPr>
        <w:t>Довідці</w:t>
      </w:r>
      <w:proofErr w:type="spellEnd"/>
      <w:r w:rsidRPr="002A13D4">
        <w:rPr>
          <w:rFonts w:ascii="Times New Roman" w:eastAsia="Times New Roman" w:hAnsi="Times New Roman" w:cs="Times New Roman"/>
          <w:sz w:val="28"/>
          <w:szCs w:val="28"/>
          <w:lang w:val="ru-RU" w:eastAsia="uk-UA"/>
        </w:rPr>
        <w:t xml:space="preserve"> 2 </w:t>
      </w:r>
      <w:proofErr w:type="spellStart"/>
      <w:r w:rsidRPr="002A13D4">
        <w:rPr>
          <w:rFonts w:ascii="Times New Roman" w:eastAsia="Times New Roman" w:hAnsi="Times New Roman" w:cs="Times New Roman"/>
          <w:sz w:val="28"/>
          <w:szCs w:val="28"/>
          <w:lang w:val="ru-RU" w:eastAsia="uk-UA"/>
        </w:rPr>
        <w:t>зазначається</w:t>
      </w:r>
      <w:proofErr w:type="spellEnd"/>
      <w:r w:rsidRPr="002A13D4">
        <w:rPr>
          <w:rFonts w:ascii="Times New Roman" w:eastAsia="Times New Roman" w:hAnsi="Times New Roman" w:cs="Times New Roman"/>
          <w:sz w:val="28"/>
          <w:szCs w:val="28"/>
          <w:lang w:val="ru-RU" w:eastAsia="uk-UA"/>
        </w:rPr>
        <w:t xml:space="preserve"> </w:t>
      </w:r>
      <w:proofErr w:type="spellStart"/>
      <w:r w:rsidRPr="002A13D4">
        <w:rPr>
          <w:rFonts w:ascii="Times New Roman" w:eastAsia="Times New Roman" w:hAnsi="Times New Roman" w:cs="Times New Roman"/>
          <w:sz w:val="28"/>
          <w:szCs w:val="28"/>
          <w:lang w:val="ru-RU" w:eastAsia="uk-UA"/>
        </w:rPr>
        <w:t>інформація</w:t>
      </w:r>
      <w:proofErr w:type="spellEnd"/>
      <w:r w:rsidRPr="002A13D4">
        <w:rPr>
          <w:rFonts w:ascii="Times New Roman" w:eastAsia="Times New Roman" w:hAnsi="Times New Roman" w:cs="Times New Roman"/>
          <w:sz w:val="28"/>
          <w:szCs w:val="28"/>
          <w:lang w:val="ru-RU" w:eastAsia="uk-UA"/>
        </w:rPr>
        <w:t xml:space="preserve"> </w:t>
      </w:r>
      <w:proofErr w:type="spellStart"/>
      <w:r w:rsidRPr="002A13D4">
        <w:rPr>
          <w:rFonts w:ascii="Times New Roman" w:eastAsia="Times New Roman" w:hAnsi="Times New Roman" w:cs="Times New Roman"/>
          <w:sz w:val="28"/>
          <w:szCs w:val="28"/>
          <w:lang w:val="ru-RU" w:eastAsia="uk-UA"/>
        </w:rPr>
        <w:t>щодо</w:t>
      </w:r>
      <w:proofErr w:type="spellEnd"/>
      <w:r w:rsidRPr="002A13D4">
        <w:rPr>
          <w:rFonts w:ascii="Times New Roman" w:eastAsia="Times New Roman" w:hAnsi="Times New Roman" w:cs="Times New Roman"/>
          <w:sz w:val="28"/>
          <w:szCs w:val="28"/>
          <w:lang w:val="ru-RU" w:eastAsia="uk-UA"/>
        </w:rPr>
        <w:t xml:space="preserve"> </w:t>
      </w:r>
      <w:r w:rsidRPr="002A13D4">
        <w:rPr>
          <w:rFonts w:ascii="Times New Roman" w:eastAsia="Times New Roman" w:hAnsi="Times New Roman" w:cs="Times New Roman"/>
          <w:sz w:val="28"/>
          <w:szCs w:val="28"/>
          <w:lang w:eastAsia="uk-UA"/>
        </w:rPr>
        <w:t xml:space="preserve">загального обсягу залишку пального за кодом товарної </w:t>
      </w:r>
      <w:proofErr w:type="spellStart"/>
      <w:proofErr w:type="gramStart"/>
      <w:r w:rsidRPr="002A13D4">
        <w:rPr>
          <w:rFonts w:ascii="Times New Roman" w:eastAsia="Times New Roman" w:hAnsi="Times New Roman" w:cs="Times New Roman"/>
          <w:sz w:val="28"/>
          <w:szCs w:val="28"/>
          <w:lang w:eastAsia="uk-UA"/>
        </w:rPr>
        <w:t>п</w:t>
      </w:r>
      <w:proofErr w:type="gramEnd"/>
      <w:r w:rsidRPr="002A13D4">
        <w:rPr>
          <w:rFonts w:ascii="Times New Roman" w:eastAsia="Times New Roman" w:hAnsi="Times New Roman" w:cs="Times New Roman"/>
          <w:sz w:val="28"/>
          <w:szCs w:val="28"/>
          <w:lang w:eastAsia="uk-UA"/>
        </w:rPr>
        <w:t>ідкатегорії</w:t>
      </w:r>
      <w:proofErr w:type="spellEnd"/>
      <w:r w:rsidRPr="002A13D4">
        <w:rPr>
          <w:rFonts w:ascii="Times New Roman" w:eastAsia="Times New Roman" w:hAnsi="Times New Roman" w:cs="Times New Roman"/>
          <w:sz w:val="28"/>
          <w:szCs w:val="28"/>
          <w:lang w:eastAsia="uk-UA"/>
        </w:rPr>
        <w:t xml:space="preserve"> згідно з УКТ ЗЕД за показниками рівнемірів або за показниками інших вимірювальних приладів:</w:t>
      </w:r>
    </w:p>
    <w:p w:rsidR="002A13D4" w:rsidRPr="002A13D4" w:rsidRDefault="002A13D4" w:rsidP="0079011E">
      <w:pPr>
        <w:spacing w:after="0" w:line="240" w:lineRule="auto"/>
        <w:ind w:firstLine="567"/>
        <w:jc w:val="both"/>
        <w:rPr>
          <w:rFonts w:ascii="Times New Roman" w:eastAsia="Times New Roman" w:hAnsi="Times New Roman" w:cs="Times New Roman"/>
          <w:sz w:val="28"/>
          <w:szCs w:val="28"/>
          <w:lang w:eastAsia="uk-UA"/>
        </w:rPr>
      </w:pPr>
      <w:r w:rsidRPr="002A13D4">
        <w:rPr>
          <w:rFonts w:ascii="Times New Roman" w:eastAsia="Times New Roman" w:hAnsi="Times New Roman" w:cs="Times New Roman"/>
          <w:sz w:val="28"/>
          <w:szCs w:val="28"/>
          <w:lang w:eastAsia="uk-UA"/>
        </w:rPr>
        <w:t>на початок доби (графи 08.7 або 08.9 Таблиці 1);</w:t>
      </w:r>
    </w:p>
    <w:p w:rsidR="002A13D4" w:rsidRPr="002A13D4" w:rsidRDefault="002A13D4" w:rsidP="0079011E">
      <w:pPr>
        <w:spacing w:after="0" w:line="240" w:lineRule="auto"/>
        <w:ind w:firstLine="567"/>
        <w:jc w:val="both"/>
        <w:rPr>
          <w:rFonts w:ascii="Times New Roman" w:eastAsia="Times New Roman" w:hAnsi="Times New Roman" w:cs="Times New Roman"/>
          <w:sz w:val="28"/>
          <w:szCs w:val="28"/>
          <w:lang w:eastAsia="uk-UA"/>
        </w:rPr>
      </w:pPr>
      <w:r w:rsidRPr="002A13D4">
        <w:rPr>
          <w:rFonts w:ascii="Times New Roman" w:eastAsia="Times New Roman" w:hAnsi="Times New Roman" w:cs="Times New Roman"/>
          <w:sz w:val="28"/>
          <w:szCs w:val="28"/>
          <w:lang w:eastAsia="uk-UA"/>
        </w:rPr>
        <w:t>на кінець доби (графи 08.8 або 08.10 Таблиці 1).</w:t>
      </w:r>
    </w:p>
    <w:p w:rsidR="002A13D4" w:rsidRPr="002A13D4" w:rsidRDefault="002A13D4" w:rsidP="0079011E">
      <w:pPr>
        <w:spacing w:after="0" w:line="240" w:lineRule="auto"/>
        <w:ind w:firstLine="567"/>
        <w:jc w:val="both"/>
        <w:rPr>
          <w:rFonts w:ascii="Times New Roman" w:eastAsia="Times New Roman" w:hAnsi="Times New Roman" w:cs="Times New Roman"/>
          <w:sz w:val="28"/>
          <w:szCs w:val="28"/>
          <w:lang w:eastAsia="uk-UA"/>
        </w:rPr>
      </w:pPr>
      <w:r w:rsidRPr="002A13D4">
        <w:rPr>
          <w:rFonts w:ascii="Times New Roman" w:eastAsia="Times New Roman" w:hAnsi="Times New Roman" w:cs="Times New Roman"/>
          <w:sz w:val="28"/>
          <w:szCs w:val="28"/>
          <w:lang w:eastAsia="uk-UA"/>
        </w:rPr>
        <w:t xml:space="preserve">Надання зведених за добу підсумкових даних щодо добового обсягу: </w:t>
      </w:r>
    </w:p>
    <w:p w:rsidR="002A13D4" w:rsidRPr="002A13D4" w:rsidRDefault="002A13D4" w:rsidP="0079011E">
      <w:pPr>
        <w:spacing w:after="0" w:line="240" w:lineRule="auto"/>
        <w:ind w:firstLine="567"/>
        <w:jc w:val="both"/>
        <w:rPr>
          <w:rFonts w:ascii="Times New Roman" w:eastAsia="Times New Roman" w:hAnsi="Times New Roman" w:cs="Times New Roman"/>
          <w:sz w:val="28"/>
          <w:szCs w:val="28"/>
          <w:lang w:eastAsia="uk-UA"/>
        </w:rPr>
      </w:pPr>
      <w:r w:rsidRPr="002A13D4">
        <w:rPr>
          <w:rFonts w:ascii="Times New Roman" w:eastAsia="Times New Roman" w:hAnsi="Times New Roman" w:cs="Times New Roman"/>
          <w:sz w:val="28"/>
          <w:szCs w:val="28"/>
          <w:lang w:eastAsia="uk-UA"/>
        </w:rPr>
        <w:t xml:space="preserve">реалізованого пального в Таблиці 3 (за показниками витратомірів, встановлених в місцях відпуску пального наливом графа 10.5 та за показниками </w:t>
      </w:r>
      <w:r w:rsidRPr="002A13D4">
        <w:rPr>
          <w:rFonts w:ascii="Times New Roman" w:eastAsia="Times New Roman" w:hAnsi="Times New Roman" w:cs="Times New Roman"/>
          <w:sz w:val="28"/>
          <w:szCs w:val="28"/>
          <w:lang w:eastAsia="uk-UA"/>
        </w:rPr>
        <w:lastRenderedPageBreak/>
        <w:t>інших вимірювальних приладів графа 10.6), а  в Таблиці 4 (у графі 11.4  підсумок показників графи 10.5 або 10.6 таблиці 3);</w:t>
      </w:r>
    </w:p>
    <w:p w:rsidR="002A13D4" w:rsidRPr="002A13D4" w:rsidRDefault="002A13D4" w:rsidP="0079011E">
      <w:pPr>
        <w:spacing w:after="0" w:line="240" w:lineRule="auto"/>
        <w:ind w:firstLine="567"/>
        <w:jc w:val="both"/>
        <w:rPr>
          <w:rFonts w:ascii="Times New Roman" w:eastAsia="Times New Roman" w:hAnsi="Times New Roman" w:cs="Times New Roman"/>
          <w:sz w:val="28"/>
          <w:szCs w:val="28"/>
          <w:lang w:eastAsia="uk-UA"/>
        </w:rPr>
      </w:pPr>
      <w:r w:rsidRPr="002A13D4">
        <w:rPr>
          <w:rFonts w:ascii="Times New Roman" w:eastAsia="Times New Roman" w:hAnsi="Times New Roman" w:cs="Times New Roman"/>
          <w:sz w:val="28"/>
          <w:szCs w:val="28"/>
          <w:lang w:eastAsia="uk-UA"/>
        </w:rPr>
        <w:t xml:space="preserve">отриманого пального  в Таблиці 5 у графі 12.9 наводиться розрахунковий показник (гр. 12.4 - 12.5 + 12.6 + 12.7 - 12.8). </w:t>
      </w:r>
    </w:p>
    <w:p w:rsidR="00F658FE" w:rsidRPr="00F658FE" w:rsidRDefault="00F658FE" w:rsidP="0079011E">
      <w:pPr>
        <w:spacing w:after="0" w:line="240" w:lineRule="auto"/>
        <w:ind w:firstLine="567"/>
        <w:contextualSpacing/>
        <w:jc w:val="both"/>
        <w:rPr>
          <w:rFonts w:ascii="Times New Roman" w:eastAsia="Times New Roman" w:hAnsi="Times New Roman" w:cs="Times New Roman"/>
          <w:sz w:val="28"/>
          <w:szCs w:val="28"/>
          <w:lang w:eastAsia="ru-RU"/>
        </w:rPr>
      </w:pPr>
      <w:r w:rsidRPr="00F658FE">
        <w:rPr>
          <w:rFonts w:ascii="Times New Roman" w:eastAsia="Times New Roman" w:hAnsi="Times New Roman" w:cs="Times New Roman"/>
          <w:sz w:val="28"/>
          <w:szCs w:val="28"/>
          <w:lang w:eastAsia="ru-RU"/>
        </w:rPr>
        <w:t>Розпорядники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подають Довідку 2 не пізніше 15 календарних днів, що настають за останнім днем звітного календарного місяця, та заповнюють всі таблиці Довідки 2.</w:t>
      </w:r>
    </w:p>
    <w:p w:rsidR="00F658FE" w:rsidRPr="00F658FE" w:rsidRDefault="00F658FE" w:rsidP="0079011E">
      <w:pPr>
        <w:spacing w:after="0" w:line="240" w:lineRule="auto"/>
        <w:ind w:firstLine="567"/>
        <w:contextualSpacing/>
        <w:jc w:val="both"/>
        <w:rPr>
          <w:rFonts w:ascii="Times New Roman" w:eastAsia="Times New Roman" w:hAnsi="Times New Roman" w:cs="Times New Roman"/>
          <w:sz w:val="28"/>
          <w:szCs w:val="28"/>
          <w:lang w:eastAsia="ru-RU"/>
        </w:rPr>
      </w:pPr>
      <w:r w:rsidRPr="00F658FE">
        <w:rPr>
          <w:rFonts w:ascii="Times New Roman" w:eastAsia="Times New Roman" w:hAnsi="Times New Roman" w:cs="Times New Roman"/>
          <w:sz w:val="28"/>
          <w:szCs w:val="28"/>
          <w:lang w:eastAsia="ru-RU"/>
        </w:rPr>
        <w:t xml:space="preserve">При цьому, у таблиці 3 «Інформація щодо добового обсягу реалізованого пального за кодами товарної </w:t>
      </w:r>
      <w:proofErr w:type="spellStart"/>
      <w:r w:rsidRPr="00F658FE">
        <w:rPr>
          <w:rFonts w:ascii="Times New Roman" w:eastAsia="Times New Roman" w:hAnsi="Times New Roman" w:cs="Times New Roman"/>
          <w:sz w:val="28"/>
          <w:szCs w:val="28"/>
          <w:lang w:eastAsia="ru-RU"/>
        </w:rPr>
        <w:t>підкатегорії</w:t>
      </w:r>
      <w:proofErr w:type="spellEnd"/>
      <w:r w:rsidRPr="00F658FE">
        <w:rPr>
          <w:rFonts w:ascii="Times New Roman" w:eastAsia="Times New Roman" w:hAnsi="Times New Roman" w:cs="Times New Roman"/>
          <w:sz w:val="28"/>
          <w:szCs w:val="28"/>
          <w:lang w:eastAsia="ru-RU"/>
        </w:rPr>
        <w:t xml:space="preserve"> згідно з УКТ ЗЕД за звітну добу за показниками витратомірів, встановлених на місцях відпуску пального наливом з акцизного складу, розташованих на такому акцизному складі (літри, приведені до температури 15° C)» Довідки та у таблиці 4 «Інформація щодо загального обсягу реалізованого пального за кодами товарної </w:t>
      </w:r>
      <w:proofErr w:type="spellStart"/>
      <w:r w:rsidRPr="00F658FE">
        <w:rPr>
          <w:rFonts w:ascii="Times New Roman" w:eastAsia="Times New Roman" w:hAnsi="Times New Roman" w:cs="Times New Roman"/>
          <w:sz w:val="28"/>
          <w:szCs w:val="28"/>
          <w:lang w:eastAsia="ru-RU"/>
        </w:rPr>
        <w:t>підкатегорії</w:t>
      </w:r>
      <w:proofErr w:type="spellEnd"/>
      <w:r w:rsidRPr="00F658FE">
        <w:rPr>
          <w:rFonts w:ascii="Times New Roman" w:eastAsia="Times New Roman" w:hAnsi="Times New Roman" w:cs="Times New Roman"/>
          <w:sz w:val="28"/>
          <w:szCs w:val="28"/>
          <w:lang w:eastAsia="ru-RU"/>
        </w:rPr>
        <w:t xml:space="preserve"> згідно з УКТ ЗЕД за звітну добу з акцизного складу (літри, приведені до температури 15° C)» Довідки таким розпорядником акцизного складу зазначаються обсяги пального, що були відвантажені для потреб власного споживання чи промислової переробки за звітний місяць.</w:t>
      </w:r>
    </w:p>
    <w:p w:rsidR="00F658FE" w:rsidRPr="00F658FE" w:rsidRDefault="00F658FE" w:rsidP="0079011E">
      <w:pPr>
        <w:spacing w:after="0" w:line="240" w:lineRule="auto"/>
        <w:ind w:firstLine="567"/>
        <w:contextualSpacing/>
        <w:jc w:val="both"/>
        <w:rPr>
          <w:rFonts w:ascii="Times New Roman" w:eastAsia="Times New Roman" w:hAnsi="Times New Roman" w:cs="Times New Roman"/>
          <w:sz w:val="28"/>
          <w:szCs w:val="28"/>
          <w:lang w:eastAsia="ru-RU"/>
        </w:rPr>
      </w:pPr>
      <w:r w:rsidRPr="00F658FE">
        <w:rPr>
          <w:rFonts w:ascii="Times New Roman" w:eastAsia="Times New Roman" w:hAnsi="Times New Roman" w:cs="Times New Roman"/>
          <w:sz w:val="28"/>
          <w:szCs w:val="28"/>
          <w:lang w:eastAsia="ru-RU"/>
        </w:rPr>
        <w:t>У колонках 02.1 «Початок звітної доби» та 02.2 «Кінець звітної доби» Довідки зазначається дата початку та кінця звітного місяця відповідно.</w:t>
      </w:r>
    </w:p>
    <w:p w:rsidR="00F658FE" w:rsidRPr="00F658FE" w:rsidRDefault="00A54ADD" w:rsidP="0079011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Слід зазначити, що до звернень</w:t>
      </w:r>
      <w:r w:rsidR="00F658FE" w:rsidRPr="00F658FE">
        <w:rPr>
          <w:rFonts w:ascii="Times New Roman" w:eastAsia="Times New Roman" w:hAnsi="Times New Roman" w:cs="Times New Roman"/>
          <w:sz w:val="28"/>
          <w:szCs w:val="28"/>
          <w:lang w:eastAsia="ru-RU"/>
        </w:rPr>
        <w:t xml:space="preserve"> Товариства не надано будь-яких документів, щодо фактів здійснення господарських операцій.</w:t>
      </w:r>
    </w:p>
    <w:p w:rsidR="00A54ADD" w:rsidRPr="00A54ADD" w:rsidRDefault="00A54ADD" w:rsidP="0079011E">
      <w:pPr>
        <w:spacing w:after="0" w:line="240" w:lineRule="auto"/>
        <w:ind w:firstLine="567"/>
        <w:jc w:val="both"/>
        <w:rPr>
          <w:rFonts w:ascii="Times New Roman" w:eastAsia="Times New Roman" w:hAnsi="Times New Roman" w:cs="Times New Roman"/>
          <w:sz w:val="28"/>
          <w:szCs w:val="28"/>
          <w:lang w:eastAsia="uk-UA"/>
        </w:rPr>
      </w:pPr>
      <w:r w:rsidRPr="00A54ADD">
        <w:rPr>
          <w:rFonts w:ascii="Times New Roman" w:eastAsia="Times New Roman" w:hAnsi="Times New Roman" w:cs="Times New Roman"/>
          <w:sz w:val="28"/>
          <w:szCs w:val="28"/>
          <w:lang w:eastAsia="uk-UA"/>
        </w:rPr>
        <w:t>Поряд з цим інформуємо, що пунктом 52</w:t>
      </w:r>
      <w:r w:rsidRPr="00A54ADD">
        <w:rPr>
          <w:rFonts w:ascii="Times New Roman" w:eastAsia="Times New Roman" w:hAnsi="Times New Roman" w:cs="Times New Roman"/>
          <w:sz w:val="28"/>
          <w:szCs w:val="28"/>
          <w:vertAlign w:val="superscript"/>
          <w:lang w:eastAsia="uk-UA"/>
        </w:rPr>
        <w:t>8</w:t>
      </w:r>
      <w:r w:rsidRPr="00A54ADD">
        <w:rPr>
          <w:rFonts w:ascii="Times New Roman" w:eastAsia="Times New Roman" w:hAnsi="Times New Roman" w:cs="Times New Roman"/>
          <w:sz w:val="28"/>
          <w:szCs w:val="28"/>
          <w:lang w:eastAsia="uk-UA"/>
        </w:rPr>
        <w:t xml:space="preserve"> підрозділу 10 розділу XX Кодексу тимчасово, на період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A54ADD">
        <w:rPr>
          <w:rFonts w:ascii="Times New Roman" w:eastAsia="Times New Roman" w:hAnsi="Times New Roman" w:cs="Times New Roman"/>
          <w:sz w:val="28"/>
          <w:szCs w:val="28"/>
          <w:lang w:eastAsia="uk-UA"/>
        </w:rPr>
        <w:t>коронавірусної</w:t>
      </w:r>
      <w:proofErr w:type="spellEnd"/>
      <w:r w:rsidRPr="00A54ADD">
        <w:rPr>
          <w:rFonts w:ascii="Times New Roman" w:eastAsia="Times New Roman" w:hAnsi="Times New Roman" w:cs="Times New Roman"/>
          <w:sz w:val="28"/>
          <w:szCs w:val="28"/>
          <w:lang w:eastAsia="uk-UA"/>
        </w:rPr>
        <w:t xml:space="preserve"> хвороби (COVID-19), зупиняється перебіг строків, встановлених, зокрема статтями 52 і 53 розділу II Кодексу щодо надання контролюючими органами індивідуальних податкових консультацій в письмовій формі.</w:t>
      </w:r>
    </w:p>
    <w:p w:rsidR="00890F39" w:rsidRPr="00C83A70" w:rsidRDefault="00FD1AB0" w:rsidP="0079011E">
      <w:pPr>
        <w:spacing w:after="0" w:line="240" w:lineRule="auto"/>
        <w:ind w:right="-6" w:firstLine="567"/>
        <w:contextualSpacing/>
        <w:jc w:val="both"/>
        <w:rPr>
          <w:rFonts w:ascii="Times New Roman" w:eastAsia="SimSun" w:hAnsi="Times New Roman" w:cs="Times New Roman"/>
          <w:sz w:val="28"/>
          <w:szCs w:val="28"/>
          <w:lang w:eastAsia="uk-UA"/>
        </w:rPr>
      </w:pPr>
      <w:r w:rsidRPr="00C83A70">
        <w:rPr>
          <w:rFonts w:ascii="Times New Roman" w:eastAsia="SimSun" w:hAnsi="Times New Roman" w:cs="Times New Roman"/>
          <w:sz w:val="28"/>
          <w:szCs w:val="28"/>
          <w:lang w:eastAsia="uk-UA"/>
        </w:rPr>
        <w:t>Відповідно до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B561E3" w:rsidRPr="00C83A70" w:rsidRDefault="00B561E3" w:rsidP="0079011E">
      <w:pPr>
        <w:widowControl w:val="0"/>
        <w:spacing w:after="0" w:line="240" w:lineRule="auto"/>
        <w:ind w:firstLine="567"/>
        <w:contextualSpacing/>
        <w:jc w:val="both"/>
        <w:rPr>
          <w:rFonts w:ascii="Times New Roman" w:eastAsia="SimSun" w:hAnsi="Times New Roman" w:cs="Times New Roman"/>
          <w:sz w:val="28"/>
          <w:szCs w:val="28"/>
          <w:lang w:eastAsia="uk-UA"/>
        </w:rPr>
      </w:pPr>
    </w:p>
    <w:p w:rsidR="005778E0" w:rsidRPr="00C83A70" w:rsidRDefault="005778E0" w:rsidP="0079011E">
      <w:pPr>
        <w:widowControl w:val="0"/>
        <w:spacing w:after="0" w:line="240" w:lineRule="auto"/>
        <w:ind w:firstLine="567"/>
        <w:contextualSpacing/>
        <w:jc w:val="both"/>
        <w:rPr>
          <w:rFonts w:ascii="Times New Roman" w:hAnsi="Times New Roman" w:cs="Times New Roman"/>
          <w:sz w:val="28"/>
          <w:szCs w:val="28"/>
        </w:rPr>
      </w:pPr>
    </w:p>
    <w:p w:rsidR="005A29F6" w:rsidRPr="00B161AC" w:rsidRDefault="000D7E3B" w:rsidP="002E21A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p>
    <w:sectPr w:rsidR="005A29F6" w:rsidRPr="00B161AC" w:rsidSect="00AA589C">
      <w:headerReference w:type="default" r:id="rId9"/>
      <w:pgSz w:w="11909" w:h="16834" w:code="9"/>
      <w:pgMar w:top="1247" w:right="567" w:bottom="1701" w:left="1701" w:header="567" w:footer="567"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AA" w:rsidRDefault="000400AA">
      <w:pPr>
        <w:spacing w:after="0" w:line="240" w:lineRule="auto"/>
      </w:pPr>
      <w:r>
        <w:separator/>
      </w:r>
    </w:p>
  </w:endnote>
  <w:endnote w:type="continuationSeparator" w:id="0">
    <w:p w:rsidR="000400AA" w:rsidRDefault="0004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AA" w:rsidRDefault="000400AA">
      <w:pPr>
        <w:spacing w:after="0" w:line="240" w:lineRule="auto"/>
      </w:pPr>
      <w:r>
        <w:separator/>
      </w:r>
    </w:p>
  </w:footnote>
  <w:footnote w:type="continuationSeparator" w:id="0">
    <w:p w:rsidR="000400AA" w:rsidRDefault="0004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65424"/>
      <w:docPartObj>
        <w:docPartGallery w:val="Page Numbers (Top of Page)"/>
        <w:docPartUnique/>
      </w:docPartObj>
    </w:sdtPr>
    <w:sdtEndPr/>
    <w:sdtContent>
      <w:p w:rsidR="00B561E3" w:rsidRDefault="002150AB">
        <w:pPr>
          <w:pStyle w:val="a5"/>
          <w:jc w:val="center"/>
        </w:pPr>
        <w:r>
          <w:fldChar w:fldCharType="begin"/>
        </w:r>
        <w:r>
          <w:instrText>PAGE   \* MERGEFORMAT</w:instrText>
        </w:r>
        <w:r>
          <w:fldChar w:fldCharType="separate"/>
        </w:r>
        <w:r w:rsidR="000D7E3B" w:rsidRPr="000D7E3B">
          <w:rPr>
            <w:noProof/>
            <w:lang w:val="ru-RU"/>
          </w:rPr>
          <w:t>2</w:t>
        </w:r>
        <w:r>
          <w:fldChar w:fldCharType="end"/>
        </w:r>
      </w:p>
    </w:sdtContent>
  </w:sdt>
  <w:p w:rsidR="00B561E3" w:rsidRDefault="00B561E3">
    <w:pPr>
      <w:pStyle w:val="a5"/>
      <w:jc w:val="center"/>
      <w:rPr>
        <w:rFonts w:ascii="Times New Roman" w:hAnsi="Times New Roman" w:cs="Times New Roman"/>
        <w:color w:val="FFFFFF" w:themeColor="background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57C"/>
    <w:multiLevelType w:val="hybridMultilevel"/>
    <w:tmpl w:val="F356EC70"/>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927E32"/>
    <w:multiLevelType w:val="hybridMultilevel"/>
    <w:tmpl w:val="79DA1CE6"/>
    <w:lvl w:ilvl="0" w:tplc="31388C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25156C2"/>
    <w:multiLevelType w:val="hybridMultilevel"/>
    <w:tmpl w:val="378ECB44"/>
    <w:lvl w:ilvl="0" w:tplc="CDB2BB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6805450"/>
    <w:multiLevelType w:val="multilevel"/>
    <w:tmpl w:val="985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45CD4"/>
    <w:multiLevelType w:val="hybridMultilevel"/>
    <w:tmpl w:val="219A5CEC"/>
    <w:lvl w:ilvl="0" w:tplc="3CDE71C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nsid w:val="66E36C02"/>
    <w:multiLevelType w:val="hybridMultilevel"/>
    <w:tmpl w:val="235A85E0"/>
    <w:lvl w:ilvl="0" w:tplc="6C6CC4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67E33B2B"/>
    <w:multiLevelType w:val="multilevel"/>
    <w:tmpl w:val="303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63BBB"/>
    <w:multiLevelType w:val="hybridMultilevel"/>
    <w:tmpl w:val="1910001A"/>
    <w:lvl w:ilvl="0" w:tplc="5E6CDA2A">
      <w:start w:val="3"/>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nsid w:val="69DE37F8"/>
    <w:multiLevelType w:val="hybridMultilevel"/>
    <w:tmpl w:val="6608DF44"/>
    <w:lvl w:ilvl="0" w:tplc="D27C6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A4C3FBF"/>
    <w:multiLevelType w:val="hybridMultilevel"/>
    <w:tmpl w:val="57340174"/>
    <w:lvl w:ilvl="0" w:tplc="80C6A1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724D37CE"/>
    <w:multiLevelType w:val="hybridMultilevel"/>
    <w:tmpl w:val="13726D6E"/>
    <w:lvl w:ilvl="0" w:tplc="58C864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E3"/>
    <w:rsid w:val="0002027D"/>
    <w:rsid w:val="000266EE"/>
    <w:rsid w:val="00030E9E"/>
    <w:rsid w:val="00031CFB"/>
    <w:rsid w:val="00032A02"/>
    <w:rsid w:val="00033732"/>
    <w:rsid w:val="000400AA"/>
    <w:rsid w:val="00040BF2"/>
    <w:rsid w:val="00051CA4"/>
    <w:rsid w:val="000677AE"/>
    <w:rsid w:val="000751AB"/>
    <w:rsid w:val="00080C3A"/>
    <w:rsid w:val="000B18A8"/>
    <w:rsid w:val="000B3C3D"/>
    <w:rsid w:val="000C06E4"/>
    <w:rsid w:val="000C5348"/>
    <w:rsid w:val="000D392A"/>
    <w:rsid w:val="000D7E3B"/>
    <w:rsid w:val="000E06D6"/>
    <w:rsid w:val="000F3BB1"/>
    <w:rsid w:val="00117BBB"/>
    <w:rsid w:val="001202DA"/>
    <w:rsid w:val="0012167F"/>
    <w:rsid w:val="0012267A"/>
    <w:rsid w:val="001227E0"/>
    <w:rsid w:val="00122F64"/>
    <w:rsid w:val="001240AE"/>
    <w:rsid w:val="001311CD"/>
    <w:rsid w:val="001346EB"/>
    <w:rsid w:val="00137920"/>
    <w:rsid w:val="001437A1"/>
    <w:rsid w:val="001522BB"/>
    <w:rsid w:val="001533A3"/>
    <w:rsid w:val="001556F2"/>
    <w:rsid w:val="00157F82"/>
    <w:rsid w:val="00162432"/>
    <w:rsid w:val="0018222C"/>
    <w:rsid w:val="001832A4"/>
    <w:rsid w:val="001832C2"/>
    <w:rsid w:val="001849E5"/>
    <w:rsid w:val="00186610"/>
    <w:rsid w:val="00186E27"/>
    <w:rsid w:val="00193458"/>
    <w:rsid w:val="001A12AC"/>
    <w:rsid w:val="001A1720"/>
    <w:rsid w:val="001A47E8"/>
    <w:rsid w:val="001A5C4C"/>
    <w:rsid w:val="001C0A35"/>
    <w:rsid w:val="001C50C8"/>
    <w:rsid w:val="001C5F9A"/>
    <w:rsid w:val="001D4A38"/>
    <w:rsid w:val="001D672C"/>
    <w:rsid w:val="001E17D2"/>
    <w:rsid w:val="001F2B31"/>
    <w:rsid w:val="001F3DB7"/>
    <w:rsid w:val="00204366"/>
    <w:rsid w:val="00213BA3"/>
    <w:rsid w:val="002150AB"/>
    <w:rsid w:val="00225632"/>
    <w:rsid w:val="00225C85"/>
    <w:rsid w:val="002278B8"/>
    <w:rsid w:val="00234B89"/>
    <w:rsid w:val="00234C9F"/>
    <w:rsid w:val="00235BFC"/>
    <w:rsid w:val="002367F9"/>
    <w:rsid w:val="0024779E"/>
    <w:rsid w:val="0025229B"/>
    <w:rsid w:val="002567DC"/>
    <w:rsid w:val="00266B3B"/>
    <w:rsid w:val="002754BB"/>
    <w:rsid w:val="002777D2"/>
    <w:rsid w:val="002802A2"/>
    <w:rsid w:val="0028378F"/>
    <w:rsid w:val="00290849"/>
    <w:rsid w:val="0029286F"/>
    <w:rsid w:val="00294086"/>
    <w:rsid w:val="002A13D4"/>
    <w:rsid w:val="002B4BAE"/>
    <w:rsid w:val="002B57D4"/>
    <w:rsid w:val="002C2BBC"/>
    <w:rsid w:val="002C2D69"/>
    <w:rsid w:val="002C3021"/>
    <w:rsid w:val="002C46F1"/>
    <w:rsid w:val="002C5CC7"/>
    <w:rsid w:val="002D2033"/>
    <w:rsid w:val="002E21A9"/>
    <w:rsid w:val="002F105C"/>
    <w:rsid w:val="003102CC"/>
    <w:rsid w:val="00320968"/>
    <w:rsid w:val="00320F39"/>
    <w:rsid w:val="0032652E"/>
    <w:rsid w:val="00331524"/>
    <w:rsid w:val="00331740"/>
    <w:rsid w:val="0033427B"/>
    <w:rsid w:val="00351003"/>
    <w:rsid w:val="00354F14"/>
    <w:rsid w:val="00361F73"/>
    <w:rsid w:val="003627EC"/>
    <w:rsid w:val="00365DA7"/>
    <w:rsid w:val="003663AC"/>
    <w:rsid w:val="00370720"/>
    <w:rsid w:val="00370CA5"/>
    <w:rsid w:val="00370EA2"/>
    <w:rsid w:val="00382CF5"/>
    <w:rsid w:val="003936B2"/>
    <w:rsid w:val="003965F0"/>
    <w:rsid w:val="00397EA3"/>
    <w:rsid w:val="003A1A69"/>
    <w:rsid w:val="003B58B4"/>
    <w:rsid w:val="003C3E09"/>
    <w:rsid w:val="003C4D6A"/>
    <w:rsid w:val="003C4FB1"/>
    <w:rsid w:val="003D2071"/>
    <w:rsid w:val="003E3F99"/>
    <w:rsid w:val="003E6713"/>
    <w:rsid w:val="003E7C10"/>
    <w:rsid w:val="003F58EC"/>
    <w:rsid w:val="004004B3"/>
    <w:rsid w:val="004008C2"/>
    <w:rsid w:val="00401C20"/>
    <w:rsid w:val="0040485F"/>
    <w:rsid w:val="00410A8A"/>
    <w:rsid w:val="004142F8"/>
    <w:rsid w:val="004325FD"/>
    <w:rsid w:val="00432AA8"/>
    <w:rsid w:val="004334F1"/>
    <w:rsid w:val="0043644A"/>
    <w:rsid w:val="004445F1"/>
    <w:rsid w:val="00451B66"/>
    <w:rsid w:val="00454B80"/>
    <w:rsid w:val="00457184"/>
    <w:rsid w:val="0046043B"/>
    <w:rsid w:val="00462B70"/>
    <w:rsid w:val="004650A0"/>
    <w:rsid w:val="00477061"/>
    <w:rsid w:val="004776A5"/>
    <w:rsid w:val="00477C0D"/>
    <w:rsid w:val="0049306D"/>
    <w:rsid w:val="004972FD"/>
    <w:rsid w:val="004B209C"/>
    <w:rsid w:val="004C152B"/>
    <w:rsid w:val="004C69E4"/>
    <w:rsid w:val="004C6DD4"/>
    <w:rsid w:val="004D5A7B"/>
    <w:rsid w:val="004D7A4D"/>
    <w:rsid w:val="004F0D5B"/>
    <w:rsid w:val="004F2159"/>
    <w:rsid w:val="004F3119"/>
    <w:rsid w:val="00502747"/>
    <w:rsid w:val="0052243B"/>
    <w:rsid w:val="0053211D"/>
    <w:rsid w:val="005324B3"/>
    <w:rsid w:val="005371A9"/>
    <w:rsid w:val="00544918"/>
    <w:rsid w:val="00561FBA"/>
    <w:rsid w:val="005659AE"/>
    <w:rsid w:val="005706A4"/>
    <w:rsid w:val="00571674"/>
    <w:rsid w:val="00574DA6"/>
    <w:rsid w:val="005778E0"/>
    <w:rsid w:val="00582D2F"/>
    <w:rsid w:val="00585404"/>
    <w:rsid w:val="0059039B"/>
    <w:rsid w:val="00590B94"/>
    <w:rsid w:val="00595753"/>
    <w:rsid w:val="00595959"/>
    <w:rsid w:val="005A29F6"/>
    <w:rsid w:val="005A4622"/>
    <w:rsid w:val="005B0092"/>
    <w:rsid w:val="005B33B1"/>
    <w:rsid w:val="005B44E4"/>
    <w:rsid w:val="005C0079"/>
    <w:rsid w:val="005C335F"/>
    <w:rsid w:val="005C6DE5"/>
    <w:rsid w:val="005D07E0"/>
    <w:rsid w:val="005E0E33"/>
    <w:rsid w:val="005E1AD9"/>
    <w:rsid w:val="00604328"/>
    <w:rsid w:val="006046B9"/>
    <w:rsid w:val="006101AF"/>
    <w:rsid w:val="00610EE6"/>
    <w:rsid w:val="006151F8"/>
    <w:rsid w:val="00631BFE"/>
    <w:rsid w:val="00635F81"/>
    <w:rsid w:val="00643001"/>
    <w:rsid w:val="00645537"/>
    <w:rsid w:val="00645B18"/>
    <w:rsid w:val="00646E20"/>
    <w:rsid w:val="006510C9"/>
    <w:rsid w:val="00655931"/>
    <w:rsid w:val="00664A76"/>
    <w:rsid w:val="006707B1"/>
    <w:rsid w:val="00671AA3"/>
    <w:rsid w:val="00675528"/>
    <w:rsid w:val="00677220"/>
    <w:rsid w:val="00683C83"/>
    <w:rsid w:val="0068473E"/>
    <w:rsid w:val="00690388"/>
    <w:rsid w:val="00690A84"/>
    <w:rsid w:val="00692C40"/>
    <w:rsid w:val="00692EAF"/>
    <w:rsid w:val="006A1FEE"/>
    <w:rsid w:val="006A4B35"/>
    <w:rsid w:val="006D5644"/>
    <w:rsid w:val="006E322A"/>
    <w:rsid w:val="006E367D"/>
    <w:rsid w:val="006E4FC3"/>
    <w:rsid w:val="006F4607"/>
    <w:rsid w:val="006F68CD"/>
    <w:rsid w:val="007045FB"/>
    <w:rsid w:val="007047BA"/>
    <w:rsid w:val="00706A28"/>
    <w:rsid w:val="00715C41"/>
    <w:rsid w:val="00733B60"/>
    <w:rsid w:val="00736EC5"/>
    <w:rsid w:val="00752092"/>
    <w:rsid w:val="007521E3"/>
    <w:rsid w:val="00754BC7"/>
    <w:rsid w:val="00761AA3"/>
    <w:rsid w:val="00767BE3"/>
    <w:rsid w:val="00777DB4"/>
    <w:rsid w:val="0078291F"/>
    <w:rsid w:val="0079011E"/>
    <w:rsid w:val="00792A81"/>
    <w:rsid w:val="007A721F"/>
    <w:rsid w:val="007A76F7"/>
    <w:rsid w:val="007B0BD5"/>
    <w:rsid w:val="007B2DFB"/>
    <w:rsid w:val="007B6B2D"/>
    <w:rsid w:val="007C127B"/>
    <w:rsid w:val="007C482B"/>
    <w:rsid w:val="007C768E"/>
    <w:rsid w:val="007D2122"/>
    <w:rsid w:val="007E1250"/>
    <w:rsid w:val="007E676C"/>
    <w:rsid w:val="007F4AEA"/>
    <w:rsid w:val="007F7998"/>
    <w:rsid w:val="00833D38"/>
    <w:rsid w:val="00834D76"/>
    <w:rsid w:val="00842299"/>
    <w:rsid w:val="00842EBC"/>
    <w:rsid w:val="008454B1"/>
    <w:rsid w:val="0085367C"/>
    <w:rsid w:val="00861C2F"/>
    <w:rsid w:val="0086386C"/>
    <w:rsid w:val="00866962"/>
    <w:rsid w:val="00870BE5"/>
    <w:rsid w:val="00873A7A"/>
    <w:rsid w:val="00890DDC"/>
    <w:rsid w:val="00890F39"/>
    <w:rsid w:val="008949FD"/>
    <w:rsid w:val="00895508"/>
    <w:rsid w:val="00896023"/>
    <w:rsid w:val="008B3412"/>
    <w:rsid w:val="008B63B6"/>
    <w:rsid w:val="008C421A"/>
    <w:rsid w:val="008C5797"/>
    <w:rsid w:val="008D22AF"/>
    <w:rsid w:val="008D27CB"/>
    <w:rsid w:val="008D30C5"/>
    <w:rsid w:val="008E1046"/>
    <w:rsid w:val="008E58F5"/>
    <w:rsid w:val="008F00F4"/>
    <w:rsid w:val="008F0ED2"/>
    <w:rsid w:val="008F6178"/>
    <w:rsid w:val="0090164C"/>
    <w:rsid w:val="009125EE"/>
    <w:rsid w:val="00913B36"/>
    <w:rsid w:val="0092000C"/>
    <w:rsid w:val="0092287C"/>
    <w:rsid w:val="00943249"/>
    <w:rsid w:val="00954FCA"/>
    <w:rsid w:val="00955B2B"/>
    <w:rsid w:val="00962292"/>
    <w:rsid w:val="00975D78"/>
    <w:rsid w:val="009807E4"/>
    <w:rsid w:val="009844FD"/>
    <w:rsid w:val="00992FA1"/>
    <w:rsid w:val="00993CF7"/>
    <w:rsid w:val="0099675A"/>
    <w:rsid w:val="009979AA"/>
    <w:rsid w:val="009A05CC"/>
    <w:rsid w:val="009A149E"/>
    <w:rsid w:val="009A4B05"/>
    <w:rsid w:val="009C35F1"/>
    <w:rsid w:val="009C6801"/>
    <w:rsid w:val="009F5BBE"/>
    <w:rsid w:val="00A1149C"/>
    <w:rsid w:val="00A157D0"/>
    <w:rsid w:val="00A15A9A"/>
    <w:rsid w:val="00A16E52"/>
    <w:rsid w:val="00A213E5"/>
    <w:rsid w:val="00A221F4"/>
    <w:rsid w:val="00A30576"/>
    <w:rsid w:val="00A35AAD"/>
    <w:rsid w:val="00A36D0D"/>
    <w:rsid w:val="00A370B1"/>
    <w:rsid w:val="00A51492"/>
    <w:rsid w:val="00A537BB"/>
    <w:rsid w:val="00A548CC"/>
    <w:rsid w:val="00A54ADD"/>
    <w:rsid w:val="00AA589C"/>
    <w:rsid w:val="00AA657C"/>
    <w:rsid w:val="00AB3865"/>
    <w:rsid w:val="00AB57CE"/>
    <w:rsid w:val="00AC4AE0"/>
    <w:rsid w:val="00AD2378"/>
    <w:rsid w:val="00AE22F2"/>
    <w:rsid w:val="00AE3C9E"/>
    <w:rsid w:val="00AE4B5B"/>
    <w:rsid w:val="00AE6D43"/>
    <w:rsid w:val="00B161AC"/>
    <w:rsid w:val="00B20552"/>
    <w:rsid w:val="00B36397"/>
    <w:rsid w:val="00B40738"/>
    <w:rsid w:val="00B54DFD"/>
    <w:rsid w:val="00B561E3"/>
    <w:rsid w:val="00B6299C"/>
    <w:rsid w:val="00B6524F"/>
    <w:rsid w:val="00B67B88"/>
    <w:rsid w:val="00B778F3"/>
    <w:rsid w:val="00BC2401"/>
    <w:rsid w:val="00BD297B"/>
    <w:rsid w:val="00BE227E"/>
    <w:rsid w:val="00BE3EC0"/>
    <w:rsid w:val="00BF09B5"/>
    <w:rsid w:val="00BF5EC8"/>
    <w:rsid w:val="00C017DE"/>
    <w:rsid w:val="00C01A2C"/>
    <w:rsid w:val="00C02F33"/>
    <w:rsid w:val="00C059E1"/>
    <w:rsid w:val="00C14A2C"/>
    <w:rsid w:val="00C1545E"/>
    <w:rsid w:val="00C161CA"/>
    <w:rsid w:val="00C277E1"/>
    <w:rsid w:val="00C30B14"/>
    <w:rsid w:val="00C3242D"/>
    <w:rsid w:val="00C32751"/>
    <w:rsid w:val="00C32F76"/>
    <w:rsid w:val="00C34594"/>
    <w:rsid w:val="00C3488C"/>
    <w:rsid w:val="00C3493F"/>
    <w:rsid w:val="00C36002"/>
    <w:rsid w:val="00C36AA0"/>
    <w:rsid w:val="00C476FC"/>
    <w:rsid w:val="00C74657"/>
    <w:rsid w:val="00C75929"/>
    <w:rsid w:val="00C83A70"/>
    <w:rsid w:val="00C9007E"/>
    <w:rsid w:val="00C904EA"/>
    <w:rsid w:val="00C960DA"/>
    <w:rsid w:val="00CA5697"/>
    <w:rsid w:val="00CA6074"/>
    <w:rsid w:val="00CB3148"/>
    <w:rsid w:val="00CE1A50"/>
    <w:rsid w:val="00CF0ED9"/>
    <w:rsid w:val="00CF12BC"/>
    <w:rsid w:val="00CF5EE3"/>
    <w:rsid w:val="00CF7C9C"/>
    <w:rsid w:val="00CF7E5B"/>
    <w:rsid w:val="00D01B04"/>
    <w:rsid w:val="00D0775B"/>
    <w:rsid w:val="00D11B8C"/>
    <w:rsid w:val="00D14B00"/>
    <w:rsid w:val="00D15CB2"/>
    <w:rsid w:val="00D17912"/>
    <w:rsid w:val="00D2087A"/>
    <w:rsid w:val="00D27C99"/>
    <w:rsid w:val="00D35833"/>
    <w:rsid w:val="00D3658A"/>
    <w:rsid w:val="00D637AB"/>
    <w:rsid w:val="00D660B2"/>
    <w:rsid w:val="00D823EE"/>
    <w:rsid w:val="00D87525"/>
    <w:rsid w:val="00D95035"/>
    <w:rsid w:val="00DA3289"/>
    <w:rsid w:val="00DB0D7F"/>
    <w:rsid w:val="00DB3583"/>
    <w:rsid w:val="00DC1199"/>
    <w:rsid w:val="00DD1566"/>
    <w:rsid w:val="00DD70B1"/>
    <w:rsid w:val="00DF0834"/>
    <w:rsid w:val="00DF1153"/>
    <w:rsid w:val="00DF2336"/>
    <w:rsid w:val="00DF4B73"/>
    <w:rsid w:val="00DF6EDF"/>
    <w:rsid w:val="00E0678B"/>
    <w:rsid w:val="00E15209"/>
    <w:rsid w:val="00E24CB7"/>
    <w:rsid w:val="00E4307C"/>
    <w:rsid w:val="00E47492"/>
    <w:rsid w:val="00E52FDE"/>
    <w:rsid w:val="00E5442F"/>
    <w:rsid w:val="00E60E81"/>
    <w:rsid w:val="00E6100B"/>
    <w:rsid w:val="00E64506"/>
    <w:rsid w:val="00E64A55"/>
    <w:rsid w:val="00E802D6"/>
    <w:rsid w:val="00E83728"/>
    <w:rsid w:val="00E90036"/>
    <w:rsid w:val="00E94249"/>
    <w:rsid w:val="00EA3878"/>
    <w:rsid w:val="00EB14D4"/>
    <w:rsid w:val="00EC57CB"/>
    <w:rsid w:val="00ED1F0D"/>
    <w:rsid w:val="00EE1FDC"/>
    <w:rsid w:val="00EE37BE"/>
    <w:rsid w:val="00F120A3"/>
    <w:rsid w:val="00F15F88"/>
    <w:rsid w:val="00F224C1"/>
    <w:rsid w:val="00F2294A"/>
    <w:rsid w:val="00F30F1F"/>
    <w:rsid w:val="00F32B70"/>
    <w:rsid w:val="00F6418D"/>
    <w:rsid w:val="00F658FE"/>
    <w:rsid w:val="00F74E4C"/>
    <w:rsid w:val="00F77592"/>
    <w:rsid w:val="00F803A6"/>
    <w:rsid w:val="00F821F8"/>
    <w:rsid w:val="00F84CBA"/>
    <w:rsid w:val="00F85F0D"/>
    <w:rsid w:val="00FA36D3"/>
    <w:rsid w:val="00FB2203"/>
    <w:rsid w:val="00FB67F0"/>
    <w:rsid w:val="00FB71BA"/>
    <w:rsid w:val="00FD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бота"/>
    <w:basedOn w:val="a"/>
    <w:link w:val="a4"/>
    <w:qFormat/>
    <w:pPr>
      <w:spacing w:after="120" w:line="288" w:lineRule="auto"/>
      <w:ind w:firstLine="851"/>
      <w:jc w:val="both"/>
    </w:pPr>
    <w:rPr>
      <w:rFonts w:ascii="Times New Roman" w:eastAsia="Calibri" w:hAnsi="Times New Roman" w:cs="Times New Roman"/>
      <w:sz w:val="28"/>
      <w:szCs w:val="28"/>
      <w:lang w:eastAsia="ru-RU"/>
    </w:rPr>
  </w:style>
  <w:style w:type="character" w:customStyle="1" w:styleId="a4">
    <w:name w:val="Робота Знак"/>
    <w:link w:val="a3"/>
    <w:rPr>
      <w:rFonts w:ascii="Times New Roman" w:eastAsia="Calibri" w:hAnsi="Times New Roman" w:cs="Times New Roman"/>
      <w:sz w:val="28"/>
      <w:szCs w:val="28"/>
      <w:lang w:eastAsia="ru-RU"/>
    </w:r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0"/>
    <w:link w:val="a7"/>
    <w:uiPriority w:val="99"/>
  </w:style>
  <w:style w:type="paragraph" w:styleId="a9">
    <w:name w:val="No Spacing"/>
    <w:uiPriority w:val="1"/>
    <w:qFormat/>
    <w:pPr>
      <w:spacing w:after="0" w:line="240" w:lineRule="auto"/>
    </w:pPr>
    <w:rPr>
      <w:rFonts w:ascii="Calibri" w:eastAsia="Calibri" w:hAnsi="Calibri" w:cs="Times New Roman"/>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paragraph" w:styleId="ac">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uk-UA"/>
    </w:rPr>
  </w:style>
  <w:style w:type="character" w:styleId="ad">
    <w:name w:val="Hyperlink"/>
    <w:basedOn w:val="a0"/>
    <w:uiPriority w:val="99"/>
    <w:unhideWhenUsed/>
    <w:rPr>
      <w:color w:val="0000FF"/>
      <w:u w:val="single"/>
    </w:rPr>
  </w:style>
  <w:style w:type="paragraph" w:styleId="ae">
    <w:name w:val="Normal (Web)"/>
    <w:aliases w:val="Обычный (веб) Знак,Знак1 Знак,Знак1 Знак Знак,Знак1 Знак Знак Знак Знак Знак Знак Знак,Знак1 Знак Знак Знак,Знак11,Знак11 Знак Знак Знак Знак Знак Знак Знак Знак Знак Знак Знак Знак Знак Знак Знак Знак,Знак1,Обычный (Web) Знак"/>
    <w:basedOn w:val="a"/>
    <w:link w:val="1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1 Знак,Знак1 Знак1,Обычный (Web) Знак Знак"/>
    <w:link w:val="ae"/>
    <w:uiPriority w:val="99"/>
    <w:locked/>
    <w:rPr>
      <w:rFonts w:ascii="Times New Roman" w:eastAsia="Times New Roman" w:hAnsi="Times New Roman" w:cs="Times New Roman"/>
      <w:sz w:val="24"/>
      <w:szCs w:val="24"/>
      <w:lang w:eastAsia="uk-UA"/>
    </w:rPr>
  </w:style>
  <w:style w:type="paragraph" w:customStyle="1" w:styleId="Style28">
    <w:name w:val="Style28"/>
    <w:basedOn w:val="a"/>
    <w:uiPriority w:val="99"/>
    <w:pPr>
      <w:widowControl w:val="0"/>
      <w:autoSpaceDE w:val="0"/>
      <w:autoSpaceDN w:val="0"/>
      <w:adjustRightInd w:val="0"/>
      <w:spacing w:after="0" w:line="442" w:lineRule="exact"/>
      <w:jc w:val="center"/>
    </w:pPr>
    <w:rPr>
      <w:rFonts w:ascii="Calibri" w:eastAsia="Times New Roman" w:hAnsi="Calibri" w:cs="Times New Roman"/>
      <w:sz w:val="24"/>
      <w:szCs w:val="24"/>
      <w:lang w:eastAsia="uk-UA"/>
    </w:rPr>
  </w:style>
  <w:style w:type="character" w:customStyle="1" w:styleId="FontStyle136">
    <w:name w:val="Font Style136"/>
    <w:uiPriority w:val="99"/>
    <w:rPr>
      <w:rFonts w:ascii="Times New Roman" w:hAnsi="Times New Roman" w:cs="Times New Roman" w:hint="default"/>
      <w:b/>
      <w:bCs/>
      <w:sz w:val="26"/>
      <w:szCs w:val="26"/>
    </w:rPr>
  </w:style>
  <w:style w:type="table" w:styleId="af">
    <w:name w:val="Table Grid"/>
    <w:basedOn w:val="a1"/>
    <w:uiPriority w:val="59"/>
    <w:rsid w:val="003E7C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4B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2">
    <w:name w:val="Сетка таблицы1"/>
    <w:basedOn w:val="a1"/>
    <w:next w:val="af"/>
    <w:uiPriority w:val="59"/>
    <w:rsid w:val="00635F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бота"/>
    <w:basedOn w:val="a"/>
    <w:link w:val="a4"/>
    <w:qFormat/>
    <w:pPr>
      <w:spacing w:after="120" w:line="288" w:lineRule="auto"/>
      <w:ind w:firstLine="851"/>
      <w:jc w:val="both"/>
    </w:pPr>
    <w:rPr>
      <w:rFonts w:ascii="Times New Roman" w:eastAsia="Calibri" w:hAnsi="Times New Roman" w:cs="Times New Roman"/>
      <w:sz w:val="28"/>
      <w:szCs w:val="28"/>
      <w:lang w:eastAsia="ru-RU"/>
    </w:rPr>
  </w:style>
  <w:style w:type="character" w:customStyle="1" w:styleId="a4">
    <w:name w:val="Робота Знак"/>
    <w:link w:val="a3"/>
    <w:rPr>
      <w:rFonts w:ascii="Times New Roman" w:eastAsia="Calibri" w:hAnsi="Times New Roman" w:cs="Times New Roman"/>
      <w:sz w:val="28"/>
      <w:szCs w:val="28"/>
      <w:lang w:eastAsia="ru-RU"/>
    </w:r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0"/>
    <w:link w:val="a7"/>
    <w:uiPriority w:val="99"/>
  </w:style>
  <w:style w:type="paragraph" w:styleId="a9">
    <w:name w:val="No Spacing"/>
    <w:uiPriority w:val="1"/>
    <w:qFormat/>
    <w:pPr>
      <w:spacing w:after="0" w:line="240" w:lineRule="auto"/>
    </w:pPr>
    <w:rPr>
      <w:rFonts w:ascii="Calibri" w:eastAsia="Calibri" w:hAnsi="Calibri" w:cs="Times New Roman"/>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paragraph" w:styleId="ac">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uk-UA"/>
    </w:rPr>
  </w:style>
  <w:style w:type="character" w:styleId="ad">
    <w:name w:val="Hyperlink"/>
    <w:basedOn w:val="a0"/>
    <w:uiPriority w:val="99"/>
    <w:unhideWhenUsed/>
    <w:rPr>
      <w:color w:val="0000FF"/>
      <w:u w:val="single"/>
    </w:rPr>
  </w:style>
  <w:style w:type="paragraph" w:styleId="ae">
    <w:name w:val="Normal (Web)"/>
    <w:aliases w:val="Обычный (веб) Знак,Знак1 Знак,Знак1 Знак Знак,Знак1 Знак Знак Знак Знак Знак Знак Знак,Знак1 Знак Знак Знак,Знак11,Знак11 Знак Знак Знак Знак Знак Знак Знак Знак Знак Знак Знак Знак Знак Знак Знак Знак,Знак1,Обычный (Web) Знак"/>
    <w:basedOn w:val="a"/>
    <w:link w:val="1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1 Знак,Знак1 Знак1,Обычный (Web) Знак Знак"/>
    <w:link w:val="ae"/>
    <w:uiPriority w:val="99"/>
    <w:locked/>
    <w:rPr>
      <w:rFonts w:ascii="Times New Roman" w:eastAsia="Times New Roman" w:hAnsi="Times New Roman" w:cs="Times New Roman"/>
      <w:sz w:val="24"/>
      <w:szCs w:val="24"/>
      <w:lang w:eastAsia="uk-UA"/>
    </w:rPr>
  </w:style>
  <w:style w:type="paragraph" w:customStyle="1" w:styleId="Style28">
    <w:name w:val="Style28"/>
    <w:basedOn w:val="a"/>
    <w:uiPriority w:val="99"/>
    <w:pPr>
      <w:widowControl w:val="0"/>
      <w:autoSpaceDE w:val="0"/>
      <w:autoSpaceDN w:val="0"/>
      <w:adjustRightInd w:val="0"/>
      <w:spacing w:after="0" w:line="442" w:lineRule="exact"/>
      <w:jc w:val="center"/>
    </w:pPr>
    <w:rPr>
      <w:rFonts w:ascii="Calibri" w:eastAsia="Times New Roman" w:hAnsi="Calibri" w:cs="Times New Roman"/>
      <w:sz w:val="24"/>
      <w:szCs w:val="24"/>
      <w:lang w:eastAsia="uk-UA"/>
    </w:rPr>
  </w:style>
  <w:style w:type="character" w:customStyle="1" w:styleId="FontStyle136">
    <w:name w:val="Font Style136"/>
    <w:uiPriority w:val="99"/>
    <w:rPr>
      <w:rFonts w:ascii="Times New Roman" w:hAnsi="Times New Roman" w:cs="Times New Roman" w:hint="default"/>
      <w:b/>
      <w:bCs/>
      <w:sz w:val="26"/>
      <w:szCs w:val="26"/>
    </w:rPr>
  </w:style>
  <w:style w:type="table" w:styleId="af">
    <w:name w:val="Table Grid"/>
    <w:basedOn w:val="a1"/>
    <w:uiPriority w:val="59"/>
    <w:rsid w:val="003E7C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4B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2">
    <w:name w:val="Сетка таблицы1"/>
    <w:basedOn w:val="a1"/>
    <w:next w:val="af"/>
    <w:uiPriority w:val="59"/>
    <w:rsid w:val="00635F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138">
      <w:bodyDiv w:val="1"/>
      <w:marLeft w:val="0"/>
      <w:marRight w:val="0"/>
      <w:marTop w:val="0"/>
      <w:marBottom w:val="0"/>
      <w:divBdr>
        <w:top w:val="none" w:sz="0" w:space="0" w:color="auto"/>
        <w:left w:val="none" w:sz="0" w:space="0" w:color="auto"/>
        <w:bottom w:val="none" w:sz="0" w:space="0" w:color="auto"/>
        <w:right w:val="none" w:sz="0" w:space="0" w:color="auto"/>
      </w:divBdr>
    </w:div>
    <w:div w:id="132917225">
      <w:bodyDiv w:val="1"/>
      <w:marLeft w:val="0"/>
      <w:marRight w:val="0"/>
      <w:marTop w:val="0"/>
      <w:marBottom w:val="0"/>
      <w:divBdr>
        <w:top w:val="none" w:sz="0" w:space="0" w:color="auto"/>
        <w:left w:val="none" w:sz="0" w:space="0" w:color="auto"/>
        <w:bottom w:val="none" w:sz="0" w:space="0" w:color="auto"/>
        <w:right w:val="none" w:sz="0" w:space="0" w:color="auto"/>
      </w:divBdr>
    </w:div>
    <w:div w:id="176121567">
      <w:bodyDiv w:val="1"/>
      <w:marLeft w:val="0"/>
      <w:marRight w:val="0"/>
      <w:marTop w:val="0"/>
      <w:marBottom w:val="0"/>
      <w:divBdr>
        <w:top w:val="none" w:sz="0" w:space="0" w:color="auto"/>
        <w:left w:val="none" w:sz="0" w:space="0" w:color="auto"/>
        <w:bottom w:val="none" w:sz="0" w:space="0" w:color="auto"/>
        <w:right w:val="none" w:sz="0" w:space="0" w:color="auto"/>
      </w:divBdr>
    </w:div>
    <w:div w:id="207687114">
      <w:bodyDiv w:val="1"/>
      <w:marLeft w:val="0"/>
      <w:marRight w:val="0"/>
      <w:marTop w:val="0"/>
      <w:marBottom w:val="0"/>
      <w:divBdr>
        <w:top w:val="none" w:sz="0" w:space="0" w:color="auto"/>
        <w:left w:val="none" w:sz="0" w:space="0" w:color="auto"/>
        <w:bottom w:val="none" w:sz="0" w:space="0" w:color="auto"/>
        <w:right w:val="none" w:sz="0" w:space="0" w:color="auto"/>
      </w:divBdr>
    </w:div>
    <w:div w:id="223420399">
      <w:bodyDiv w:val="1"/>
      <w:marLeft w:val="0"/>
      <w:marRight w:val="0"/>
      <w:marTop w:val="0"/>
      <w:marBottom w:val="0"/>
      <w:divBdr>
        <w:top w:val="none" w:sz="0" w:space="0" w:color="auto"/>
        <w:left w:val="none" w:sz="0" w:space="0" w:color="auto"/>
        <w:bottom w:val="none" w:sz="0" w:space="0" w:color="auto"/>
        <w:right w:val="none" w:sz="0" w:space="0" w:color="auto"/>
      </w:divBdr>
    </w:div>
    <w:div w:id="230428384">
      <w:bodyDiv w:val="1"/>
      <w:marLeft w:val="0"/>
      <w:marRight w:val="0"/>
      <w:marTop w:val="0"/>
      <w:marBottom w:val="0"/>
      <w:divBdr>
        <w:top w:val="none" w:sz="0" w:space="0" w:color="auto"/>
        <w:left w:val="none" w:sz="0" w:space="0" w:color="auto"/>
        <w:bottom w:val="none" w:sz="0" w:space="0" w:color="auto"/>
        <w:right w:val="none" w:sz="0" w:space="0" w:color="auto"/>
      </w:divBdr>
    </w:div>
    <w:div w:id="235559597">
      <w:bodyDiv w:val="1"/>
      <w:marLeft w:val="0"/>
      <w:marRight w:val="0"/>
      <w:marTop w:val="0"/>
      <w:marBottom w:val="0"/>
      <w:divBdr>
        <w:top w:val="none" w:sz="0" w:space="0" w:color="auto"/>
        <w:left w:val="none" w:sz="0" w:space="0" w:color="auto"/>
        <w:bottom w:val="none" w:sz="0" w:space="0" w:color="auto"/>
        <w:right w:val="none" w:sz="0" w:space="0" w:color="auto"/>
      </w:divBdr>
    </w:div>
    <w:div w:id="241725812">
      <w:bodyDiv w:val="1"/>
      <w:marLeft w:val="0"/>
      <w:marRight w:val="0"/>
      <w:marTop w:val="0"/>
      <w:marBottom w:val="0"/>
      <w:divBdr>
        <w:top w:val="none" w:sz="0" w:space="0" w:color="auto"/>
        <w:left w:val="none" w:sz="0" w:space="0" w:color="auto"/>
        <w:bottom w:val="none" w:sz="0" w:space="0" w:color="auto"/>
        <w:right w:val="none" w:sz="0" w:space="0" w:color="auto"/>
      </w:divBdr>
    </w:div>
    <w:div w:id="278725335">
      <w:bodyDiv w:val="1"/>
      <w:marLeft w:val="0"/>
      <w:marRight w:val="0"/>
      <w:marTop w:val="0"/>
      <w:marBottom w:val="0"/>
      <w:divBdr>
        <w:top w:val="none" w:sz="0" w:space="0" w:color="auto"/>
        <w:left w:val="none" w:sz="0" w:space="0" w:color="auto"/>
        <w:bottom w:val="none" w:sz="0" w:space="0" w:color="auto"/>
        <w:right w:val="none" w:sz="0" w:space="0" w:color="auto"/>
      </w:divBdr>
    </w:div>
    <w:div w:id="345906569">
      <w:bodyDiv w:val="1"/>
      <w:marLeft w:val="0"/>
      <w:marRight w:val="0"/>
      <w:marTop w:val="0"/>
      <w:marBottom w:val="0"/>
      <w:divBdr>
        <w:top w:val="none" w:sz="0" w:space="0" w:color="auto"/>
        <w:left w:val="none" w:sz="0" w:space="0" w:color="auto"/>
        <w:bottom w:val="none" w:sz="0" w:space="0" w:color="auto"/>
        <w:right w:val="none" w:sz="0" w:space="0" w:color="auto"/>
      </w:divBdr>
    </w:div>
    <w:div w:id="365832954">
      <w:bodyDiv w:val="1"/>
      <w:marLeft w:val="0"/>
      <w:marRight w:val="0"/>
      <w:marTop w:val="0"/>
      <w:marBottom w:val="0"/>
      <w:divBdr>
        <w:top w:val="none" w:sz="0" w:space="0" w:color="auto"/>
        <w:left w:val="none" w:sz="0" w:space="0" w:color="auto"/>
        <w:bottom w:val="none" w:sz="0" w:space="0" w:color="auto"/>
        <w:right w:val="none" w:sz="0" w:space="0" w:color="auto"/>
      </w:divBdr>
    </w:div>
    <w:div w:id="366102051">
      <w:bodyDiv w:val="1"/>
      <w:marLeft w:val="0"/>
      <w:marRight w:val="0"/>
      <w:marTop w:val="0"/>
      <w:marBottom w:val="0"/>
      <w:divBdr>
        <w:top w:val="none" w:sz="0" w:space="0" w:color="auto"/>
        <w:left w:val="none" w:sz="0" w:space="0" w:color="auto"/>
        <w:bottom w:val="none" w:sz="0" w:space="0" w:color="auto"/>
        <w:right w:val="none" w:sz="0" w:space="0" w:color="auto"/>
      </w:divBdr>
    </w:div>
    <w:div w:id="399207694">
      <w:bodyDiv w:val="1"/>
      <w:marLeft w:val="0"/>
      <w:marRight w:val="0"/>
      <w:marTop w:val="0"/>
      <w:marBottom w:val="0"/>
      <w:divBdr>
        <w:top w:val="none" w:sz="0" w:space="0" w:color="auto"/>
        <w:left w:val="none" w:sz="0" w:space="0" w:color="auto"/>
        <w:bottom w:val="none" w:sz="0" w:space="0" w:color="auto"/>
        <w:right w:val="none" w:sz="0" w:space="0" w:color="auto"/>
      </w:divBdr>
    </w:div>
    <w:div w:id="441613695">
      <w:bodyDiv w:val="1"/>
      <w:marLeft w:val="0"/>
      <w:marRight w:val="0"/>
      <w:marTop w:val="0"/>
      <w:marBottom w:val="0"/>
      <w:divBdr>
        <w:top w:val="none" w:sz="0" w:space="0" w:color="auto"/>
        <w:left w:val="none" w:sz="0" w:space="0" w:color="auto"/>
        <w:bottom w:val="none" w:sz="0" w:space="0" w:color="auto"/>
        <w:right w:val="none" w:sz="0" w:space="0" w:color="auto"/>
      </w:divBdr>
    </w:div>
    <w:div w:id="464084040">
      <w:bodyDiv w:val="1"/>
      <w:marLeft w:val="0"/>
      <w:marRight w:val="0"/>
      <w:marTop w:val="0"/>
      <w:marBottom w:val="0"/>
      <w:divBdr>
        <w:top w:val="none" w:sz="0" w:space="0" w:color="auto"/>
        <w:left w:val="none" w:sz="0" w:space="0" w:color="auto"/>
        <w:bottom w:val="none" w:sz="0" w:space="0" w:color="auto"/>
        <w:right w:val="none" w:sz="0" w:space="0" w:color="auto"/>
      </w:divBdr>
    </w:div>
    <w:div w:id="470362484">
      <w:bodyDiv w:val="1"/>
      <w:marLeft w:val="0"/>
      <w:marRight w:val="0"/>
      <w:marTop w:val="0"/>
      <w:marBottom w:val="0"/>
      <w:divBdr>
        <w:top w:val="none" w:sz="0" w:space="0" w:color="auto"/>
        <w:left w:val="none" w:sz="0" w:space="0" w:color="auto"/>
        <w:bottom w:val="none" w:sz="0" w:space="0" w:color="auto"/>
        <w:right w:val="none" w:sz="0" w:space="0" w:color="auto"/>
      </w:divBdr>
    </w:div>
    <w:div w:id="478495370">
      <w:bodyDiv w:val="1"/>
      <w:marLeft w:val="0"/>
      <w:marRight w:val="0"/>
      <w:marTop w:val="0"/>
      <w:marBottom w:val="0"/>
      <w:divBdr>
        <w:top w:val="none" w:sz="0" w:space="0" w:color="auto"/>
        <w:left w:val="none" w:sz="0" w:space="0" w:color="auto"/>
        <w:bottom w:val="none" w:sz="0" w:space="0" w:color="auto"/>
        <w:right w:val="none" w:sz="0" w:space="0" w:color="auto"/>
      </w:divBdr>
    </w:div>
    <w:div w:id="597719984">
      <w:bodyDiv w:val="1"/>
      <w:marLeft w:val="0"/>
      <w:marRight w:val="0"/>
      <w:marTop w:val="0"/>
      <w:marBottom w:val="0"/>
      <w:divBdr>
        <w:top w:val="none" w:sz="0" w:space="0" w:color="auto"/>
        <w:left w:val="none" w:sz="0" w:space="0" w:color="auto"/>
        <w:bottom w:val="none" w:sz="0" w:space="0" w:color="auto"/>
        <w:right w:val="none" w:sz="0" w:space="0" w:color="auto"/>
      </w:divBdr>
    </w:div>
    <w:div w:id="650982433">
      <w:bodyDiv w:val="1"/>
      <w:marLeft w:val="0"/>
      <w:marRight w:val="0"/>
      <w:marTop w:val="0"/>
      <w:marBottom w:val="0"/>
      <w:divBdr>
        <w:top w:val="none" w:sz="0" w:space="0" w:color="auto"/>
        <w:left w:val="none" w:sz="0" w:space="0" w:color="auto"/>
        <w:bottom w:val="none" w:sz="0" w:space="0" w:color="auto"/>
        <w:right w:val="none" w:sz="0" w:space="0" w:color="auto"/>
      </w:divBdr>
    </w:div>
    <w:div w:id="659039639">
      <w:bodyDiv w:val="1"/>
      <w:marLeft w:val="0"/>
      <w:marRight w:val="0"/>
      <w:marTop w:val="0"/>
      <w:marBottom w:val="0"/>
      <w:divBdr>
        <w:top w:val="none" w:sz="0" w:space="0" w:color="auto"/>
        <w:left w:val="none" w:sz="0" w:space="0" w:color="auto"/>
        <w:bottom w:val="none" w:sz="0" w:space="0" w:color="auto"/>
        <w:right w:val="none" w:sz="0" w:space="0" w:color="auto"/>
      </w:divBdr>
    </w:div>
    <w:div w:id="667444582">
      <w:bodyDiv w:val="1"/>
      <w:marLeft w:val="0"/>
      <w:marRight w:val="0"/>
      <w:marTop w:val="0"/>
      <w:marBottom w:val="0"/>
      <w:divBdr>
        <w:top w:val="none" w:sz="0" w:space="0" w:color="auto"/>
        <w:left w:val="none" w:sz="0" w:space="0" w:color="auto"/>
        <w:bottom w:val="none" w:sz="0" w:space="0" w:color="auto"/>
        <w:right w:val="none" w:sz="0" w:space="0" w:color="auto"/>
      </w:divBdr>
    </w:div>
    <w:div w:id="688524470">
      <w:bodyDiv w:val="1"/>
      <w:marLeft w:val="0"/>
      <w:marRight w:val="0"/>
      <w:marTop w:val="0"/>
      <w:marBottom w:val="0"/>
      <w:divBdr>
        <w:top w:val="none" w:sz="0" w:space="0" w:color="auto"/>
        <w:left w:val="none" w:sz="0" w:space="0" w:color="auto"/>
        <w:bottom w:val="none" w:sz="0" w:space="0" w:color="auto"/>
        <w:right w:val="none" w:sz="0" w:space="0" w:color="auto"/>
      </w:divBdr>
    </w:div>
    <w:div w:id="704674444">
      <w:bodyDiv w:val="1"/>
      <w:marLeft w:val="0"/>
      <w:marRight w:val="0"/>
      <w:marTop w:val="0"/>
      <w:marBottom w:val="0"/>
      <w:divBdr>
        <w:top w:val="none" w:sz="0" w:space="0" w:color="auto"/>
        <w:left w:val="none" w:sz="0" w:space="0" w:color="auto"/>
        <w:bottom w:val="none" w:sz="0" w:space="0" w:color="auto"/>
        <w:right w:val="none" w:sz="0" w:space="0" w:color="auto"/>
      </w:divBdr>
    </w:div>
    <w:div w:id="733090195">
      <w:bodyDiv w:val="1"/>
      <w:marLeft w:val="0"/>
      <w:marRight w:val="0"/>
      <w:marTop w:val="0"/>
      <w:marBottom w:val="0"/>
      <w:divBdr>
        <w:top w:val="none" w:sz="0" w:space="0" w:color="auto"/>
        <w:left w:val="none" w:sz="0" w:space="0" w:color="auto"/>
        <w:bottom w:val="none" w:sz="0" w:space="0" w:color="auto"/>
        <w:right w:val="none" w:sz="0" w:space="0" w:color="auto"/>
      </w:divBdr>
    </w:div>
    <w:div w:id="737748095">
      <w:bodyDiv w:val="1"/>
      <w:marLeft w:val="0"/>
      <w:marRight w:val="0"/>
      <w:marTop w:val="0"/>
      <w:marBottom w:val="0"/>
      <w:divBdr>
        <w:top w:val="none" w:sz="0" w:space="0" w:color="auto"/>
        <w:left w:val="none" w:sz="0" w:space="0" w:color="auto"/>
        <w:bottom w:val="none" w:sz="0" w:space="0" w:color="auto"/>
        <w:right w:val="none" w:sz="0" w:space="0" w:color="auto"/>
      </w:divBdr>
    </w:div>
    <w:div w:id="759104578">
      <w:bodyDiv w:val="1"/>
      <w:marLeft w:val="0"/>
      <w:marRight w:val="0"/>
      <w:marTop w:val="0"/>
      <w:marBottom w:val="0"/>
      <w:divBdr>
        <w:top w:val="none" w:sz="0" w:space="0" w:color="auto"/>
        <w:left w:val="none" w:sz="0" w:space="0" w:color="auto"/>
        <w:bottom w:val="none" w:sz="0" w:space="0" w:color="auto"/>
        <w:right w:val="none" w:sz="0" w:space="0" w:color="auto"/>
      </w:divBdr>
    </w:div>
    <w:div w:id="779759743">
      <w:bodyDiv w:val="1"/>
      <w:marLeft w:val="0"/>
      <w:marRight w:val="0"/>
      <w:marTop w:val="0"/>
      <w:marBottom w:val="0"/>
      <w:divBdr>
        <w:top w:val="none" w:sz="0" w:space="0" w:color="auto"/>
        <w:left w:val="none" w:sz="0" w:space="0" w:color="auto"/>
        <w:bottom w:val="none" w:sz="0" w:space="0" w:color="auto"/>
        <w:right w:val="none" w:sz="0" w:space="0" w:color="auto"/>
      </w:divBdr>
    </w:div>
    <w:div w:id="792603274">
      <w:bodyDiv w:val="1"/>
      <w:marLeft w:val="0"/>
      <w:marRight w:val="0"/>
      <w:marTop w:val="0"/>
      <w:marBottom w:val="0"/>
      <w:divBdr>
        <w:top w:val="none" w:sz="0" w:space="0" w:color="auto"/>
        <w:left w:val="none" w:sz="0" w:space="0" w:color="auto"/>
        <w:bottom w:val="none" w:sz="0" w:space="0" w:color="auto"/>
        <w:right w:val="none" w:sz="0" w:space="0" w:color="auto"/>
      </w:divBdr>
    </w:div>
    <w:div w:id="810098389">
      <w:bodyDiv w:val="1"/>
      <w:marLeft w:val="0"/>
      <w:marRight w:val="0"/>
      <w:marTop w:val="0"/>
      <w:marBottom w:val="0"/>
      <w:divBdr>
        <w:top w:val="none" w:sz="0" w:space="0" w:color="auto"/>
        <w:left w:val="none" w:sz="0" w:space="0" w:color="auto"/>
        <w:bottom w:val="none" w:sz="0" w:space="0" w:color="auto"/>
        <w:right w:val="none" w:sz="0" w:space="0" w:color="auto"/>
      </w:divBdr>
    </w:div>
    <w:div w:id="838037960">
      <w:bodyDiv w:val="1"/>
      <w:marLeft w:val="0"/>
      <w:marRight w:val="0"/>
      <w:marTop w:val="0"/>
      <w:marBottom w:val="0"/>
      <w:divBdr>
        <w:top w:val="none" w:sz="0" w:space="0" w:color="auto"/>
        <w:left w:val="none" w:sz="0" w:space="0" w:color="auto"/>
        <w:bottom w:val="none" w:sz="0" w:space="0" w:color="auto"/>
        <w:right w:val="none" w:sz="0" w:space="0" w:color="auto"/>
      </w:divBdr>
    </w:div>
    <w:div w:id="838158569">
      <w:bodyDiv w:val="1"/>
      <w:marLeft w:val="0"/>
      <w:marRight w:val="0"/>
      <w:marTop w:val="0"/>
      <w:marBottom w:val="0"/>
      <w:divBdr>
        <w:top w:val="none" w:sz="0" w:space="0" w:color="auto"/>
        <w:left w:val="none" w:sz="0" w:space="0" w:color="auto"/>
        <w:bottom w:val="none" w:sz="0" w:space="0" w:color="auto"/>
        <w:right w:val="none" w:sz="0" w:space="0" w:color="auto"/>
      </w:divBdr>
    </w:div>
    <w:div w:id="848105190">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939139335">
      <w:bodyDiv w:val="1"/>
      <w:marLeft w:val="0"/>
      <w:marRight w:val="0"/>
      <w:marTop w:val="0"/>
      <w:marBottom w:val="0"/>
      <w:divBdr>
        <w:top w:val="none" w:sz="0" w:space="0" w:color="auto"/>
        <w:left w:val="none" w:sz="0" w:space="0" w:color="auto"/>
        <w:bottom w:val="none" w:sz="0" w:space="0" w:color="auto"/>
        <w:right w:val="none" w:sz="0" w:space="0" w:color="auto"/>
      </w:divBdr>
    </w:div>
    <w:div w:id="981809596">
      <w:bodyDiv w:val="1"/>
      <w:marLeft w:val="0"/>
      <w:marRight w:val="0"/>
      <w:marTop w:val="0"/>
      <w:marBottom w:val="0"/>
      <w:divBdr>
        <w:top w:val="none" w:sz="0" w:space="0" w:color="auto"/>
        <w:left w:val="none" w:sz="0" w:space="0" w:color="auto"/>
        <w:bottom w:val="none" w:sz="0" w:space="0" w:color="auto"/>
        <w:right w:val="none" w:sz="0" w:space="0" w:color="auto"/>
      </w:divBdr>
    </w:div>
    <w:div w:id="1029574523">
      <w:bodyDiv w:val="1"/>
      <w:marLeft w:val="0"/>
      <w:marRight w:val="0"/>
      <w:marTop w:val="0"/>
      <w:marBottom w:val="0"/>
      <w:divBdr>
        <w:top w:val="none" w:sz="0" w:space="0" w:color="auto"/>
        <w:left w:val="none" w:sz="0" w:space="0" w:color="auto"/>
        <w:bottom w:val="none" w:sz="0" w:space="0" w:color="auto"/>
        <w:right w:val="none" w:sz="0" w:space="0" w:color="auto"/>
      </w:divBdr>
    </w:div>
    <w:div w:id="1047142832">
      <w:bodyDiv w:val="1"/>
      <w:marLeft w:val="0"/>
      <w:marRight w:val="0"/>
      <w:marTop w:val="0"/>
      <w:marBottom w:val="0"/>
      <w:divBdr>
        <w:top w:val="none" w:sz="0" w:space="0" w:color="auto"/>
        <w:left w:val="none" w:sz="0" w:space="0" w:color="auto"/>
        <w:bottom w:val="none" w:sz="0" w:space="0" w:color="auto"/>
        <w:right w:val="none" w:sz="0" w:space="0" w:color="auto"/>
      </w:divBdr>
    </w:div>
    <w:div w:id="1074158742">
      <w:bodyDiv w:val="1"/>
      <w:marLeft w:val="0"/>
      <w:marRight w:val="0"/>
      <w:marTop w:val="0"/>
      <w:marBottom w:val="0"/>
      <w:divBdr>
        <w:top w:val="none" w:sz="0" w:space="0" w:color="auto"/>
        <w:left w:val="none" w:sz="0" w:space="0" w:color="auto"/>
        <w:bottom w:val="none" w:sz="0" w:space="0" w:color="auto"/>
        <w:right w:val="none" w:sz="0" w:space="0" w:color="auto"/>
      </w:divBdr>
    </w:div>
    <w:div w:id="1199508013">
      <w:bodyDiv w:val="1"/>
      <w:marLeft w:val="0"/>
      <w:marRight w:val="0"/>
      <w:marTop w:val="0"/>
      <w:marBottom w:val="0"/>
      <w:divBdr>
        <w:top w:val="none" w:sz="0" w:space="0" w:color="auto"/>
        <w:left w:val="none" w:sz="0" w:space="0" w:color="auto"/>
        <w:bottom w:val="none" w:sz="0" w:space="0" w:color="auto"/>
        <w:right w:val="none" w:sz="0" w:space="0" w:color="auto"/>
      </w:divBdr>
    </w:div>
    <w:div w:id="1282805295">
      <w:bodyDiv w:val="1"/>
      <w:marLeft w:val="0"/>
      <w:marRight w:val="0"/>
      <w:marTop w:val="0"/>
      <w:marBottom w:val="0"/>
      <w:divBdr>
        <w:top w:val="none" w:sz="0" w:space="0" w:color="auto"/>
        <w:left w:val="none" w:sz="0" w:space="0" w:color="auto"/>
        <w:bottom w:val="none" w:sz="0" w:space="0" w:color="auto"/>
        <w:right w:val="none" w:sz="0" w:space="0" w:color="auto"/>
      </w:divBdr>
    </w:div>
    <w:div w:id="1294671890">
      <w:bodyDiv w:val="1"/>
      <w:marLeft w:val="0"/>
      <w:marRight w:val="0"/>
      <w:marTop w:val="0"/>
      <w:marBottom w:val="0"/>
      <w:divBdr>
        <w:top w:val="none" w:sz="0" w:space="0" w:color="auto"/>
        <w:left w:val="none" w:sz="0" w:space="0" w:color="auto"/>
        <w:bottom w:val="none" w:sz="0" w:space="0" w:color="auto"/>
        <w:right w:val="none" w:sz="0" w:space="0" w:color="auto"/>
      </w:divBdr>
    </w:div>
    <w:div w:id="1322582191">
      <w:bodyDiv w:val="1"/>
      <w:marLeft w:val="0"/>
      <w:marRight w:val="0"/>
      <w:marTop w:val="0"/>
      <w:marBottom w:val="0"/>
      <w:divBdr>
        <w:top w:val="none" w:sz="0" w:space="0" w:color="auto"/>
        <w:left w:val="none" w:sz="0" w:space="0" w:color="auto"/>
        <w:bottom w:val="none" w:sz="0" w:space="0" w:color="auto"/>
        <w:right w:val="none" w:sz="0" w:space="0" w:color="auto"/>
      </w:divBdr>
    </w:div>
    <w:div w:id="1333873862">
      <w:bodyDiv w:val="1"/>
      <w:marLeft w:val="0"/>
      <w:marRight w:val="0"/>
      <w:marTop w:val="0"/>
      <w:marBottom w:val="0"/>
      <w:divBdr>
        <w:top w:val="none" w:sz="0" w:space="0" w:color="auto"/>
        <w:left w:val="none" w:sz="0" w:space="0" w:color="auto"/>
        <w:bottom w:val="none" w:sz="0" w:space="0" w:color="auto"/>
        <w:right w:val="none" w:sz="0" w:space="0" w:color="auto"/>
      </w:divBdr>
    </w:div>
    <w:div w:id="1392458711">
      <w:bodyDiv w:val="1"/>
      <w:marLeft w:val="0"/>
      <w:marRight w:val="0"/>
      <w:marTop w:val="0"/>
      <w:marBottom w:val="0"/>
      <w:divBdr>
        <w:top w:val="none" w:sz="0" w:space="0" w:color="auto"/>
        <w:left w:val="none" w:sz="0" w:space="0" w:color="auto"/>
        <w:bottom w:val="none" w:sz="0" w:space="0" w:color="auto"/>
        <w:right w:val="none" w:sz="0" w:space="0" w:color="auto"/>
      </w:divBdr>
    </w:div>
    <w:div w:id="1478953906">
      <w:bodyDiv w:val="1"/>
      <w:marLeft w:val="0"/>
      <w:marRight w:val="0"/>
      <w:marTop w:val="0"/>
      <w:marBottom w:val="0"/>
      <w:divBdr>
        <w:top w:val="none" w:sz="0" w:space="0" w:color="auto"/>
        <w:left w:val="none" w:sz="0" w:space="0" w:color="auto"/>
        <w:bottom w:val="none" w:sz="0" w:space="0" w:color="auto"/>
        <w:right w:val="none" w:sz="0" w:space="0" w:color="auto"/>
      </w:divBdr>
    </w:div>
    <w:div w:id="1485512301">
      <w:bodyDiv w:val="1"/>
      <w:marLeft w:val="0"/>
      <w:marRight w:val="0"/>
      <w:marTop w:val="0"/>
      <w:marBottom w:val="0"/>
      <w:divBdr>
        <w:top w:val="none" w:sz="0" w:space="0" w:color="auto"/>
        <w:left w:val="none" w:sz="0" w:space="0" w:color="auto"/>
        <w:bottom w:val="none" w:sz="0" w:space="0" w:color="auto"/>
        <w:right w:val="none" w:sz="0" w:space="0" w:color="auto"/>
      </w:divBdr>
    </w:div>
    <w:div w:id="1493060769">
      <w:bodyDiv w:val="1"/>
      <w:marLeft w:val="0"/>
      <w:marRight w:val="0"/>
      <w:marTop w:val="0"/>
      <w:marBottom w:val="0"/>
      <w:divBdr>
        <w:top w:val="none" w:sz="0" w:space="0" w:color="auto"/>
        <w:left w:val="none" w:sz="0" w:space="0" w:color="auto"/>
        <w:bottom w:val="none" w:sz="0" w:space="0" w:color="auto"/>
        <w:right w:val="none" w:sz="0" w:space="0" w:color="auto"/>
      </w:divBdr>
    </w:div>
    <w:div w:id="1532186507">
      <w:bodyDiv w:val="1"/>
      <w:marLeft w:val="0"/>
      <w:marRight w:val="0"/>
      <w:marTop w:val="0"/>
      <w:marBottom w:val="0"/>
      <w:divBdr>
        <w:top w:val="none" w:sz="0" w:space="0" w:color="auto"/>
        <w:left w:val="none" w:sz="0" w:space="0" w:color="auto"/>
        <w:bottom w:val="none" w:sz="0" w:space="0" w:color="auto"/>
        <w:right w:val="none" w:sz="0" w:space="0" w:color="auto"/>
      </w:divBdr>
    </w:div>
    <w:div w:id="1545362131">
      <w:bodyDiv w:val="1"/>
      <w:marLeft w:val="0"/>
      <w:marRight w:val="0"/>
      <w:marTop w:val="0"/>
      <w:marBottom w:val="0"/>
      <w:divBdr>
        <w:top w:val="none" w:sz="0" w:space="0" w:color="auto"/>
        <w:left w:val="none" w:sz="0" w:space="0" w:color="auto"/>
        <w:bottom w:val="none" w:sz="0" w:space="0" w:color="auto"/>
        <w:right w:val="none" w:sz="0" w:space="0" w:color="auto"/>
      </w:divBdr>
    </w:div>
    <w:div w:id="1571112995">
      <w:bodyDiv w:val="1"/>
      <w:marLeft w:val="0"/>
      <w:marRight w:val="0"/>
      <w:marTop w:val="0"/>
      <w:marBottom w:val="0"/>
      <w:divBdr>
        <w:top w:val="none" w:sz="0" w:space="0" w:color="auto"/>
        <w:left w:val="none" w:sz="0" w:space="0" w:color="auto"/>
        <w:bottom w:val="none" w:sz="0" w:space="0" w:color="auto"/>
        <w:right w:val="none" w:sz="0" w:space="0" w:color="auto"/>
      </w:divBdr>
    </w:div>
    <w:div w:id="1582829668">
      <w:bodyDiv w:val="1"/>
      <w:marLeft w:val="0"/>
      <w:marRight w:val="0"/>
      <w:marTop w:val="0"/>
      <w:marBottom w:val="0"/>
      <w:divBdr>
        <w:top w:val="none" w:sz="0" w:space="0" w:color="auto"/>
        <w:left w:val="none" w:sz="0" w:space="0" w:color="auto"/>
        <w:bottom w:val="none" w:sz="0" w:space="0" w:color="auto"/>
        <w:right w:val="none" w:sz="0" w:space="0" w:color="auto"/>
      </w:divBdr>
    </w:div>
    <w:div w:id="1600602990">
      <w:bodyDiv w:val="1"/>
      <w:marLeft w:val="0"/>
      <w:marRight w:val="0"/>
      <w:marTop w:val="0"/>
      <w:marBottom w:val="0"/>
      <w:divBdr>
        <w:top w:val="none" w:sz="0" w:space="0" w:color="auto"/>
        <w:left w:val="none" w:sz="0" w:space="0" w:color="auto"/>
        <w:bottom w:val="none" w:sz="0" w:space="0" w:color="auto"/>
        <w:right w:val="none" w:sz="0" w:space="0" w:color="auto"/>
      </w:divBdr>
    </w:div>
    <w:div w:id="1647972368">
      <w:bodyDiv w:val="1"/>
      <w:marLeft w:val="0"/>
      <w:marRight w:val="0"/>
      <w:marTop w:val="0"/>
      <w:marBottom w:val="0"/>
      <w:divBdr>
        <w:top w:val="none" w:sz="0" w:space="0" w:color="auto"/>
        <w:left w:val="none" w:sz="0" w:space="0" w:color="auto"/>
        <w:bottom w:val="none" w:sz="0" w:space="0" w:color="auto"/>
        <w:right w:val="none" w:sz="0" w:space="0" w:color="auto"/>
      </w:divBdr>
    </w:div>
    <w:div w:id="1680693544">
      <w:bodyDiv w:val="1"/>
      <w:marLeft w:val="0"/>
      <w:marRight w:val="0"/>
      <w:marTop w:val="0"/>
      <w:marBottom w:val="0"/>
      <w:divBdr>
        <w:top w:val="none" w:sz="0" w:space="0" w:color="auto"/>
        <w:left w:val="none" w:sz="0" w:space="0" w:color="auto"/>
        <w:bottom w:val="none" w:sz="0" w:space="0" w:color="auto"/>
        <w:right w:val="none" w:sz="0" w:space="0" w:color="auto"/>
      </w:divBdr>
    </w:div>
    <w:div w:id="1685741228">
      <w:bodyDiv w:val="1"/>
      <w:marLeft w:val="0"/>
      <w:marRight w:val="0"/>
      <w:marTop w:val="0"/>
      <w:marBottom w:val="0"/>
      <w:divBdr>
        <w:top w:val="none" w:sz="0" w:space="0" w:color="auto"/>
        <w:left w:val="none" w:sz="0" w:space="0" w:color="auto"/>
        <w:bottom w:val="none" w:sz="0" w:space="0" w:color="auto"/>
        <w:right w:val="none" w:sz="0" w:space="0" w:color="auto"/>
      </w:divBdr>
    </w:div>
    <w:div w:id="1751734653">
      <w:bodyDiv w:val="1"/>
      <w:marLeft w:val="0"/>
      <w:marRight w:val="0"/>
      <w:marTop w:val="0"/>
      <w:marBottom w:val="0"/>
      <w:divBdr>
        <w:top w:val="none" w:sz="0" w:space="0" w:color="auto"/>
        <w:left w:val="none" w:sz="0" w:space="0" w:color="auto"/>
        <w:bottom w:val="none" w:sz="0" w:space="0" w:color="auto"/>
        <w:right w:val="none" w:sz="0" w:space="0" w:color="auto"/>
      </w:divBdr>
    </w:div>
    <w:div w:id="1777360342">
      <w:bodyDiv w:val="1"/>
      <w:marLeft w:val="0"/>
      <w:marRight w:val="0"/>
      <w:marTop w:val="0"/>
      <w:marBottom w:val="0"/>
      <w:divBdr>
        <w:top w:val="none" w:sz="0" w:space="0" w:color="auto"/>
        <w:left w:val="none" w:sz="0" w:space="0" w:color="auto"/>
        <w:bottom w:val="none" w:sz="0" w:space="0" w:color="auto"/>
        <w:right w:val="none" w:sz="0" w:space="0" w:color="auto"/>
      </w:divBdr>
    </w:div>
    <w:div w:id="1785953014">
      <w:bodyDiv w:val="1"/>
      <w:marLeft w:val="0"/>
      <w:marRight w:val="0"/>
      <w:marTop w:val="0"/>
      <w:marBottom w:val="0"/>
      <w:divBdr>
        <w:top w:val="none" w:sz="0" w:space="0" w:color="auto"/>
        <w:left w:val="none" w:sz="0" w:space="0" w:color="auto"/>
        <w:bottom w:val="none" w:sz="0" w:space="0" w:color="auto"/>
        <w:right w:val="none" w:sz="0" w:space="0" w:color="auto"/>
      </w:divBdr>
    </w:div>
    <w:div w:id="1866021835">
      <w:bodyDiv w:val="1"/>
      <w:marLeft w:val="0"/>
      <w:marRight w:val="0"/>
      <w:marTop w:val="0"/>
      <w:marBottom w:val="0"/>
      <w:divBdr>
        <w:top w:val="none" w:sz="0" w:space="0" w:color="auto"/>
        <w:left w:val="none" w:sz="0" w:space="0" w:color="auto"/>
        <w:bottom w:val="none" w:sz="0" w:space="0" w:color="auto"/>
        <w:right w:val="none" w:sz="0" w:space="0" w:color="auto"/>
      </w:divBdr>
    </w:div>
    <w:div w:id="1940598336">
      <w:bodyDiv w:val="1"/>
      <w:marLeft w:val="0"/>
      <w:marRight w:val="0"/>
      <w:marTop w:val="0"/>
      <w:marBottom w:val="0"/>
      <w:divBdr>
        <w:top w:val="none" w:sz="0" w:space="0" w:color="auto"/>
        <w:left w:val="none" w:sz="0" w:space="0" w:color="auto"/>
        <w:bottom w:val="none" w:sz="0" w:space="0" w:color="auto"/>
        <w:right w:val="none" w:sz="0" w:space="0" w:color="auto"/>
      </w:divBdr>
    </w:div>
    <w:div w:id="2008440572">
      <w:bodyDiv w:val="1"/>
      <w:marLeft w:val="0"/>
      <w:marRight w:val="0"/>
      <w:marTop w:val="0"/>
      <w:marBottom w:val="0"/>
      <w:divBdr>
        <w:top w:val="none" w:sz="0" w:space="0" w:color="auto"/>
        <w:left w:val="none" w:sz="0" w:space="0" w:color="auto"/>
        <w:bottom w:val="none" w:sz="0" w:space="0" w:color="auto"/>
        <w:right w:val="none" w:sz="0" w:space="0" w:color="auto"/>
      </w:divBdr>
    </w:div>
    <w:div w:id="2015917554">
      <w:bodyDiv w:val="1"/>
      <w:marLeft w:val="0"/>
      <w:marRight w:val="0"/>
      <w:marTop w:val="0"/>
      <w:marBottom w:val="0"/>
      <w:divBdr>
        <w:top w:val="none" w:sz="0" w:space="0" w:color="auto"/>
        <w:left w:val="none" w:sz="0" w:space="0" w:color="auto"/>
        <w:bottom w:val="none" w:sz="0" w:space="0" w:color="auto"/>
        <w:right w:val="none" w:sz="0" w:space="0" w:color="auto"/>
      </w:divBdr>
    </w:div>
    <w:div w:id="2021077689">
      <w:bodyDiv w:val="1"/>
      <w:marLeft w:val="0"/>
      <w:marRight w:val="0"/>
      <w:marTop w:val="0"/>
      <w:marBottom w:val="0"/>
      <w:divBdr>
        <w:top w:val="none" w:sz="0" w:space="0" w:color="auto"/>
        <w:left w:val="none" w:sz="0" w:space="0" w:color="auto"/>
        <w:bottom w:val="none" w:sz="0" w:space="0" w:color="auto"/>
        <w:right w:val="none" w:sz="0" w:space="0" w:color="auto"/>
      </w:divBdr>
    </w:div>
    <w:div w:id="20454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F076-1435-4DF0-99C0-ECA7D0E4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9717</Words>
  <Characters>5539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БЕЗНІС ОЛЕКСАНДР ОЛЕГОВИЧ</cp:lastModifiedBy>
  <cp:revision>3</cp:revision>
  <cp:lastPrinted>2021-12-31T07:05:00Z</cp:lastPrinted>
  <dcterms:created xsi:type="dcterms:W3CDTF">2021-12-31T07:07:00Z</dcterms:created>
  <dcterms:modified xsi:type="dcterms:W3CDTF">2021-12-31T07:08:00Z</dcterms:modified>
</cp:coreProperties>
</file>