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F0" w:rsidRPr="00F17DCA" w:rsidRDefault="00A312F0" w:rsidP="008C73F9">
      <w:pPr>
        <w:ind w:right="-257"/>
        <w:jc w:val="center"/>
        <w:rPr>
          <w:sz w:val="28"/>
          <w:szCs w:val="28"/>
          <w:lang w:val="uk-UA"/>
        </w:rPr>
      </w:pPr>
      <w:r w:rsidRPr="00F17DCA">
        <w:rPr>
          <w:sz w:val="28"/>
          <w:szCs w:val="28"/>
          <w:lang w:val="uk-UA"/>
        </w:rPr>
        <w:t>Індивідуальна податкова консультація</w:t>
      </w:r>
    </w:p>
    <w:p w:rsidR="00A312F0" w:rsidRPr="00F17DCA" w:rsidRDefault="00A312F0" w:rsidP="008C73F9">
      <w:pPr>
        <w:ind w:right="-257" w:firstLine="4962"/>
        <w:jc w:val="both"/>
        <w:rPr>
          <w:sz w:val="16"/>
          <w:szCs w:val="16"/>
          <w:lang w:val="uk-UA"/>
        </w:rPr>
      </w:pPr>
    </w:p>
    <w:p w:rsidR="00A312F0" w:rsidRPr="00F17DCA" w:rsidRDefault="00A312F0" w:rsidP="00F677B8">
      <w:pPr>
        <w:tabs>
          <w:tab w:val="left" w:pos="567"/>
        </w:tabs>
        <w:ind w:right="-257"/>
        <w:jc w:val="both"/>
        <w:rPr>
          <w:sz w:val="28"/>
          <w:szCs w:val="28"/>
          <w:lang w:val="uk-UA"/>
        </w:rPr>
      </w:pPr>
      <w:r w:rsidRPr="00F17DCA">
        <w:rPr>
          <w:sz w:val="28"/>
          <w:szCs w:val="28"/>
          <w:lang w:val="uk-UA"/>
        </w:rPr>
        <w:tab/>
        <w:t xml:space="preserve">Державна податкова служба України, керуючись ст. 52 Податкового кодексу України (далі – </w:t>
      </w:r>
      <w:r w:rsidR="007A11AA" w:rsidRPr="00F17DCA">
        <w:rPr>
          <w:sz w:val="28"/>
          <w:szCs w:val="28"/>
          <w:lang w:val="uk-UA"/>
        </w:rPr>
        <w:t>ПКУ</w:t>
      </w:r>
      <w:r w:rsidRPr="00F17DCA">
        <w:rPr>
          <w:sz w:val="28"/>
          <w:szCs w:val="28"/>
          <w:lang w:val="uk-UA"/>
        </w:rPr>
        <w:t xml:space="preserve">), розглянула звернення </w:t>
      </w:r>
      <w:bookmarkStart w:id="0" w:name="_GoBack"/>
      <w:bookmarkEnd w:id="0"/>
      <w:r w:rsidRPr="00F17DCA">
        <w:rPr>
          <w:sz w:val="28"/>
          <w:szCs w:val="28"/>
          <w:lang w:val="uk-UA"/>
        </w:rPr>
        <w:t>з питань практичного застосування окремих норм законодавства та в межах компетенції повідомляє таке.</w:t>
      </w:r>
    </w:p>
    <w:p w:rsidR="00284768" w:rsidRPr="00F17DCA" w:rsidRDefault="008C73F9" w:rsidP="008C73F9">
      <w:pPr>
        <w:pStyle w:val="a9"/>
        <w:ind w:right="-257" w:firstLine="567"/>
        <w:jc w:val="both"/>
        <w:rPr>
          <w:rFonts w:ascii="Times New Roman" w:hAnsi="Times New Roman"/>
          <w:sz w:val="28"/>
          <w:szCs w:val="28"/>
          <w:lang w:val="uk-UA"/>
        </w:rPr>
      </w:pPr>
      <w:r w:rsidRPr="00F17DCA">
        <w:rPr>
          <w:rFonts w:ascii="Times New Roman" w:hAnsi="Times New Roman"/>
          <w:sz w:val="28"/>
          <w:szCs w:val="28"/>
          <w:lang w:val="uk-UA"/>
        </w:rPr>
        <w:t xml:space="preserve">Платник </w:t>
      </w:r>
      <w:r w:rsidR="007A11AA" w:rsidRPr="00F17DCA">
        <w:rPr>
          <w:rFonts w:ascii="Times New Roman" w:hAnsi="Times New Roman"/>
          <w:sz w:val="28"/>
          <w:szCs w:val="28"/>
          <w:lang w:val="uk-UA"/>
        </w:rPr>
        <w:t xml:space="preserve">податків у зверненні </w:t>
      </w:r>
      <w:r w:rsidRPr="00F17DCA">
        <w:rPr>
          <w:rFonts w:ascii="Times New Roman" w:hAnsi="Times New Roman"/>
          <w:sz w:val="28"/>
          <w:szCs w:val="28"/>
          <w:lang w:val="uk-UA"/>
        </w:rPr>
        <w:t xml:space="preserve">повідомив, що в зв’язку із розширенням діяльності планує прийняти на роботу шляхом переведення працівників іншого підприємства. В зв’язку з цим платник податку просить надати індивідуальну податкову консультацію щодо порядку оподаткування податком на доходи фізичних осіб та військовим збором, а також порядку нарахування та сплати </w:t>
      </w:r>
      <w:r w:rsidR="007A11AA" w:rsidRPr="00F17DCA">
        <w:rPr>
          <w:rFonts w:ascii="Times New Roman" w:hAnsi="Times New Roman"/>
          <w:sz w:val="28"/>
          <w:szCs w:val="28"/>
          <w:lang w:val="uk-UA"/>
        </w:rPr>
        <w:t xml:space="preserve">на загальнообов'язкове державне соціальне страхування (далі – єдиний внесок) </w:t>
      </w:r>
      <w:r w:rsidRPr="00F17DCA">
        <w:rPr>
          <w:rFonts w:ascii="Times New Roman" w:hAnsi="Times New Roman"/>
          <w:sz w:val="28"/>
          <w:szCs w:val="28"/>
          <w:lang w:val="uk-UA"/>
        </w:rPr>
        <w:t xml:space="preserve">з доходів у вигляді компенсації за невикористані дні щорічної відпустки. </w:t>
      </w:r>
    </w:p>
    <w:p w:rsidR="008C73F9" w:rsidRPr="00F17DCA" w:rsidRDefault="008C73F9" w:rsidP="008C73F9">
      <w:pPr>
        <w:pStyle w:val="a9"/>
        <w:ind w:right="-257" w:firstLine="567"/>
        <w:jc w:val="both"/>
        <w:rPr>
          <w:rFonts w:ascii="Times New Roman" w:hAnsi="Times New Roman"/>
          <w:sz w:val="28"/>
          <w:szCs w:val="28"/>
          <w:lang w:val="uk-UA"/>
        </w:rPr>
      </w:pPr>
      <w:r w:rsidRPr="00F17DCA">
        <w:rPr>
          <w:rFonts w:ascii="Times New Roman" w:hAnsi="Times New Roman"/>
          <w:sz w:val="28"/>
          <w:szCs w:val="28"/>
          <w:lang w:val="uk-UA"/>
        </w:rPr>
        <w:t>Також, платник просить надати консультацію щодо порядку відображення в звітності вищезазначеного доходу. Крім того, платник запитує чи будуть суми отриманої компенсації за невикористані дні щорічної відпустки доходом з точки зору оподаткування податком на прибуток підприємства.</w:t>
      </w:r>
    </w:p>
    <w:p w:rsidR="00284768" w:rsidRPr="00F17DCA" w:rsidRDefault="00284768" w:rsidP="008C73F9">
      <w:pPr>
        <w:pStyle w:val="a9"/>
        <w:ind w:right="-257" w:firstLine="567"/>
        <w:jc w:val="both"/>
        <w:rPr>
          <w:sz w:val="28"/>
          <w:szCs w:val="28"/>
          <w:lang w:val="uk-UA"/>
        </w:rPr>
      </w:pPr>
    </w:p>
    <w:p w:rsidR="008C73F9" w:rsidRPr="00F17DCA" w:rsidRDefault="008C73F9" w:rsidP="008C73F9">
      <w:pPr>
        <w:pStyle w:val="a9"/>
        <w:ind w:right="-257" w:firstLine="567"/>
        <w:jc w:val="both"/>
        <w:rPr>
          <w:rFonts w:ascii="Times New Roman" w:hAnsi="Times New Roman"/>
          <w:sz w:val="28"/>
          <w:szCs w:val="28"/>
          <w:lang w:val="uk-UA"/>
        </w:rPr>
      </w:pPr>
      <w:r w:rsidRPr="00F17DCA">
        <w:rPr>
          <w:rFonts w:ascii="Times New Roman" w:hAnsi="Times New Roman"/>
          <w:sz w:val="28"/>
          <w:szCs w:val="28"/>
          <w:lang w:val="uk-UA"/>
        </w:rPr>
        <w:t>Щодо порядку оподаткування податком на доходи фізичних осіб та військовим збором, а також порядку нарахування та сплати єдиного внеску з доходів у вигляді компенсації за невикористані дні щорічної відпустки повідомляємо.</w:t>
      </w:r>
    </w:p>
    <w:p w:rsidR="00A312F0" w:rsidRPr="00F17DCA" w:rsidRDefault="008C73F9" w:rsidP="00F677B8">
      <w:pPr>
        <w:tabs>
          <w:tab w:val="left" w:pos="567"/>
        </w:tabs>
        <w:ind w:right="-257"/>
        <w:jc w:val="both"/>
        <w:rPr>
          <w:sz w:val="28"/>
          <w:szCs w:val="28"/>
          <w:lang w:val="uk-UA"/>
        </w:rPr>
      </w:pPr>
      <w:r w:rsidRPr="00F17DCA">
        <w:rPr>
          <w:sz w:val="28"/>
          <w:szCs w:val="28"/>
          <w:lang w:val="uk-UA"/>
        </w:rPr>
        <w:tab/>
      </w:r>
      <w:r w:rsidR="00A312F0" w:rsidRPr="00F17DCA">
        <w:rPr>
          <w:sz w:val="28"/>
          <w:szCs w:val="28"/>
          <w:lang w:val="uk-UA"/>
        </w:rPr>
        <w:t xml:space="preserve">Статтею 2 Закону України від 15 листопада 1996 року № 504/96-ВР «Про відпустки» (далі – Закон № 504) визначено, що право на відпустки забезпечується гарантованим наданням відпустки визначеної тривалості із збереженням на її період місця роботи (посади), заробітної плати (допомоги) </w:t>
      </w:r>
      <w:r w:rsidR="00A312F0" w:rsidRPr="00F17DCA">
        <w:rPr>
          <w:sz w:val="28"/>
          <w:szCs w:val="28"/>
          <w:lang w:val="uk-UA"/>
        </w:rPr>
        <w:br/>
        <w:t xml:space="preserve">у випадках, передбачених Законом № 504. </w:t>
      </w:r>
    </w:p>
    <w:p w:rsidR="007A11AA" w:rsidRPr="00F17DCA" w:rsidRDefault="00A312F0" w:rsidP="00F677B8">
      <w:pPr>
        <w:pStyle w:val="a3"/>
        <w:tabs>
          <w:tab w:val="left" w:pos="567"/>
        </w:tabs>
        <w:spacing w:before="0" w:beforeAutospacing="0" w:after="0" w:afterAutospacing="0"/>
        <w:ind w:right="-257"/>
        <w:jc w:val="both"/>
        <w:rPr>
          <w:sz w:val="28"/>
          <w:szCs w:val="28"/>
          <w:lang w:val="uk-UA"/>
        </w:rPr>
      </w:pPr>
      <w:r w:rsidRPr="00F17DCA">
        <w:rPr>
          <w:sz w:val="28"/>
          <w:szCs w:val="28"/>
          <w:lang w:val="uk-UA"/>
        </w:rPr>
        <w:tab/>
        <w:t xml:space="preserve">Згідно із ст. 83 Кодексу законів про працю та ст. 24 </w:t>
      </w:r>
      <w:r w:rsidRPr="00F17DCA">
        <w:rPr>
          <w:sz w:val="28"/>
          <w:szCs w:val="28"/>
          <w:lang w:val="uk-UA"/>
        </w:rPr>
        <w:br/>
        <w:t xml:space="preserve">Закону № 504 </w:t>
      </w:r>
      <w:r w:rsidR="007A11AA" w:rsidRPr="00F17DCA">
        <w:rPr>
          <w:sz w:val="28"/>
          <w:szCs w:val="28"/>
          <w:lang w:val="uk-UA"/>
        </w:rPr>
        <w:t>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rsidR="008C73F9" w:rsidRPr="00F17DCA" w:rsidRDefault="00A312F0" w:rsidP="00F677B8">
      <w:pPr>
        <w:tabs>
          <w:tab w:val="left" w:pos="567"/>
        </w:tabs>
        <w:ind w:right="-257"/>
        <w:jc w:val="both"/>
        <w:rPr>
          <w:sz w:val="28"/>
          <w:szCs w:val="28"/>
          <w:lang w:val="uk-UA"/>
        </w:rPr>
      </w:pPr>
      <w:r w:rsidRPr="00F17DCA">
        <w:rPr>
          <w:sz w:val="28"/>
          <w:szCs w:val="28"/>
          <w:lang w:val="uk-UA"/>
        </w:rPr>
        <w:tab/>
      </w:r>
      <w:r w:rsidR="008C73F9" w:rsidRPr="00F17DCA">
        <w:rPr>
          <w:sz w:val="28"/>
          <w:szCs w:val="28"/>
          <w:lang w:val="uk-UA"/>
        </w:rPr>
        <w:t xml:space="preserve">Оподаткування доходів фізичних осіб регламентується розділом </w:t>
      </w:r>
      <w:r w:rsidR="008C73F9" w:rsidRPr="00F17DCA">
        <w:rPr>
          <w:sz w:val="28"/>
          <w:szCs w:val="28"/>
        </w:rPr>
        <w:t>IV</w:t>
      </w:r>
      <w:r w:rsidR="008C73F9" w:rsidRPr="00F17DCA">
        <w:rPr>
          <w:sz w:val="28"/>
          <w:szCs w:val="28"/>
          <w:lang w:val="uk-UA"/>
        </w:rPr>
        <w:t xml:space="preserve"> ПКУ, відповідно до </w:t>
      </w:r>
      <w:proofErr w:type="spellStart"/>
      <w:r w:rsidR="008C73F9" w:rsidRPr="00F17DCA">
        <w:rPr>
          <w:sz w:val="28"/>
          <w:szCs w:val="28"/>
          <w:lang w:val="uk-UA"/>
        </w:rPr>
        <w:t>пп</w:t>
      </w:r>
      <w:proofErr w:type="spellEnd"/>
      <w:r w:rsidR="008C73F9" w:rsidRPr="00F17DCA">
        <w:rPr>
          <w:sz w:val="28"/>
          <w:szCs w:val="28"/>
          <w:lang w:val="uk-UA"/>
        </w:rPr>
        <w:t>. 162.1.1 п. 162.1 ст. 162 якого платниками податку є, зокрема, фізична особа - резидент, яка отримує доходи з джерела їх походження в Україні.</w:t>
      </w:r>
    </w:p>
    <w:p w:rsidR="008C73F9" w:rsidRPr="00F17DCA" w:rsidRDefault="008C73F9" w:rsidP="008C73F9">
      <w:pPr>
        <w:ind w:right="-257" w:firstLine="567"/>
        <w:jc w:val="both"/>
        <w:rPr>
          <w:sz w:val="28"/>
          <w:szCs w:val="28"/>
          <w:lang w:val="uk-UA"/>
        </w:rPr>
      </w:pPr>
      <w:r w:rsidRPr="00F17DCA">
        <w:rPr>
          <w:sz w:val="28"/>
          <w:szCs w:val="28"/>
          <w:lang w:val="uk-UA"/>
        </w:rPr>
        <w:t xml:space="preserve">Згідно з </w:t>
      </w:r>
      <w:proofErr w:type="spellStart"/>
      <w:r w:rsidRPr="00F17DCA">
        <w:rPr>
          <w:sz w:val="28"/>
          <w:szCs w:val="28"/>
          <w:lang w:val="uk-UA"/>
        </w:rPr>
        <w:t>пп</w:t>
      </w:r>
      <w:proofErr w:type="spellEnd"/>
      <w:r w:rsidRPr="00F17DCA">
        <w:rPr>
          <w:sz w:val="28"/>
          <w:szCs w:val="28"/>
          <w:lang w:val="uk-UA"/>
        </w:rPr>
        <w:t>. 163.1.1 п. 163.1 ст. 163 ПКУ об'єктом оподаткування резидента є загальний місячний (річний) оподатковуваний дохід, до якого включаються доходи у вигляді заробітної плати, нараховані (виплачені) платнику податку відповідно</w:t>
      </w:r>
      <w:r w:rsidR="007A11AA" w:rsidRPr="00F17DCA">
        <w:rPr>
          <w:sz w:val="28"/>
          <w:szCs w:val="28"/>
          <w:lang w:val="uk-UA"/>
        </w:rPr>
        <w:t xml:space="preserve"> </w:t>
      </w:r>
      <w:r w:rsidRPr="00F17DCA">
        <w:rPr>
          <w:sz w:val="28"/>
          <w:szCs w:val="28"/>
          <w:lang w:val="uk-UA"/>
        </w:rPr>
        <w:t>до</w:t>
      </w:r>
      <w:r w:rsidR="007A11AA" w:rsidRPr="00F17DCA">
        <w:rPr>
          <w:sz w:val="28"/>
          <w:szCs w:val="28"/>
          <w:lang w:val="uk-UA"/>
        </w:rPr>
        <w:t xml:space="preserve"> </w:t>
      </w:r>
      <w:r w:rsidRPr="00F17DCA">
        <w:rPr>
          <w:sz w:val="28"/>
          <w:szCs w:val="28"/>
          <w:lang w:val="uk-UA"/>
        </w:rPr>
        <w:t>умов</w:t>
      </w:r>
      <w:r w:rsidR="007A11AA" w:rsidRPr="00F17DCA">
        <w:rPr>
          <w:sz w:val="28"/>
          <w:szCs w:val="28"/>
          <w:lang w:val="uk-UA"/>
        </w:rPr>
        <w:t xml:space="preserve"> </w:t>
      </w:r>
      <w:r w:rsidRPr="00F17DCA">
        <w:rPr>
          <w:sz w:val="28"/>
          <w:szCs w:val="28"/>
          <w:lang w:val="uk-UA"/>
        </w:rPr>
        <w:t>трудового</w:t>
      </w:r>
      <w:r w:rsidR="007A11AA" w:rsidRPr="00F17DCA">
        <w:rPr>
          <w:sz w:val="28"/>
          <w:szCs w:val="28"/>
          <w:lang w:val="uk-UA"/>
        </w:rPr>
        <w:t xml:space="preserve"> </w:t>
      </w:r>
      <w:r w:rsidRPr="00F17DCA">
        <w:rPr>
          <w:sz w:val="28"/>
          <w:szCs w:val="28"/>
          <w:lang w:val="uk-UA"/>
        </w:rPr>
        <w:t>договору</w:t>
      </w:r>
      <w:r w:rsidR="007A11AA" w:rsidRPr="00F17DCA">
        <w:rPr>
          <w:sz w:val="28"/>
          <w:szCs w:val="28"/>
          <w:lang w:val="uk-UA"/>
        </w:rPr>
        <w:t xml:space="preserve"> </w:t>
      </w:r>
      <w:r w:rsidRPr="00F17DCA">
        <w:rPr>
          <w:sz w:val="28"/>
          <w:szCs w:val="28"/>
          <w:lang w:val="uk-UA"/>
        </w:rPr>
        <w:t>(контракту)</w:t>
      </w:r>
      <w:r w:rsidR="007A11AA" w:rsidRPr="00F17DCA">
        <w:rPr>
          <w:sz w:val="28"/>
          <w:szCs w:val="28"/>
          <w:lang w:val="uk-UA"/>
        </w:rPr>
        <w:t xml:space="preserve"> </w:t>
      </w:r>
      <w:r w:rsidRPr="00F17DCA">
        <w:rPr>
          <w:sz w:val="28"/>
          <w:szCs w:val="28"/>
          <w:lang w:val="uk-UA"/>
        </w:rPr>
        <w:t>(</w:t>
      </w:r>
      <w:proofErr w:type="spellStart"/>
      <w:r w:rsidRPr="00F17DCA">
        <w:rPr>
          <w:sz w:val="28"/>
          <w:szCs w:val="28"/>
          <w:lang w:val="uk-UA"/>
        </w:rPr>
        <w:t>п</w:t>
      </w:r>
      <w:r w:rsidR="007A11AA" w:rsidRPr="00F17DCA">
        <w:rPr>
          <w:sz w:val="28"/>
          <w:szCs w:val="28"/>
          <w:lang w:val="uk-UA"/>
        </w:rPr>
        <w:t>.</w:t>
      </w:r>
      <w:r w:rsidRPr="00F17DCA">
        <w:rPr>
          <w:sz w:val="28"/>
          <w:szCs w:val="28"/>
          <w:lang w:val="uk-UA"/>
        </w:rPr>
        <w:t>п</w:t>
      </w:r>
      <w:proofErr w:type="spellEnd"/>
      <w:r w:rsidRPr="00F17DCA">
        <w:rPr>
          <w:sz w:val="28"/>
          <w:szCs w:val="28"/>
          <w:lang w:val="uk-UA"/>
        </w:rPr>
        <w:t>. 164.2.1 п. 164.2 ст. 164 ПКУ).</w:t>
      </w:r>
    </w:p>
    <w:p w:rsidR="008C73F9" w:rsidRPr="00F17DCA" w:rsidRDefault="008C73F9" w:rsidP="008C73F9">
      <w:pPr>
        <w:ind w:right="-257" w:firstLine="567"/>
        <w:jc w:val="both"/>
        <w:rPr>
          <w:sz w:val="28"/>
          <w:szCs w:val="28"/>
          <w:lang w:val="uk-UA"/>
        </w:rPr>
      </w:pPr>
      <w:r w:rsidRPr="00F17DCA">
        <w:rPr>
          <w:sz w:val="28"/>
          <w:szCs w:val="28"/>
          <w:lang w:val="uk-UA"/>
        </w:rPr>
        <w:t xml:space="preserve">Заробітна плата для цілей розділу </w:t>
      </w:r>
      <w:r w:rsidRPr="00F17DCA">
        <w:rPr>
          <w:sz w:val="28"/>
          <w:szCs w:val="28"/>
        </w:rPr>
        <w:t>IV</w:t>
      </w:r>
      <w:r w:rsidRPr="00F17DCA">
        <w:rPr>
          <w:sz w:val="28"/>
          <w:szCs w:val="28"/>
          <w:lang w:val="uk-UA"/>
        </w:rPr>
        <w:t xml:space="preserve"> ПКУ </w:t>
      </w:r>
      <w:r w:rsidR="00F677B8" w:rsidRPr="00F17DCA">
        <w:rPr>
          <w:sz w:val="28"/>
          <w:szCs w:val="28"/>
          <w:lang w:val="uk-UA"/>
        </w:rPr>
        <w:t>–</w:t>
      </w:r>
      <w:r w:rsidRPr="00F17DCA">
        <w:rPr>
          <w:sz w:val="28"/>
          <w:szCs w:val="28"/>
          <w:lang w:val="uk-UA"/>
        </w:rPr>
        <w:t xml:space="preserve">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w:t>
      </w:r>
      <w:proofErr w:type="spellStart"/>
      <w:r w:rsidRPr="00F17DCA">
        <w:rPr>
          <w:sz w:val="28"/>
          <w:szCs w:val="28"/>
          <w:lang w:val="uk-UA"/>
        </w:rPr>
        <w:t>п</w:t>
      </w:r>
      <w:r w:rsidR="00F677B8" w:rsidRPr="00F17DCA">
        <w:rPr>
          <w:sz w:val="28"/>
          <w:szCs w:val="28"/>
          <w:lang w:val="uk-UA"/>
        </w:rPr>
        <w:t>.</w:t>
      </w:r>
      <w:r w:rsidRPr="00F17DCA">
        <w:rPr>
          <w:sz w:val="28"/>
          <w:szCs w:val="28"/>
          <w:lang w:val="uk-UA"/>
        </w:rPr>
        <w:t>п</w:t>
      </w:r>
      <w:proofErr w:type="spellEnd"/>
      <w:r w:rsidRPr="00F17DCA">
        <w:rPr>
          <w:sz w:val="28"/>
          <w:szCs w:val="28"/>
          <w:lang w:val="uk-UA"/>
        </w:rPr>
        <w:t>. 14.1.48 п. 14.1 ст. 14 ПКУ).</w:t>
      </w:r>
    </w:p>
    <w:p w:rsidR="008C73F9" w:rsidRPr="00F17DCA" w:rsidRDefault="008C73F9" w:rsidP="008C73F9">
      <w:pPr>
        <w:ind w:right="-257" w:firstLine="567"/>
        <w:jc w:val="both"/>
        <w:rPr>
          <w:sz w:val="28"/>
          <w:szCs w:val="28"/>
        </w:rPr>
      </w:pPr>
      <w:proofErr w:type="spellStart"/>
      <w:r w:rsidRPr="00F17DCA">
        <w:rPr>
          <w:sz w:val="28"/>
          <w:szCs w:val="28"/>
        </w:rPr>
        <w:lastRenderedPageBreak/>
        <w:t>Відповідно</w:t>
      </w:r>
      <w:proofErr w:type="spellEnd"/>
      <w:r w:rsidRPr="00F17DCA">
        <w:rPr>
          <w:sz w:val="28"/>
          <w:szCs w:val="28"/>
        </w:rPr>
        <w:t xml:space="preserve"> до п. 167.1 ст. 167 </w:t>
      </w:r>
      <w:r w:rsidRPr="00F17DCA">
        <w:rPr>
          <w:sz w:val="28"/>
          <w:szCs w:val="28"/>
          <w:lang w:val="uk-UA"/>
        </w:rPr>
        <w:t>П</w:t>
      </w:r>
      <w:r w:rsidRPr="00F17DCA">
        <w:rPr>
          <w:sz w:val="28"/>
          <w:szCs w:val="28"/>
        </w:rPr>
        <w:t>К</w:t>
      </w:r>
      <w:r w:rsidRPr="00F17DCA">
        <w:rPr>
          <w:sz w:val="28"/>
          <w:szCs w:val="28"/>
          <w:lang w:val="uk-UA"/>
        </w:rPr>
        <w:t>У</w:t>
      </w:r>
      <w:r w:rsidRPr="00F17DCA">
        <w:rPr>
          <w:sz w:val="28"/>
          <w:szCs w:val="28"/>
        </w:rPr>
        <w:t xml:space="preserve"> ставка </w:t>
      </w:r>
      <w:proofErr w:type="spellStart"/>
      <w:r w:rsidRPr="00F17DCA">
        <w:rPr>
          <w:sz w:val="28"/>
          <w:szCs w:val="28"/>
        </w:rPr>
        <w:t>податку</w:t>
      </w:r>
      <w:proofErr w:type="spellEnd"/>
      <w:r w:rsidRPr="00F17DCA">
        <w:rPr>
          <w:sz w:val="28"/>
          <w:szCs w:val="28"/>
        </w:rPr>
        <w:t xml:space="preserve"> становить 18 </w:t>
      </w:r>
      <w:proofErr w:type="spellStart"/>
      <w:r w:rsidRPr="00F17DCA">
        <w:rPr>
          <w:sz w:val="28"/>
          <w:szCs w:val="28"/>
        </w:rPr>
        <w:t>відс</w:t>
      </w:r>
      <w:proofErr w:type="spellEnd"/>
      <w:r w:rsidRPr="00F17DCA">
        <w:rPr>
          <w:sz w:val="28"/>
          <w:szCs w:val="28"/>
        </w:rPr>
        <w:t xml:space="preserve">. </w:t>
      </w:r>
      <w:proofErr w:type="spellStart"/>
      <w:r w:rsidRPr="00F17DCA">
        <w:rPr>
          <w:sz w:val="28"/>
          <w:szCs w:val="28"/>
        </w:rPr>
        <w:t>бази</w:t>
      </w:r>
      <w:proofErr w:type="spellEnd"/>
      <w:r w:rsidRPr="00F17DCA">
        <w:rPr>
          <w:sz w:val="28"/>
          <w:szCs w:val="28"/>
        </w:rPr>
        <w:t xml:space="preserve"> </w:t>
      </w:r>
      <w:proofErr w:type="spellStart"/>
      <w:r w:rsidRPr="00F17DCA">
        <w:rPr>
          <w:sz w:val="28"/>
          <w:szCs w:val="28"/>
        </w:rPr>
        <w:t>оподаткування</w:t>
      </w:r>
      <w:proofErr w:type="spellEnd"/>
      <w:r w:rsidRPr="00F17DCA">
        <w:rPr>
          <w:sz w:val="28"/>
          <w:szCs w:val="28"/>
        </w:rPr>
        <w:t xml:space="preserve"> </w:t>
      </w:r>
      <w:proofErr w:type="spellStart"/>
      <w:r w:rsidRPr="00F17DCA">
        <w:rPr>
          <w:sz w:val="28"/>
          <w:szCs w:val="28"/>
        </w:rPr>
        <w:t>щодо</w:t>
      </w:r>
      <w:proofErr w:type="spellEnd"/>
      <w:r w:rsidRPr="00F17DCA">
        <w:rPr>
          <w:sz w:val="28"/>
          <w:szCs w:val="28"/>
        </w:rPr>
        <w:t xml:space="preserve"> </w:t>
      </w:r>
      <w:proofErr w:type="spellStart"/>
      <w:r w:rsidRPr="00F17DCA">
        <w:rPr>
          <w:sz w:val="28"/>
          <w:szCs w:val="28"/>
        </w:rPr>
        <w:t>доходів</w:t>
      </w:r>
      <w:proofErr w:type="spellEnd"/>
      <w:r w:rsidRPr="00F17DCA">
        <w:rPr>
          <w:sz w:val="28"/>
          <w:szCs w:val="28"/>
        </w:rPr>
        <w:t xml:space="preserve">, </w:t>
      </w:r>
      <w:proofErr w:type="spellStart"/>
      <w:r w:rsidRPr="00F17DCA">
        <w:rPr>
          <w:sz w:val="28"/>
          <w:szCs w:val="28"/>
        </w:rPr>
        <w:t>нарахованих</w:t>
      </w:r>
      <w:proofErr w:type="spellEnd"/>
      <w:r w:rsidRPr="00F17DCA">
        <w:rPr>
          <w:sz w:val="28"/>
          <w:szCs w:val="28"/>
        </w:rPr>
        <w:t xml:space="preserve"> (</w:t>
      </w:r>
      <w:proofErr w:type="spellStart"/>
      <w:r w:rsidRPr="00F17DCA">
        <w:rPr>
          <w:sz w:val="28"/>
          <w:szCs w:val="28"/>
        </w:rPr>
        <w:t>виплачених</w:t>
      </w:r>
      <w:proofErr w:type="spellEnd"/>
      <w:r w:rsidRPr="00F17DCA">
        <w:rPr>
          <w:sz w:val="28"/>
          <w:szCs w:val="28"/>
        </w:rPr>
        <w:t xml:space="preserve">, </w:t>
      </w:r>
      <w:proofErr w:type="spellStart"/>
      <w:r w:rsidRPr="00F17DCA">
        <w:rPr>
          <w:sz w:val="28"/>
          <w:szCs w:val="28"/>
        </w:rPr>
        <w:t>наданих</w:t>
      </w:r>
      <w:proofErr w:type="spellEnd"/>
      <w:r w:rsidRPr="00F17DCA">
        <w:rPr>
          <w:sz w:val="28"/>
          <w:szCs w:val="28"/>
        </w:rPr>
        <w:t xml:space="preserve">) </w:t>
      </w:r>
      <w:proofErr w:type="spellStart"/>
      <w:r w:rsidRPr="00F17DCA">
        <w:rPr>
          <w:sz w:val="28"/>
          <w:szCs w:val="28"/>
        </w:rPr>
        <w:t>платнику</w:t>
      </w:r>
      <w:proofErr w:type="spellEnd"/>
      <w:r w:rsidRPr="00F17DCA">
        <w:rPr>
          <w:sz w:val="28"/>
          <w:szCs w:val="28"/>
        </w:rPr>
        <w:t xml:space="preserve"> (</w:t>
      </w:r>
      <w:proofErr w:type="spellStart"/>
      <w:proofErr w:type="gramStart"/>
      <w:r w:rsidRPr="00F17DCA">
        <w:rPr>
          <w:sz w:val="28"/>
          <w:szCs w:val="28"/>
        </w:rPr>
        <w:t>кр</w:t>
      </w:r>
      <w:proofErr w:type="gramEnd"/>
      <w:r w:rsidRPr="00F17DCA">
        <w:rPr>
          <w:sz w:val="28"/>
          <w:szCs w:val="28"/>
        </w:rPr>
        <w:t>ім</w:t>
      </w:r>
      <w:proofErr w:type="spellEnd"/>
      <w:r w:rsidRPr="00F17DCA">
        <w:rPr>
          <w:sz w:val="28"/>
          <w:szCs w:val="28"/>
        </w:rPr>
        <w:t xml:space="preserve"> </w:t>
      </w:r>
      <w:proofErr w:type="spellStart"/>
      <w:r w:rsidRPr="00F17DCA">
        <w:rPr>
          <w:sz w:val="28"/>
          <w:szCs w:val="28"/>
        </w:rPr>
        <w:t>випадків</w:t>
      </w:r>
      <w:proofErr w:type="spellEnd"/>
      <w:r w:rsidRPr="00F17DCA">
        <w:rPr>
          <w:sz w:val="28"/>
          <w:szCs w:val="28"/>
        </w:rPr>
        <w:t xml:space="preserve">, </w:t>
      </w:r>
      <w:proofErr w:type="spellStart"/>
      <w:r w:rsidRPr="00F17DCA">
        <w:rPr>
          <w:sz w:val="28"/>
          <w:szCs w:val="28"/>
        </w:rPr>
        <w:t>визначених</w:t>
      </w:r>
      <w:proofErr w:type="spellEnd"/>
      <w:r w:rsidRPr="00F17DCA">
        <w:rPr>
          <w:sz w:val="28"/>
          <w:szCs w:val="28"/>
        </w:rPr>
        <w:t xml:space="preserve"> у пунктах 167.2 - 167.5 </w:t>
      </w:r>
      <w:proofErr w:type="spellStart"/>
      <w:r w:rsidRPr="00F17DCA">
        <w:rPr>
          <w:sz w:val="28"/>
          <w:szCs w:val="28"/>
        </w:rPr>
        <w:t>ст</w:t>
      </w:r>
      <w:proofErr w:type="spellEnd"/>
      <w:r w:rsidR="00F677B8" w:rsidRPr="00F17DCA">
        <w:rPr>
          <w:sz w:val="28"/>
          <w:szCs w:val="28"/>
          <w:lang w:val="uk-UA"/>
        </w:rPr>
        <w:t>. 167 ПКУ</w:t>
      </w:r>
      <w:r w:rsidRPr="00F17DCA">
        <w:rPr>
          <w:sz w:val="28"/>
          <w:szCs w:val="28"/>
        </w:rPr>
        <w:t>).</w:t>
      </w:r>
    </w:p>
    <w:p w:rsidR="008C73F9" w:rsidRPr="00F17DCA" w:rsidRDefault="008C73F9" w:rsidP="008C73F9">
      <w:pPr>
        <w:ind w:right="-257" w:firstLine="567"/>
        <w:jc w:val="both"/>
        <w:rPr>
          <w:sz w:val="28"/>
          <w:szCs w:val="28"/>
          <w:lang w:val="uk-UA"/>
        </w:rPr>
      </w:pPr>
      <w:r w:rsidRPr="00F17DCA">
        <w:rPr>
          <w:sz w:val="28"/>
          <w:szCs w:val="28"/>
          <w:lang w:val="uk-UA"/>
        </w:rPr>
        <w:t>Крім того, вказані доходи є об'єктом оподаткування військовим збором</w:t>
      </w:r>
      <w:r w:rsidR="00B104A3" w:rsidRPr="00F17DCA">
        <w:rPr>
          <w:sz w:val="28"/>
          <w:szCs w:val="28"/>
        </w:rPr>
        <w:t xml:space="preserve">                  </w:t>
      </w:r>
      <w:r w:rsidRPr="00F17DCA">
        <w:rPr>
          <w:sz w:val="28"/>
          <w:szCs w:val="28"/>
          <w:lang w:val="uk-UA"/>
        </w:rPr>
        <w:t xml:space="preserve"> (</w:t>
      </w:r>
      <w:proofErr w:type="spellStart"/>
      <w:r w:rsidRPr="00F17DCA">
        <w:rPr>
          <w:sz w:val="28"/>
          <w:szCs w:val="28"/>
          <w:lang w:val="uk-UA"/>
        </w:rPr>
        <w:t>п</w:t>
      </w:r>
      <w:r w:rsidR="00284768" w:rsidRPr="00F17DCA">
        <w:rPr>
          <w:sz w:val="28"/>
          <w:szCs w:val="28"/>
          <w:lang w:val="uk-UA"/>
        </w:rPr>
        <w:t>.</w:t>
      </w:r>
      <w:r w:rsidRPr="00F17DCA">
        <w:rPr>
          <w:sz w:val="28"/>
          <w:szCs w:val="28"/>
          <w:lang w:val="uk-UA"/>
        </w:rPr>
        <w:t>п</w:t>
      </w:r>
      <w:proofErr w:type="spellEnd"/>
      <w:r w:rsidRPr="00F17DCA">
        <w:rPr>
          <w:sz w:val="28"/>
          <w:szCs w:val="28"/>
          <w:lang w:val="uk-UA"/>
        </w:rPr>
        <w:t>. 1.2 п. 16</w:t>
      </w:r>
      <w:r w:rsidRPr="00F17DCA">
        <w:rPr>
          <w:sz w:val="28"/>
          <w:szCs w:val="28"/>
          <w:vertAlign w:val="superscript"/>
          <w:lang w:val="uk-UA"/>
        </w:rPr>
        <w:t xml:space="preserve"> 1</w:t>
      </w:r>
      <w:r w:rsidRPr="00F17DCA">
        <w:rPr>
          <w:sz w:val="28"/>
          <w:szCs w:val="28"/>
          <w:lang w:val="uk-UA"/>
        </w:rPr>
        <w:t xml:space="preserve"> підрозділу 10 розділу </w:t>
      </w:r>
      <w:r w:rsidRPr="00F17DCA">
        <w:rPr>
          <w:sz w:val="28"/>
          <w:szCs w:val="28"/>
        </w:rPr>
        <w:t>XX</w:t>
      </w:r>
      <w:r w:rsidRPr="00F17DCA">
        <w:rPr>
          <w:sz w:val="28"/>
          <w:szCs w:val="28"/>
          <w:lang w:val="uk-UA"/>
        </w:rPr>
        <w:t xml:space="preserve"> ПКУ).</w:t>
      </w:r>
    </w:p>
    <w:p w:rsidR="008C73F9" w:rsidRPr="00F17DCA" w:rsidRDefault="008C73F9" w:rsidP="008C73F9">
      <w:pPr>
        <w:ind w:right="-257" w:firstLine="567"/>
        <w:jc w:val="both"/>
        <w:rPr>
          <w:sz w:val="28"/>
          <w:szCs w:val="28"/>
          <w:lang w:val="uk-UA"/>
        </w:rPr>
      </w:pPr>
      <w:r w:rsidRPr="00F17DCA">
        <w:rPr>
          <w:sz w:val="28"/>
          <w:szCs w:val="28"/>
          <w:lang w:val="uk-UA"/>
        </w:rPr>
        <w:t xml:space="preserve">Ставка військового збору становить 1,5 </w:t>
      </w:r>
      <w:proofErr w:type="spellStart"/>
      <w:r w:rsidRPr="00F17DCA">
        <w:rPr>
          <w:sz w:val="28"/>
          <w:szCs w:val="28"/>
          <w:lang w:val="uk-UA"/>
        </w:rPr>
        <w:t>відс</w:t>
      </w:r>
      <w:proofErr w:type="spellEnd"/>
      <w:r w:rsidRPr="00F17DCA">
        <w:rPr>
          <w:sz w:val="28"/>
          <w:szCs w:val="28"/>
          <w:lang w:val="uk-UA"/>
        </w:rPr>
        <w:t xml:space="preserve">. об'єкта оподаткування, визначеного </w:t>
      </w:r>
      <w:proofErr w:type="spellStart"/>
      <w:r w:rsidRPr="00F17DCA">
        <w:rPr>
          <w:sz w:val="28"/>
          <w:szCs w:val="28"/>
          <w:lang w:val="uk-UA"/>
        </w:rPr>
        <w:t>п</w:t>
      </w:r>
      <w:r w:rsidR="00284768" w:rsidRPr="00F17DCA">
        <w:rPr>
          <w:sz w:val="28"/>
          <w:szCs w:val="28"/>
          <w:lang w:val="uk-UA"/>
        </w:rPr>
        <w:t>.</w:t>
      </w:r>
      <w:r w:rsidRPr="00F17DCA">
        <w:rPr>
          <w:sz w:val="28"/>
          <w:szCs w:val="28"/>
          <w:lang w:val="uk-UA"/>
        </w:rPr>
        <w:t>п</w:t>
      </w:r>
      <w:proofErr w:type="spellEnd"/>
      <w:r w:rsidRPr="00F17DCA">
        <w:rPr>
          <w:sz w:val="28"/>
          <w:szCs w:val="28"/>
          <w:lang w:val="uk-UA"/>
        </w:rPr>
        <w:t>. 1.2 п. 16</w:t>
      </w:r>
      <w:r w:rsidRPr="00F17DCA">
        <w:rPr>
          <w:sz w:val="28"/>
          <w:szCs w:val="28"/>
          <w:vertAlign w:val="superscript"/>
          <w:lang w:val="uk-UA"/>
        </w:rPr>
        <w:t>1</w:t>
      </w:r>
      <w:r w:rsidRPr="00F17DCA">
        <w:rPr>
          <w:sz w:val="28"/>
          <w:szCs w:val="28"/>
          <w:lang w:val="uk-UA"/>
        </w:rPr>
        <w:t xml:space="preserve"> підрозділу 10 розділу </w:t>
      </w:r>
      <w:r w:rsidRPr="00F17DCA">
        <w:rPr>
          <w:sz w:val="28"/>
          <w:szCs w:val="28"/>
        </w:rPr>
        <w:t>XX</w:t>
      </w:r>
      <w:r w:rsidRPr="00F17DCA">
        <w:rPr>
          <w:sz w:val="28"/>
          <w:szCs w:val="28"/>
          <w:lang w:val="uk-UA"/>
        </w:rPr>
        <w:t xml:space="preserve"> ПКУ (</w:t>
      </w:r>
      <w:proofErr w:type="spellStart"/>
      <w:r w:rsidRPr="00F17DCA">
        <w:rPr>
          <w:sz w:val="28"/>
          <w:szCs w:val="28"/>
          <w:lang w:val="uk-UA"/>
        </w:rPr>
        <w:t>п</w:t>
      </w:r>
      <w:r w:rsidR="00284768" w:rsidRPr="00F17DCA">
        <w:rPr>
          <w:sz w:val="28"/>
          <w:szCs w:val="28"/>
          <w:lang w:val="uk-UA"/>
        </w:rPr>
        <w:t>.</w:t>
      </w:r>
      <w:r w:rsidRPr="00F17DCA">
        <w:rPr>
          <w:sz w:val="28"/>
          <w:szCs w:val="28"/>
          <w:lang w:val="uk-UA"/>
        </w:rPr>
        <w:t>п</w:t>
      </w:r>
      <w:proofErr w:type="spellEnd"/>
      <w:r w:rsidRPr="00F17DCA">
        <w:rPr>
          <w:sz w:val="28"/>
          <w:szCs w:val="28"/>
          <w:lang w:val="uk-UA"/>
        </w:rPr>
        <w:t>. 1.3 п. 16</w:t>
      </w:r>
      <w:r w:rsidRPr="00F17DCA">
        <w:rPr>
          <w:sz w:val="28"/>
          <w:szCs w:val="28"/>
          <w:vertAlign w:val="superscript"/>
          <w:lang w:val="uk-UA"/>
        </w:rPr>
        <w:t xml:space="preserve">1 </w:t>
      </w:r>
      <w:r w:rsidRPr="00F17DCA">
        <w:rPr>
          <w:sz w:val="28"/>
          <w:szCs w:val="28"/>
          <w:lang w:val="uk-UA"/>
        </w:rPr>
        <w:t xml:space="preserve">підрозділу 10 розділу </w:t>
      </w:r>
      <w:r w:rsidRPr="00F17DCA">
        <w:rPr>
          <w:sz w:val="28"/>
          <w:szCs w:val="28"/>
        </w:rPr>
        <w:t>XX</w:t>
      </w:r>
      <w:r w:rsidRPr="00F17DCA">
        <w:rPr>
          <w:sz w:val="28"/>
          <w:szCs w:val="28"/>
          <w:lang w:val="uk-UA"/>
        </w:rPr>
        <w:t xml:space="preserve"> ПКУ).</w:t>
      </w:r>
    </w:p>
    <w:p w:rsidR="008C73F9" w:rsidRPr="00F17DCA" w:rsidRDefault="008C73F9" w:rsidP="008C73F9">
      <w:pPr>
        <w:ind w:right="-257" w:firstLine="567"/>
        <w:jc w:val="both"/>
        <w:rPr>
          <w:sz w:val="28"/>
          <w:szCs w:val="28"/>
        </w:rPr>
      </w:pPr>
      <w:proofErr w:type="spellStart"/>
      <w:r w:rsidRPr="00F17DCA">
        <w:rPr>
          <w:sz w:val="28"/>
          <w:szCs w:val="28"/>
        </w:rPr>
        <w:t>Нарахування</w:t>
      </w:r>
      <w:proofErr w:type="spellEnd"/>
      <w:r w:rsidRPr="00F17DCA">
        <w:rPr>
          <w:sz w:val="28"/>
          <w:szCs w:val="28"/>
        </w:rPr>
        <w:t xml:space="preserve">, </w:t>
      </w:r>
      <w:proofErr w:type="spellStart"/>
      <w:r w:rsidRPr="00F17DCA">
        <w:rPr>
          <w:sz w:val="28"/>
          <w:szCs w:val="28"/>
        </w:rPr>
        <w:t>утримання</w:t>
      </w:r>
      <w:proofErr w:type="spellEnd"/>
      <w:r w:rsidRPr="00F17DCA">
        <w:rPr>
          <w:sz w:val="28"/>
          <w:szCs w:val="28"/>
        </w:rPr>
        <w:t xml:space="preserve"> та </w:t>
      </w:r>
      <w:proofErr w:type="spellStart"/>
      <w:r w:rsidRPr="00F17DCA">
        <w:rPr>
          <w:sz w:val="28"/>
          <w:szCs w:val="28"/>
        </w:rPr>
        <w:t>сплата</w:t>
      </w:r>
      <w:proofErr w:type="spellEnd"/>
      <w:r w:rsidRPr="00F17DCA">
        <w:rPr>
          <w:sz w:val="28"/>
          <w:szCs w:val="28"/>
        </w:rPr>
        <w:t xml:space="preserve"> (</w:t>
      </w:r>
      <w:proofErr w:type="spellStart"/>
      <w:r w:rsidRPr="00F17DCA">
        <w:rPr>
          <w:sz w:val="28"/>
          <w:szCs w:val="28"/>
        </w:rPr>
        <w:t>перерахування</w:t>
      </w:r>
      <w:proofErr w:type="spellEnd"/>
      <w:r w:rsidRPr="00F17DCA">
        <w:rPr>
          <w:sz w:val="28"/>
          <w:szCs w:val="28"/>
        </w:rPr>
        <w:t xml:space="preserve">) </w:t>
      </w:r>
      <w:proofErr w:type="spellStart"/>
      <w:r w:rsidRPr="00F17DCA">
        <w:rPr>
          <w:sz w:val="28"/>
          <w:szCs w:val="28"/>
        </w:rPr>
        <w:t>податку</w:t>
      </w:r>
      <w:proofErr w:type="spellEnd"/>
      <w:r w:rsidRPr="00F17DCA">
        <w:rPr>
          <w:sz w:val="28"/>
          <w:szCs w:val="28"/>
        </w:rPr>
        <w:t xml:space="preserve"> на доходи </w:t>
      </w:r>
      <w:proofErr w:type="spellStart"/>
      <w:r w:rsidRPr="00F17DCA">
        <w:rPr>
          <w:sz w:val="28"/>
          <w:szCs w:val="28"/>
        </w:rPr>
        <w:t>фізичних</w:t>
      </w:r>
      <w:proofErr w:type="spellEnd"/>
      <w:r w:rsidRPr="00F17DCA">
        <w:rPr>
          <w:sz w:val="28"/>
          <w:szCs w:val="28"/>
        </w:rPr>
        <w:t xml:space="preserve"> </w:t>
      </w:r>
      <w:proofErr w:type="spellStart"/>
      <w:r w:rsidRPr="00F17DCA">
        <w:rPr>
          <w:sz w:val="28"/>
          <w:szCs w:val="28"/>
        </w:rPr>
        <w:t>осіб</w:t>
      </w:r>
      <w:proofErr w:type="spellEnd"/>
      <w:r w:rsidRPr="00F17DCA">
        <w:rPr>
          <w:sz w:val="28"/>
          <w:szCs w:val="28"/>
        </w:rPr>
        <w:t xml:space="preserve"> та </w:t>
      </w:r>
      <w:proofErr w:type="spellStart"/>
      <w:r w:rsidRPr="00F17DCA">
        <w:rPr>
          <w:sz w:val="28"/>
          <w:szCs w:val="28"/>
        </w:rPr>
        <w:t>військового</w:t>
      </w:r>
      <w:proofErr w:type="spellEnd"/>
      <w:r w:rsidRPr="00F17DCA">
        <w:rPr>
          <w:sz w:val="28"/>
          <w:szCs w:val="28"/>
        </w:rPr>
        <w:t xml:space="preserve"> </w:t>
      </w:r>
      <w:proofErr w:type="spellStart"/>
      <w:r w:rsidRPr="00F17DCA">
        <w:rPr>
          <w:sz w:val="28"/>
          <w:szCs w:val="28"/>
        </w:rPr>
        <w:t>збору</w:t>
      </w:r>
      <w:proofErr w:type="spellEnd"/>
      <w:r w:rsidRPr="00F17DCA">
        <w:rPr>
          <w:sz w:val="28"/>
          <w:szCs w:val="28"/>
        </w:rPr>
        <w:t xml:space="preserve"> </w:t>
      </w:r>
      <w:proofErr w:type="gramStart"/>
      <w:r w:rsidRPr="00F17DCA">
        <w:rPr>
          <w:sz w:val="28"/>
          <w:szCs w:val="28"/>
        </w:rPr>
        <w:t>до</w:t>
      </w:r>
      <w:proofErr w:type="gramEnd"/>
      <w:r w:rsidRPr="00F17DCA">
        <w:rPr>
          <w:sz w:val="28"/>
          <w:szCs w:val="28"/>
        </w:rPr>
        <w:t xml:space="preserve"> бюджету </w:t>
      </w:r>
      <w:proofErr w:type="spellStart"/>
      <w:r w:rsidRPr="00F17DCA">
        <w:rPr>
          <w:sz w:val="28"/>
          <w:szCs w:val="28"/>
        </w:rPr>
        <w:t>здійснюються</w:t>
      </w:r>
      <w:proofErr w:type="spellEnd"/>
      <w:r w:rsidRPr="00F17DCA">
        <w:rPr>
          <w:sz w:val="28"/>
          <w:szCs w:val="28"/>
        </w:rPr>
        <w:t xml:space="preserve"> у порядку, </w:t>
      </w:r>
      <w:proofErr w:type="spellStart"/>
      <w:r w:rsidRPr="00F17DCA">
        <w:rPr>
          <w:sz w:val="28"/>
          <w:szCs w:val="28"/>
        </w:rPr>
        <w:t>встановленому</w:t>
      </w:r>
      <w:proofErr w:type="spellEnd"/>
      <w:r w:rsidRPr="00F17DCA">
        <w:rPr>
          <w:sz w:val="28"/>
          <w:szCs w:val="28"/>
        </w:rPr>
        <w:t xml:space="preserve"> ст. 168 </w:t>
      </w:r>
      <w:r w:rsidRPr="00F17DCA">
        <w:rPr>
          <w:sz w:val="28"/>
          <w:szCs w:val="28"/>
          <w:lang w:val="uk-UA"/>
        </w:rPr>
        <w:t>П</w:t>
      </w:r>
      <w:r w:rsidRPr="00F17DCA">
        <w:rPr>
          <w:sz w:val="28"/>
          <w:szCs w:val="28"/>
        </w:rPr>
        <w:t>К</w:t>
      </w:r>
      <w:r w:rsidRPr="00F17DCA">
        <w:rPr>
          <w:sz w:val="28"/>
          <w:szCs w:val="28"/>
          <w:lang w:val="uk-UA"/>
        </w:rPr>
        <w:t>У</w:t>
      </w:r>
      <w:r w:rsidRPr="00F17DCA">
        <w:rPr>
          <w:sz w:val="28"/>
          <w:szCs w:val="28"/>
        </w:rPr>
        <w:t>.</w:t>
      </w:r>
    </w:p>
    <w:p w:rsidR="008C73F9" w:rsidRPr="00F17DCA" w:rsidRDefault="008C73F9" w:rsidP="008C73F9">
      <w:pPr>
        <w:ind w:right="-257" w:firstLine="567"/>
        <w:jc w:val="both"/>
        <w:rPr>
          <w:sz w:val="28"/>
          <w:szCs w:val="28"/>
          <w:lang w:val="uk-UA"/>
        </w:rPr>
      </w:pPr>
      <w:r w:rsidRPr="00F17DCA">
        <w:rPr>
          <w:sz w:val="28"/>
          <w:szCs w:val="28"/>
          <w:lang w:val="uk-UA"/>
        </w:rPr>
        <w:t xml:space="preserve">Так, згідно із </w:t>
      </w:r>
      <w:proofErr w:type="spellStart"/>
      <w:r w:rsidRPr="00F17DCA">
        <w:rPr>
          <w:sz w:val="28"/>
          <w:szCs w:val="28"/>
          <w:lang w:val="uk-UA"/>
        </w:rPr>
        <w:t>п</w:t>
      </w:r>
      <w:r w:rsidR="00284768" w:rsidRPr="00F17DCA">
        <w:rPr>
          <w:sz w:val="28"/>
          <w:szCs w:val="28"/>
          <w:lang w:val="uk-UA"/>
        </w:rPr>
        <w:t>.</w:t>
      </w:r>
      <w:r w:rsidRPr="00F17DCA">
        <w:rPr>
          <w:sz w:val="28"/>
          <w:szCs w:val="28"/>
          <w:lang w:val="uk-UA"/>
        </w:rPr>
        <w:t>п</w:t>
      </w:r>
      <w:proofErr w:type="spellEnd"/>
      <w:r w:rsidRPr="00F17DCA">
        <w:rPr>
          <w:sz w:val="28"/>
          <w:szCs w:val="28"/>
          <w:lang w:val="uk-UA"/>
        </w:rPr>
        <w:t xml:space="preserve">. 168.1.1 п. 168.1 ст. 168 ПКУ податковий агент, поняття якого наведено у </w:t>
      </w:r>
      <w:proofErr w:type="spellStart"/>
      <w:r w:rsidRPr="00F17DCA">
        <w:rPr>
          <w:sz w:val="28"/>
          <w:szCs w:val="28"/>
          <w:lang w:val="uk-UA"/>
        </w:rPr>
        <w:t>п</w:t>
      </w:r>
      <w:r w:rsidR="00284768" w:rsidRPr="00F17DCA">
        <w:rPr>
          <w:sz w:val="28"/>
          <w:szCs w:val="28"/>
          <w:lang w:val="uk-UA"/>
        </w:rPr>
        <w:t>.</w:t>
      </w:r>
      <w:r w:rsidRPr="00F17DCA">
        <w:rPr>
          <w:sz w:val="28"/>
          <w:szCs w:val="28"/>
          <w:lang w:val="uk-UA"/>
        </w:rPr>
        <w:t>п</w:t>
      </w:r>
      <w:proofErr w:type="spellEnd"/>
      <w:r w:rsidRPr="00F17DCA">
        <w:rPr>
          <w:sz w:val="28"/>
          <w:szCs w:val="28"/>
          <w:lang w:val="uk-UA"/>
        </w:rPr>
        <w:t xml:space="preserve">. 14.1.180 п. 14.1 ст. 14 ПКУ, що нараховує (виплачує, надає) оподатковуваний дохід на користь платника податку, зобов'язаний утримувати податок і військовий збір із суми такого доходу за його рахунок, використовуючи ставку податку, визначену ст. 167 ПКУ, і ставку військового збору, встановлену </w:t>
      </w:r>
      <w:proofErr w:type="spellStart"/>
      <w:r w:rsidRPr="00F17DCA">
        <w:rPr>
          <w:sz w:val="28"/>
          <w:szCs w:val="28"/>
          <w:lang w:val="uk-UA"/>
        </w:rPr>
        <w:t>п</w:t>
      </w:r>
      <w:r w:rsidR="00284768" w:rsidRPr="00F17DCA">
        <w:rPr>
          <w:sz w:val="28"/>
          <w:szCs w:val="28"/>
          <w:lang w:val="uk-UA"/>
        </w:rPr>
        <w:t>.</w:t>
      </w:r>
      <w:r w:rsidRPr="00F17DCA">
        <w:rPr>
          <w:sz w:val="28"/>
          <w:szCs w:val="28"/>
          <w:lang w:val="uk-UA"/>
        </w:rPr>
        <w:t>п</w:t>
      </w:r>
      <w:proofErr w:type="spellEnd"/>
      <w:r w:rsidRPr="00F17DCA">
        <w:rPr>
          <w:sz w:val="28"/>
          <w:szCs w:val="28"/>
          <w:lang w:val="uk-UA"/>
        </w:rPr>
        <w:t>. 1.3 п. 16</w:t>
      </w:r>
      <w:r w:rsidRPr="00F17DCA">
        <w:rPr>
          <w:sz w:val="28"/>
          <w:szCs w:val="28"/>
          <w:vertAlign w:val="superscript"/>
          <w:lang w:val="uk-UA"/>
        </w:rPr>
        <w:t xml:space="preserve"> 1</w:t>
      </w:r>
      <w:r w:rsidRPr="00F17DCA">
        <w:rPr>
          <w:sz w:val="28"/>
          <w:szCs w:val="28"/>
          <w:lang w:val="uk-UA"/>
        </w:rPr>
        <w:t xml:space="preserve"> підрозділу 10 розділу </w:t>
      </w:r>
      <w:r w:rsidRPr="00F17DCA">
        <w:rPr>
          <w:sz w:val="28"/>
          <w:szCs w:val="28"/>
        </w:rPr>
        <w:t>XX</w:t>
      </w:r>
      <w:r w:rsidRPr="00F17DCA">
        <w:rPr>
          <w:sz w:val="28"/>
          <w:szCs w:val="28"/>
          <w:lang w:val="uk-UA"/>
        </w:rPr>
        <w:t xml:space="preserve"> ПКУ.</w:t>
      </w:r>
    </w:p>
    <w:p w:rsidR="008C73F9" w:rsidRPr="00F17DCA" w:rsidRDefault="008C73F9" w:rsidP="008C73F9">
      <w:pPr>
        <w:ind w:right="-257" w:firstLine="567"/>
        <w:jc w:val="both"/>
        <w:rPr>
          <w:sz w:val="28"/>
          <w:szCs w:val="28"/>
        </w:rPr>
      </w:pPr>
      <w:proofErr w:type="spellStart"/>
      <w:r w:rsidRPr="00F17DCA">
        <w:rPr>
          <w:sz w:val="28"/>
          <w:szCs w:val="28"/>
        </w:rPr>
        <w:t>Враховуючи</w:t>
      </w:r>
      <w:proofErr w:type="spellEnd"/>
      <w:r w:rsidRPr="00F17DCA">
        <w:rPr>
          <w:sz w:val="28"/>
          <w:szCs w:val="28"/>
        </w:rPr>
        <w:t xml:space="preserve"> </w:t>
      </w:r>
      <w:proofErr w:type="spellStart"/>
      <w:r w:rsidRPr="00F17DCA">
        <w:rPr>
          <w:sz w:val="28"/>
          <w:szCs w:val="28"/>
        </w:rPr>
        <w:t>викладене</w:t>
      </w:r>
      <w:proofErr w:type="spellEnd"/>
      <w:r w:rsidRPr="00F17DCA">
        <w:rPr>
          <w:sz w:val="28"/>
          <w:szCs w:val="28"/>
        </w:rPr>
        <w:t xml:space="preserve">, </w:t>
      </w:r>
      <w:proofErr w:type="spellStart"/>
      <w:r w:rsidRPr="00F17DCA">
        <w:rPr>
          <w:sz w:val="28"/>
          <w:szCs w:val="28"/>
        </w:rPr>
        <w:t>дохід</w:t>
      </w:r>
      <w:proofErr w:type="spellEnd"/>
      <w:r w:rsidRPr="00F17DCA">
        <w:rPr>
          <w:sz w:val="28"/>
          <w:szCs w:val="28"/>
        </w:rPr>
        <w:t xml:space="preserve"> у </w:t>
      </w:r>
      <w:proofErr w:type="spellStart"/>
      <w:r w:rsidRPr="00F17DCA">
        <w:rPr>
          <w:sz w:val="28"/>
          <w:szCs w:val="28"/>
        </w:rPr>
        <w:t>вигляді</w:t>
      </w:r>
      <w:proofErr w:type="spellEnd"/>
      <w:r w:rsidRPr="00F17DCA">
        <w:rPr>
          <w:sz w:val="28"/>
          <w:szCs w:val="28"/>
        </w:rPr>
        <w:t xml:space="preserve"> </w:t>
      </w:r>
      <w:proofErr w:type="spellStart"/>
      <w:r w:rsidRPr="00F17DCA">
        <w:rPr>
          <w:sz w:val="28"/>
          <w:szCs w:val="28"/>
        </w:rPr>
        <w:t>суми</w:t>
      </w:r>
      <w:proofErr w:type="spellEnd"/>
      <w:r w:rsidRPr="00F17DCA">
        <w:rPr>
          <w:sz w:val="28"/>
          <w:szCs w:val="28"/>
        </w:rPr>
        <w:t xml:space="preserve"> </w:t>
      </w:r>
      <w:proofErr w:type="spellStart"/>
      <w:r w:rsidRPr="00F17DCA">
        <w:rPr>
          <w:sz w:val="28"/>
          <w:szCs w:val="28"/>
        </w:rPr>
        <w:t>компенсації</w:t>
      </w:r>
      <w:proofErr w:type="spellEnd"/>
      <w:r w:rsidRPr="00F17DCA">
        <w:rPr>
          <w:sz w:val="28"/>
          <w:szCs w:val="28"/>
        </w:rPr>
        <w:t xml:space="preserve"> за </w:t>
      </w:r>
      <w:proofErr w:type="spellStart"/>
      <w:r w:rsidRPr="00F17DCA">
        <w:rPr>
          <w:sz w:val="28"/>
          <w:szCs w:val="28"/>
        </w:rPr>
        <w:t>невикористану</w:t>
      </w:r>
      <w:proofErr w:type="spellEnd"/>
      <w:r w:rsidRPr="00F17DCA">
        <w:rPr>
          <w:sz w:val="28"/>
          <w:szCs w:val="28"/>
        </w:rPr>
        <w:t xml:space="preserve"> </w:t>
      </w:r>
      <w:proofErr w:type="spellStart"/>
      <w:r w:rsidRPr="00F17DCA">
        <w:rPr>
          <w:sz w:val="28"/>
          <w:szCs w:val="28"/>
        </w:rPr>
        <w:t>відпустку</w:t>
      </w:r>
      <w:proofErr w:type="spellEnd"/>
      <w:r w:rsidRPr="00F17DCA">
        <w:rPr>
          <w:sz w:val="28"/>
          <w:szCs w:val="28"/>
        </w:rPr>
        <w:t xml:space="preserve"> </w:t>
      </w:r>
      <w:proofErr w:type="spellStart"/>
      <w:r w:rsidRPr="00F17DCA">
        <w:rPr>
          <w:sz w:val="28"/>
          <w:szCs w:val="28"/>
        </w:rPr>
        <w:t>включається</w:t>
      </w:r>
      <w:proofErr w:type="spellEnd"/>
      <w:r w:rsidRPr="00F17DCA">
        <w:rPr>
          <w:sz w:val="28"/>
          <w:szCs w:val="28"/>
        </w:rPr>
        <w:t xml:space="preserve"> до </w:t>
      </w:r>
      <w:proofErr w:type="spellStart"/>
      <w:r w:rsidRPr="00F17DCA">
        <w:rPr>
          <w:sz w:val="28"/>
          <w:szCs w:val="28"/>
        </w:rPr>
        <w:t>загального</w:t>
      </w:r>
      <w:proofErr w:type="spellEnd"/>
      <w:r w:rsidRPr="00F17DCA">
        <w:rPr>
          <w:sz w:val="28"/>
          <w:szCs w:val="28"/>
        </w:rPr>
        <w:t xml:space="preserve"> </w:t>
      </w:r>
      <w:proofErr w:type="spellStart"/>
      <w:r w:rsidRPr="00F17DCA">
        <w:rPr>
          <w:sz w:val="28"/>
          <w:szCs w:val="28"/>
        </w:rPr>
        <w:t>місячного</w:t>
      </w:r>
      <w:proofErr w:type="spellEnd"/>
      <w:r w:rsidRPr="00F17DCA">
        <w:rPr>
          <w:sz w:val="28"/>
          <w:szCs w:val="28"/>
        </w:rPr>
        <w:t xml:space="preserve"> (</w:t>
      </w:r>
      <w:proofErr w:type="spellStart"/>
      <w:proofErr w:type="gramStart"/>
      <w:r w:rsidRPr="00F17DCA">
        <w:rPr>
          <w:sz w:val="28"/>
          <w:szCs w:val="28"/>
        </w:rPr>
        <w:t>р</w:t>
      </w:r>
      <w:proofErr w:type="gramEnd"/>
      <w:r w:rsidRPr="00F17DCA">
        <w:rPr>
          <w:sz w:val="28"/>
          <w:szCs w:val="28"/>
        </w:rPr>
        <w:t>ічного</w:t>
      </w:r>
      <w:proofErr w:type="spellEnd"/>
      <w:r w:rsidRPr="00F17DCA">
        <w:rPr>
          <w:sz w:val="28"/>
          <w:szCs w:val="28"/>
        </w:rPr>
        <w:t xml:space="preserve">) </w:t>
      </w:r>
      <w:proofErr w:type="spellStart"/>
      <w:r w:rsidRPr="00F17DCA">
        <w:rPr>
          <w:sz w:val="28"/>
          <w:szCs w:val="28"/>
        </w:rPr>
        <w:t>оподатковуваного</w:t>
      </w:r>
      <w:proofErr w:type="spellEnd"/>
      <w:r w:rsidRPr="00F17DCA">
        <w:rPr>
          <w:sz w:val="28"/>
          <w:szCs w:val="28"/>
        </w:rPr>
        <w:t xml:space="preserve"> доходу </w:t>
      </w:r>
      <w:proofErr w:type="spellStart"/>
      <w:r w:rsidRPr="00F17DCA">
        <w:rPr>
          <w:sz w:val="28"/>
          <w:szCs w:val="28"/>
        </w:rPr>
        <w:t>працівника</w:t>
      </w:r>
      <w:proofErr w:type="spellEnd"/>
      <w:r w:rsidRPr="00F17DCA">
        <w:rPr>
          <w:sz w:val="28"/>
          <w:szCs w:val="28"/>
        </w:rPr>
        <w:t xml:space="preserve"> та </w:t>
      </w:r>
      <w:proofErr w:type="spellStart"/>
      <w:r w:rsidRPr="00F17DCA">
        <w:rPr>
          <w:sz w:val="28"/>
          <w:szCs w:val="28"/>
        </w:rPr>
        <w:t>оподатковується</w:t>
      </w:r>
      <w:proofErr w:type="spellEnd"/>
      <w:r w:rsidRPr="00F17DCA">
        <w:rPr>
          <w:sz w:val="28"/>
          <w:szCs w:val="28"/>
        </w:rPr>
        <w:t xml:space="preserve"> </w:t>
      </w:r>
      <w:r w:rsidRPr="00F17DCA">
        <w:rPr>
          <w:sz w:val="28"/>
          <w:szCs w:val="28"/>
          <w:lang w:val="uk-UA"/>
        </w:rPr>
        <w:t xml:space="preserve">податковим агентом </w:t>
      </w:r>
      <w:proofErr w:type="spellStart"/>
      <w:r w:rsidRPr="00F17DCA">
        <w:rPr>
          <w:sz w:val="28"/>
          <w:szCs w:val="28"/>
        </w:rPr>
        <w:t>податком</w:t>
      </w:r>
      <w:proofErr w:type="spellEnd"/>
      <w:r w:rsidRPr="00F17DCA">
        <w:rPr>
          <w:sz w:val="28"/>
          <w:szCs w:val="28"/>
        </w:rPr>
        <w:t xml:space="preserve"> на доходи </w:t>
      </w:r>
      <w:proofErr w:type="spellStart"/>
      <w:r w:rsidRPr="00F17DCA">
        <w:rPr>
          <w:sz w:val="28"/>
          <w:szCs w:val="28"/>
        </w:rPr>
        <w:t>фізичних</w:t>
      </w:r>
      <w:proofErr w:type="spellEnd"/>
      <w:r w:rsidRPr="00F17DCA">
        <w:rPr>
          <w:sz w:val="28"/>
          <w:szCs w:val="28"/>
        </w:rPr>
        <w:t xml:space="preserve"> </w:t>
      </w:r>
      <w:proofErr w:type="spellStart"/>
      <w:r w:rsidRPr="00F17DCA">
        <w:rPr>
          <w:sz w:val="28"/>
          <w:szCs w:val="28"/>
        </w:rPr>
        <w:t>осіб</w:t>
      </w:r>
      <w:proofErr w:type="spellEnd"/>
      <w:r w:rsidRPr="00F17DCA">
        <w:rPr>
          <w:sz w:val="28"/>
          <w:szCs w:val="28"/>
        </w:rPr>
        <w:t xml:space="preserve"> та </w:t>
      </w:r>
      <w:proofErr w:type="spellStart"/>
      <w:r w:rsidRPr="00F17DCA">
        <w:rPr>
          <w:sz w:val="28"/>
          <w:szCs w:val="28"/>
        </w:rPr>
        <w:t>військовим</w:t>
      </w:r>
      <w:proofErr w:type="spellEnd"/>
      <w:r w:rsidRPr="00F17DCA">
        <w:rPr>
          <w:sz w:val="28"/>
          <w:szCs w:val="28"/>
        </w:rPr>
        <w:t xml:space="preserve"> </w:t>
      </w:r>
      <w:proofErr w:type="spellStart"/>
      <w:r w:rsidRPr="00F17DCA">
        <w:rPr>
          <w:sz w:val="28"/>
          <w:szCs w:val="28"/>
        </w:rPr>
        <w:t>збором</w:t>
      </w:r>
      <w:proofErr w:type="spellEnd"/>
      <w:r w:rsidRPr="00F17DCA">
        <w:rPr>
          <w:sz w:val="28"/>
          <w:szCs w:val="28"/>
        </w:rPr>
        <w:t xml:space="preserve"> на </w:t>
      </w:r>
      <w:proofErr w:type="spellStart"/>
      <w:r w:rsidRPr="00F17DCA">
        <w:rPr>
          <w:sz w:val="28"/>
          <w:szCs w:val="28"/>
        </w:rPr>
        <w:t>загальних</w:t>
      </w:r>
      <w:proofErr w:type="spellEnd"/>
      <w:r w:rsidRPr="00F17DCA">
        <w:rPr>
          <w:sz w:val="28"/>
          <w:szCs w:val="28"/>
        </w:rPr>
        <w:t xml:space="preserve"> </w:t>
      </w:r>
      <w:proofErr w:type="spellStart"/>
      <w:r w:rsidRPr="00F17DCA">
        <w:rPr>
          <w:sz w:val="28"/>
          <w:szCs w:val="28"/>
        </w:rPr>
        <w:t>підставах</w:t>
      </w:r>
      <w:proofErr w:type="spellEnd"/>
      <w:r w:rsidRPr="00F17DCA">
        <w:rPr>
          <w:sz w:val="28"/>
          <w:szCs w:val="28"/>
        </w:rPr>
        <w:t>.</w:t>
      </w:r>
    </w:p>
    <w:p w:rsidR="008C73F9" w:rsidRPr="00F17DCA" w:rsidRDefault="008C73F9" w:rsidP="008C73F9">
      <w:pPr>
        <w:ind w:right="-257" w:firstLine="567"/>
        <w:jc w:val="both"/>
        <w:rPr>
          <w:sz w:val="28"/>
          <w:szCs w:val="28"/>
          <w:lang w:val="uk-UA"/>
        </w:rPr>
      </w:pPr>
      <w:r w:rsidRPr="00F17DCA">
        <w:rPr>
          <w:sz w:val="28"/>
          <w:szCs w:val="28"/>
          <w:lang w:val="uk-UA"/>
        </w:rPr>
        <w:t xml:space="preserve">Правові та організаційні засади забезпечення збору та обліку єдиного внеску, умови та порядок нарахування і сплати, повноваження органу, що здійснює його збір та ведення обліку, визначає Закон України від 08 липня </w:t>
      </w:r>
      <w:r w:rsidR="00284768" w:rsidRPr="00F17DCA">
        <w:rPr>
          <w:sz w:val="28"/>
          <w:szCs w:val="28"/>
          <w:lang w:val="uk-UA"/>
        </w:rPr>
        <w:t xml:space="preserve">                   </w:t>
      </w:r>
      <w:r w:rsidRPr="00F17DCA">
        <w:rPr>
          <w:sz w:val="28"/>
          <w:szCs w:val="28"/>
          <w:lang w:val="uk-UA"/>
        </w:rPr>
        <w:t>2010 року № 2464-</w:t>
      </w:r>
      <w:r w:rsidRPr="00F17DCA">
        <w:rPr>
          <w:sz w:val="28"/>
          <w:szCs w:val="28"/>
        </w:rPr>
        <w:t>VI</w:t>
      </w:r>
      <w:r w:rsidRPr="00F17DCA">
        <w:rPr>
          <w:sz w:val="28"/>
          <w:szCs w:val="28"/>
          <w:lang w:val="uk-UA"/>
        </w:rPr>
        <w:t xml:space="preserve"> «Про збір та облік єдиного внеску на загальнообов'язкове державне соціальне страхування» (далі </w:t>
      </w:r>
      <w:r w:rsidR="00284768" w:rsidRPr="00F17DCA">
        <w:rPr>
          <w:sz w:val="28"/>
          <w:szCs w:val="28"/>
          <w:lang w:val="uk-UA"/>
        </w:rPr>
        <w:t>–</w:t>
      </w:r>
      <w:r w:rsidRPr="00F17DCA">
        <w:rPr>
          <w:sz w:val="28"/>
          <w:szCs w:val="28"/>
          <w:lang w:val="uk-UA"/>
        </w:rPr>
        <w:t xml:space="preserve"> Закон № 2464).</w:t>
      </w:r>
    </w:p>
    <w:p w:rsidR="008C73F9" w:rsidRPr="00F17DCA" w:rsidRDefault="008C73F9" w:rsidP="008C73F9">
      <w:pPr>
        <w:ind w:right="-257" w:firstLine="567"/>
        <w:jc w:val="both"/>
        <w:rPr>
          <w:sz w:val="28"/>
          <w:szCs w:val="28"/>
        </w:rPr>
      </w:pPr>
      <w:proofErr w:type="spellStart"/>
      <w:r w:rsidRPr="00F17DCA">
        <w:rPr>
          <w:sz w:val="28"/>
          <w:szCs w:val="28"/>
        </w:rPr>
        <w:t>Відповідно</w:t>
      </w:r>
      <w:proofErr w:type="spellEnd"/>
      <w:r w:rsidRPr="00F17DCA">
        <w:rPr>
          <w:sz w:val="28"/>
          <w:szCs w:val="28"/>
        </w:rPr>
        <w:t xml:space="preserve"> до п. 1 </w:t>
      </w:r>
      <w:proofErr w:type="spellStart"/>
      <w:r w:rsidRPr="00F17DCA">
        <w:rPr>
          <w:sz w:val="28"/>
          <w:szCs w:val="28"/>
        </w:rPr>
        <w:t>частини</w:t>
      </w:r>
      <w:proofErr w:type="spellEnd"/>
      <w:r w:rsidRPr="00F17DCA">
        <w:rPr>
          <w:sz w:val="28"/>
          <w:szCs w:val="28"/>
        </w:rPr>
        <w:t xml:space="preserve"> </w:t>
      </w:r>
      <w:proofErr w:type="spellStart"/>
      <w:r w:rsidRPr="00F17DCA">
        <w:rPr>
          <w:sz w:val="28"/>
          <w:szCs w:val="28"/>
        </w:rPr>
        <w:t>першої</w:t>
      </w:r>
      <w:proofErr w:type="spellEnd"/>
      <w:r w:rsidRPr="00F17DCA">
        <w:rPr>
          <w:sz w:val="28"/>
          <w:szCs w:val="28"/>
        </w:rPr>
        <w:t xml:space="preserve"> ст. 4 Закону 2464 </w:t>
      </w:r>
      <w:proofErr w:type="spellStart"/>
      <w:r w:rsidRPr="00F17DCA">
        <w:rPr>
          <w:sz w:val="28"/>
          <w:szCs w:val="28"/>
        </w:rPr>
        <w:t>платниками</w:t>
      </w:r>
      <w:proofErr w:type="spellEnd"/>
      <w:r w:rsidRPr="00F17DCA">
        <w:rPr>
          <w:sz w:val="28"/>
          <w:szCs w:val="28"/>
        </w:rPr>
        <w:t xml:space="preserve"> </w:t>
      </w:r>
      <w:proofErr w:type="spellStart"/>
      <w:r w:rsidRPr="00F17DCA">
        <w:rPr>
          <w:sz w:val="28"/>
          <w:szCs w:val="28"/>
        </w:rPr>
        <w:t>єдиного</w:t>
      </w:r>
      <w:proofErr w:type="spellEnd"/>
      <w:r w:rsidRPr="00F17DCA">
        <w:rPr>
          <w:sz w:val="28"/>
          <w:szCs w:val="28"/>
        </w:rPr>
        <w:t xml:space="preserve"> </w:t>
      </w:r>
      <w:proofErr w:type="spellStart"/>
      <w:r w:rsidRPr="00F17DCA">
        <w:rPr>
          <w:sz w:val="28"/>
          <w:szCs w:val="28"/>
        </w:rPr>
        <w:t>внеску</w:t>
      </w:r>
      <w:proofErr w:type="spellEnd"/>
      <w:r w:rsidRPr="00F17DCA">
        <w:rPr>
          <w:sz w:val="28"/>
          <w:szCs w:val="28"/>
        </w:rPr>
        <w:t xml:space="preserve"> є </w:t>
      </w:r>
      <w:proofErr w:type="spellStart"/>
      <w:r w:rsidRPr="00F17DCA">
        <w:rPr>
          <w:sz w:val="28"/>
          <w:szCs w:val="28"/>
        </w:rPr>
        <w:t>роботодавці</w:t>
      </w:r>
      <w:proofErr w:type="spellEnd"/>
      <w:r w:rsidRPr="00F17DCA">
        <w:rPr>
          <w:sz w:val="28"/>
          <w:szCs w:val="28"/>
        </w:rPr>
        <w:t xml:space="preserve">, </w:t>
      </w:r>
      <w:proofErr w:type="spellStart"/>
      <w:r w:rsidRPr="00F17DCA">
        <w:rPr>
          <w:sz w:val="28"/>
          <w:szCs w:val="28"/>
        </w:rPr>
        <w:t>зокрема</w:t>
      </w:r>
      <w:proofErr w:type="spellEnd"/>
      <w:r w:rsidRPr="00F17DCA">
        <w:rPr>
          <w:sz w:val="28"/>
          <w:szCs w:val="28"/>
        </w:rPr>
        <w:t xml:space="preserve">, </w:t>
      </w:r>
      <w:proofErr w:type="spellStart"/>
      <w:proofErr w:type="gramStart"/>
      <w:r w:rsidRPr="00F17DCA">
        <w:rPr>
          <w:sz w:val="28"/>
          <w:szCs w:val="28"/>
        </w:rPr>
        <w:t>п</w:t>
      </w:r>
      <w:proofErr w:type="gramEnd"/>
      <w:r w:rsidRPr="00F17DCA">
        <w:rPr>
          <w:sz w:val="28"/>
          <w:szCs w:val="28"/>
        </w:rPr>
        <w:t>ідприємства</w:t>
      </w:r>
      <w:proofErr w:type="spellEnd"/>
      <w:r w:rsidRPr="00F17DCA">
        <w:rPr>
          <w:sz w:val="28"/>
          <w:szCs w:val="28"/>
        </w:rPr>
        <w:t xml:space="preserve">, установи, </w:t>
      </w:r>
      <w:proofErr w:type="spellStart"/>
      <w:r w:rsidRPr="00F17DCA">
        <w:rPr>
          <w:sz w:val="28"/>
          <w:szCs w:val="28"/>
        </w:rPr>
        <w:t>організації</w:t>
      </w:r>
      <w:proofErr w:type="spellEnd"/>
      <w:r w:rsidRPr="00F17DCA">
        <w:rPr>
          <w:sz w:val="28"/>
          <w:szCs w:val="28"/>
        </w:rPr>
        <w:t xml:space="preserve">, </w:t>
      </w:r>
      <w:proofErr w:type="spellStart"/>
      <w:r w:rsidRPr="00F17DCA">
        <w:rPr>
          <w:sz w:val="28"/>
          <w:szCs w:val="28"/>
        </w:rPr>
        <w:t>інші</w:t>
      </w:r>
      <w:proofErr w:type="spellEnd"/>
      <w:r w:rsidRPr="00F17DCA">
        <w:rPr>
          <w:sz w:val="28"/>
          <w:szCs w:val="28"/>
        </w:rPr>
        <w:t xml:space="preserve"> </w:t>
      </w:r>
      <w:proofErr w:type="spellStart"/>
      <w:r w:rsidRPr="00F17DCA">
        <w:rPr>
          <w:sz w:val="28"/>
          <w:szCs w:val="28"/>
        </w:rPr>
        <w:t>юридичні</w:t>
      </w:r>
      <w:proofErr w:type="spellEnd"/>
      <w:r w:rsidRPr="00F17DCA">
        <w:rPr>
          <w:sz w:val="28"/>
          <w:szCs w:val="28"/>
        </w:rPr>
        <w:t xml:space="preserve"> особи, </w:t>
      </w:r>
      <w:proofErr w:type="spellStart"/>
      <w:r w:rsidRPr="00F17DCA">
        <w:rPr>
          <w:sz w:val="28"/>
          <w:szCs w:val="28"/>
        </w:rPr>
        <w:t>які</w:t>
      </w:r>
      <w:proofErr w:type="spellEnd"/>
      <w:r w:rsidRPr="00F17DCA">
        <w:rPr>
          <w:sz w:val="28"/>
          <w:szCs w:val="28"/>
        </w:rPr>
        <w:t xml:space="preserve"> </w:t>
      </w:r>
      <w:proofErr w:type="spellStart"/>
      <w:r w:rsidRPr="00F17DCA">
        <w:rPr>
          <w:sz w:val="28"/>
          <w:szCs w:val="28"/>
        </w:rPr>
        <w:t>використовують</w:t>
      </w:r>
      <w:proofErr w:type="spellEnd"/>
      <w:r w:rsidRPr="00F17DCA">
        <w:rPr>
          <w:sz w:val="28"/>
          <w:szCs w:val="28"/>
        </w:rPr>
        <w:t xml:space="preserve"> </w:t>
      </w:r>
      <w:proofErr w:type="spellStart"/>
      <w:r w:rsidRPr="00F17DCA">
        <w:rPr>
          <w:sz w:val="28"/>
          <w:szCs w:val="28"/>
        </w:rPr>
        <w:t>найману</w:t>
      </w:r>
      <w:proofErr w:type="spellEnd"/>
      <w:r w:rsidRPr="00F17DCA">
        <w:rPr>
          <w:sz w:val="28"/>
          <w:szCs w:val="28"/>
        </w:rPr>
        <w:t xml:space="preserve"> </w:t>
      </w:r>
      <w:proofErr w:type="spellStart"/>
      <w:r w:rsidRPr="00F17DCA">
        <w:rPr>
          <w:sz w:val="28"/>
          <w:szCs w:val="28"/>
        </w:rPr>
        <w:t>працю</w:t>
      </w:r>
      <w:proofErr w:type="spellEnd"/>
      <w:r w:rsidRPr="00F17DCA">
        <w:rPr>
          <w:sz w:val="28"/>
          <w:szCs w:val="28"/>
        </w:rPr>
        <w:t xml:space="preserve"> </w:t>
      </w:r>
      <w:proofErr w:type="spellStart"/>
      <w:r w:rsidRPr="00F17DCA">
        <w:rPr>
          <w:sz w:val="28"/>
          <w:szCs w:val="28"/>
        </w:rPr>
        <w:t>фізичних</w:t>
      </w:r>
      <w:proofErr w:type="spellEnd"/>
      <w:r w:rsidRPr="00F17DCA">
        <w:rPr>
          <w:sz w:val="28"/>
          <w:szCs w:val="28"/>
        </w:rPr>
        <w:t xml:space="preserve"> </w:t>
      </w:r>
      <w:proofErr w:type="spellStart"/>
      <w:r w:rsidRPr="00F17DCA">
        <w:rPr>
          <w:sz w:val="28"/>
          <w:szCs w:val="28"/>
        </w:rPr>
        <w:t>осіб</w:t>
      </w:r>
      <w:proofErr w:type="spellEnd"/>
      <w:r w:rsidRPr="00F17DCA">
        <w:rPr>
          <w:sz w:val="28"/>
          <w:szCs w:val="28"/>
        </w:rPr>
        <w:t xml:space="preserve"> на </w:t>
      </w:r>
      <w:proofErr w:type="spellStart"/>
      <w:r w:rsidRPr="00F17DCA">
        <w:rPr>
          <w:sz w:val="28"/>
          <w:szCs w:val="28"/>
        </w:rPr>
        <w:t>умовах</w:t>
      </w:r>
      <w:proofErr w:type="spellEnd"/>
      <w:r w:rsidRPr="00F17DCA">
        <w:rPr>
          <w:sz w:val="28"/>
          <w:szCs w:val="28"/>
        </w:rPr>
        <w:t xml:space="preserve"> трудового договору (контракту) </w:t>
      </w:r>
      <w:proofErr w:type="spellStart"/>
      <w:r w:rsidRPr="00F17DCA">
        <w:rPr>
          <w:sz w:val="28"/>
          <w:szCs w:val="28"/>
        </w:rPr>
        <w:t>або</w:t>
      </w:r>
      <w:proofErr w:type="spellEnd"/>
      <w:r w:rsidRPr="00F17DCA">
        <w:rPr>
          <w:sz w:val="28"/>
          <w:szCs w:val="28"/>
        </w:rPr>
        <w:t xml:space="preserve"> на </w:t>
      </w:r>
      <w:proofErr w:type="spellStart"/>
      <w:r w:rsidRPr="00F17DCA">
        <w:rPr>
          <w:sz w:val="28"/>
          <w:szCs w:val="28"/>
        </w:rPr>
        <w:t>інших</w:t>
      </w:r>
      <w:proofErr w:type="spellEnd"/>
      <w:r w:rsidRPr="00F17DCA">
        <w:rPr>
          <w:sz w:val="28"/>
          <w:szCs w:val="28"/>
        </w:rPr>
        <w:t xml:space="preserve"> </w:t>
      </w:r>
      <w:proofErr w:type="spellStart"/>
      <w:r w:rsidRPr="00F17DCA">
        <w:rPr>
          <w:sz w:val="28"/>
          <w:szCs w:val="28"/>
        </w:rPr>
        <w:t>умовах</w:t>
      </w:r>
      <w:proofErr w:type="spellEnd"/>
      <w:r w:rsidRPr="00F17DCA">
        <w:rPr>
          <w:sz w:val="28"/>
          <w:szCs w:val="28"/>
        </w:rPr>
        <w:t xml:space="preserve">, </w:t>
      </w:r>
      <w:proofErr w:type="spellStart"/>
      <w:r w:rsidRPr="00F17DCA">
        <w:rPr>
          <w:sz w:val="28"/>
          <w:szCs w:val="28"/>
        </w:rPr>
        <w:t>передбачених</w:t>
      </w:r>
      <w:proofErr w:type="spellEnd"/>
      <w:r w:rsidRPr="00F17DCA">
        <w:rPr>
          <w:sz w:val="28"/>
          <w:szCs w:val="28"/>
        </w:rPr>
        <w:t xml:space="preserve"> </w:t>
      </w:r>
      <w:proofErr w:type="spellStart"/>
      <w:r w:rsidRPr="00F17DCA">
        <w:rPr>
          <w:sz w:val="28"/>
          <w:szCs w:val="28"/>
        </w:rPr>
        <w:t>законодавством</w:t>
      </w:r>
      <w:proofErr w:type="spellEnd"/>
      <w:r w:rsidRPr="00F17DCA">
        <w:rPr>
          <w:sz w:val="28"/>
          <w:szCs w:val="28"/>
        </w:rPr>
        <w:t xml:space="preserve">, </w:t>
      </w:r>
      <w:proofErr w:type="spellStart"/>
      <w:r w:rsidRPr="00F17DCA">
        <w:rPr>
          <w:sz w:val="28"/>
          <w:szCs w:val="28"/>
        </w:rPr>
        <w:t>чи</w:t>
      </w:r>
      <w:proofErr w:type="spellEnd"/>
      <w:r w:rsidRPr="00F17DCA">
        <w:rPr>
          <w:sz w:val="28"/>
          <w:szCs w:val="28"/>
        </w:rPr>
        <w:t xml:space="preserve"> за </w:t>
      </w:r>
      <w:proofErr w:type="spellStart"/>
      <w:r w:rsidRPr="00F17DCA">
        <w:rPr>
          <w:sz w:val="28"/>
          <w:szCs w:val="28"/>
        </w:rPr>
        <w:t>цивільно-правовими</w:t>
      </w:r>
      <w:proofErr w:type="spellEnd"/>
      <w:r w:rsidRPr="00F17DCA">
        <w:rPr>
          <w:sz w:val="28"/>
          <w:szCs w:val="28"/>
        </w:rPr>
        <w:t xml:space="preserve"> договорами.</w:t>
      </w:r>
    </w:p>
    <w:p w:rsidR="008C73F9" w:rsidRPr="00F17DCA" w:rsidRDefault="008C73F9" w:rsidP="008C73F9">
      <w:pPr>
        <w:ind w:right="-257" w:firstLine="567"/>
        <w:jc w:val="both"/>
        <w:rPr>
          <w:sz w:val="28"/>
          <w:szCs w:val="28"/>
          <w:lang w:val="uk-UA"/>
        </w:rPr>
      </w:pPr>
      <w:r w:rsidRPr="00F17DCA">
        <w:rPr>
          <w:sz w:val="28"/>
          <w:szCs w:val="28"/>
          <w:lang w:val="uk-UA"/>
        </w:rPr>
        <w:t>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w:t>
      </w:r>
      <w:r w:rsidR="00284768" w:rsidRPr="00F17DCA">
        <w:rPr>
          <w:sz w:val="28"/>
          <w:szCs w:val="28"/>
          <w:lang w:val="uk-UA"/>
        </w:rPr>
        <w:t xml:space="preserve">                 </w:t>
      </w:r>
      <w:r w:rsidRPr="00F17DCA">
        <w:rPr>
          <w:sz w:val="28"/>
          <w:szCs w:val="28"/>
          <w:lang w:val="uk-UA"/>
        </w:rPr>
        <w:t xml:space="preserve"> (далі </w:t>
      </w:r>
      <w:r w:rsidR="00284768" w:rsidRPr="00F17DCA">
        <w:rPr>
          <w:sz w:val="28"/>
          <w:szCs w:val="28"/>
          <w:lang w:val="uk-UA"/>
        </w:rPr>
        <w:t xml:space="preserve">– </w:t>
      </w:r>
      <w:r w:rsidRPr="00F17DCA">
        <w:rPr>
          <w:sz w:val="28"/>
          <w:szCs w:val="28"/>
          <w:lang w:val="uk-UA"/>
        </w:rPr>
        <w:t>Закон № 108), та сума винагороди фізичним особам за виконання робіт (надання послуг) за цивільно-правовими договорами (п. 1 частини першої ст. 7 Закону № 2464).</w:t>
      </w:r>
    </w:p>
    <w:p w:rsidR="008C73F9" w:rsidRPr="00F17DCA" w:rsidRDefault="008C73F9" w:rsidP="008C73F9">
      <w:pPr>
        <w:ind w:right="-257" w:firstLine="567"/>
        <w:jc w:val="both"/>
        <w:rPr>
          <w:sz w:val="28"/>
          <w:szCs w:val="28"/>
          <w:lang w:val="uk-UA"/>
        </w:rPr>
      </w:pPr>
      <w:r w:rsidRPr="00F17DCA">
        <w:rPr>
          <w:sz w:val="28"/>
          <w:szCs w:val="28"/>
          <w:lang w:val="uk-UA"/>
        </w:rPr>
        <w:t>Статтею 2 Закону № 108 визначена структура заробітної плати, яка складається із основної, додаткової заробітної плати та інших заохочувальних і компенсаційних виплат.</w:t>
      </w:r>
    </w:p>
    <w:p w:rsidR="008C73F9" w:rsidRPr="00F17DCA" w:rsidRDefault="008C73F9" w:rsidP="008C73F9">
      <w:pPr>
        <w:ind w:right="-257" w:firstLine="567"/>
        <w:jc w:val="both"/>
        <w:rPr>
          <w:sz w:val="28"/>
          <w:szCs w:val="28"/>
          <w:lang w:val="uk-UA"/>
        </w:rPr>
      </w:pPr>
      <w:r w:rsidRPr="00F17DCA">
        <w:rPr>
          <w:sz w:val="28"/>
          <w:szCs w:val="28"/>
        </w:rPr>
        <w:t xml:space="preserve">При </w:t>
      </w:r>
      <w:proofErr w:type="spellStart"/>
      <w:r w:rsidRPr="00F17DCA">
        <w:rPr>
          <w:sz w:val="28"/>
          <w:szCs w:val="28"/>
        </w:rPr>
        <w:t>цьому</w:t>
      </w:r>
      <w:proofErr w:type="spellEnd"/>
      <w:r w:rsidRPr="00F17DCA">
        <w:rPr>
          <w:sz w:val="28"/>
          <w:szCs w:val="28"/>
          <w:lang w:val="uk-UA"/>
        </w:rPr>
        <w:t>,</w:t>
      </w:r>
      <w:r w:rsidRPr="00F17DCA">
        <w:rPr>
          <w:sz w:val="28"/>
          <w:szCs w:val="28"/>
        </w:rPr>
        <w:t xml:space="preserve"> до </w:t>
      </w:r>
      <w:proofErr w:type="spellStart"/>
      <w:r w:rsidRPr="00F17DCA">
        <w:rPr>
          <w:sz w:val="28"/>
          <w:szCs w:val="28"/>
        </w:rPr>
        <w:t>додаткової</w:t>
      </w:r>
      <w:proofErr w:type="spellEnd"/>
      <w:r w:rsidRPr="00F17DCA">
        <w:rPr>
          <w:sz w:val="28"/>
          <w:szCs w:val="28"/>
        </w:rPr>
        <w:t xml:space="preserve"> </w:t>
      </w:r>
      <w:proofErr w:type="spellStart"/>
      <w:r w:rsidRPr="00F17DCA">
        <w:rPr>
          <w:sz w:val="28"/>
          <w:szCs w:val="28"/>
        </w:rPr>
        <w:t>заробітної</w:t>
      </w:r>
      <w:proofErr w:type="spellEnd"/>
      <w:r w:rsidRPr="00F17DCA">
        <w:rPr>
          <w:sz w:val="28"/>
          <w:szCs w:val="28"/>
        </w:rPr>
        <w:t xml:space="preserve"> плати </w:t>
      </w:r>
      <w:proofErr w:type="spellStart"/>
      <w:proofErr w:type="gramStart"/>
      <w:r w:rsidRPr="00F17DCA">
        <w:rPr>
          <w:sz w:val="28"/>
          <w:szCs w:val="28"/>
        </w:rPr>
        <w:t>включається</w:t>
      </w:r>
      <w:proofErr w:type="spellEnd"/>
      <w:proofErr w:type="gramEnd"/>
      <w:r w:rsidRPr="00F17DCA">
        <w:rPr>
          <w:sz w:val="28"/>
          <w:szCs w:val="28"/>
        </w:rPr>
        <w:t xml:space="preserve"> сума </w:t>
      </w:r>
      <w:proofErr w:type="spellStart"/>
      <w:r w:rsidRPr="00F17DCA">
        <w:rPr>
          <w:sz w:val="28"/>
          <w:szCs w:val="28"/>
        </w:rPr>
        <w:t>грошової</w:t>
      </w:r>
      <w:proofErr w:type="spellEnd"/>
      <w:r w:rsidRPr="00F17DCA">
        <w:rPr>
          <w:sz w:val="28"/>
          <w:szCs w:val="28"/>
        </w:rPr>
        <w:t xml:space="preserve"> </w:t>
      </w:r>
      <w:proofErr w:type="spellStart"/>
      <w:r w:rsidRPr="00F17DCA">
        <w:rPr>
          <w:sz w:val="28"/>
          <w:szCs w:val="28"/>
        </w:rPr>
        <w:t>компенсації</w:t>
      </w:r>
      <w:proofErr w:type="spellEnd"/>
      <w:r w:rsidRPr="00F17DCA">
        <w:rPr>
          <w:sz w:val="28"/>
          <w:szCs w:val="28"/>
        </w:rPr>
        <w:t xml:space="preserve"> у </w:t>
      </w:r>
      <w:proofErr w:type="spellStart"/>
      <w:r w:rsidRPr="00F17DCA">
        <w:rPr>
          <w:sz w:val="28"/>
          <w:szCs w:val="28"/>
        </w:rPr>
        <w:t>разі</w:t>
      </w:r>
      <w:proofErr w:type="spellEnd"/>
      <w:r w:rsidRPr="00F17DCA">
        <w:rPr>
          <w:sz w:val="28"/>
          <w:szCs w:val="28"/>
        </w:rPr>
        <w:t xml:space="preserve"> </w:t>
      </w:r>
      <w:proofErr w:type="spellStart"/>
      <w:r w:rsidRPr="00F17DCA">
        <w:rPr>
          <w:sz w:val="28"/>
          <w:szCs w:val="28"/>
        </w:rPr>
        <w:t>невикористання</w:t>
      </w:r>
      <w:proofErr w:type="spellEnd"/>
      <w:r w:rsidRPr="00F17DCA">
        <w:rPr>
          <w:sz w:val="28"/>
          <w:szCs w:val="28"/>
        </w:rPr>
        <w:t xml:space="preserve">, </w:t>
      </w:r>
      <w:proofErr w:type="spellStart"/>
      <w:r w:rsidRPr="00F17DCA">
        <w:rPr>
          <w:sz w:val="28"/>
          <w:szCs w:val="28"/>
        </w:rPr>
        <w:t>зокрема</w:t>
      </w:r>
      <w:proofErr w:type="spellEnd"/>
      <w:r w:rsidRPr="00F17DCA">
        <w:rPr>
          <w:sz w:val="28"/>
          <w:szCs w:val="28"/>
        </w:rPr>
        <w:t xml:space="preserve">, </w:t>
      </w:r>
      <w:proofErr w:type="spellStart"/>
      <w:r w:rsidRPr="00F17DCA">
        <w:rPr>
          <w:sz w:val="28"/>
          <w:szCs w:val="28"/>
        </w:rPr>
        <w:t>щорічних</w:t>
      </w:r>
      <w:proofErr w:type="spellEnd"/>
      <w:r w:rsidRPr="00F17DCA">
        <w:rPr>
          <w:sz w:val="28"/>
          <w:szCs w:val="28"/>
        </w:rPr>
        <w:t xml:space="preserve"> (</w:t>
      </w:r>
      <w:proofErr w:type="spellStart"/>
      <w:r w:rsidRPr="00F17DCA">
        <w:rPr>
          <w:sz w:val="28"/>
          <w:szCs w:val="28"/>
        </w:rPr>
        <w:t>основної</w:t>
      </w:r>
      <w:proofErr w:type="spellEnd"/>
      <w:r w:rsidRPr="00F17DCA">
        <w:rPr>
          <w:sz w:val="28"/>
          <w:szCs w:val="28"/>
        </w:rPr>
        <w:t xml:space="preserve"> та </w:t>
      </w:r>
      <w:proofErr w:type="spellStart"/>
      <w:r w:rsidRPr="00F17DCA">
        <w:rPr>
          <w:sz w:val="28"/>
          <w:szCs w:val="28"/>
        </w:rPr>
        <w:t>додаткових</w:t>
      </w:r>
      <w:proofErr w:type="spellEnd"/>
      <w:r w:rsidRPr="00F17DCA">
        <w:rPr>
          <w:sz w:val="28"/>
          <w:szCs w:val="28"/>
        </w:rPr>
        <w:t xml:space="preserve">) </w:t>
      </w:r>
      <w:proofErr w:type="spellStart"/>
      <w:r w:rsidRPr="00F17DCA">
        <w:rPr>
          <w:sz w:val="28"/>
          <w:szCs w:val="28"/>
        </w:rPr>
        <w:lastRenderedPageBreak/>
        <w:t>відпусток</w:t>
      </w:r>
      <w:proofErr w:type="spellEnd"/>
      <w:r w:rsidRPr="00F17DCA">
        <w:rPr>
          <w:sz w:val="28"/>
          <w:szCs w:val="28"/>
        </w:rPr>
        <w:t xml:space="preserve"> у </w:t>
      </w:r>
      <w:proofErr w:type="spellStart"/>
      <w:r w:rsidRPr="00F17DCA">
        <w:rPr>
          <w:sz w:val="28"/>
          <w:szCs w:val="28"/>
        </w:rPr>
        <w:t>розмірах</w:t>
      </w:r>
      <w:proofErr w:type="spellEnd"/>
      <w:r w:rsidRPr="00F17DCA">
        <w:rPr>
          <w:sz w:val="28"/>
          <w:szCs w:val="28"/>
        </w:rPr>
        <w:t xml:space="preserve">, </w:t>
      </w:r>
      <w:proofErr w:type="spellStart"/>
      <w:r w:rsidRPr="00F17DCA">
        <w:rPr>
          <w:sz w:val="28"/>
          <w:szCs w:val="28"/>
        </w:rPr>
        <w:t>передбачених</w:t>
      </w:r>
      <w:proofErr w:type="spellEnd"/>
      <w:r w:rsidRPr="00F17DCA">
        <w:rPr>
          <w:sz w:val="28"/>
          <w:szCs w:val="28"/>
        </w:rPr>
        <w:t xml:space="preserve"> </w:t>
      </w:r>
      <w:proofErr w:type="spellStart"/>
      <w:r w:rsidRPr="00F17DCA">
        <w:rPr>
          <w:sz w:val="28"/>
          <w:szCs w:val="28"/>
        </w:rPr>
        <w:t>законодавством</w:t>
      </w:r>
      <w:proofErr w:type="spellEnd"/>
      <w:r w:rsidRPr="00F17DCA">
        <w:rPr>
          <w:sz w:val="28"/>
          <w:szCs w:val="28"/>
        </w:rPr>
        <w:t xml:space="preserve">, як оплата за </w:t>
      </w:r>
      <w:proofErr w:type="spellStart"/>
      <w:r w:rsidRPr="00F17DCA">
        <w:rPr>
          <w:sz w:val="28"/>
          <w:szCs w:val="28"/>
        </w:rPr>
        <w:t>невідпрацьований</w:t>
      </w:r>
      <w:proofErr w:type="spellEnd"/>
      <w:r w:rsidRPr="00F17DCA">
        <w:rPr>
          <w:sz w:val="28"/>
          <w:szCs w:val="28"/>
        </w:rPr>
        <w:t xml:space="preserve"> час.</w:t>
      </w:r>
    </w:p>
    <w:p w:rsidR="00F677B8" w:rsidRPr="00F17DCA" w:rsidRDefault="00F677B8" w:rsidP="00B104A3">
      <w:pPr>
        <w:pStyle w:val="a3"/>
        <w:tabs>
          <w:tab w:val="left" w:pos="567"/>
        </w:tabs>
        <w:spacing w:before="0" w:beforeAutospacing="0" w:after="0" w:afterAutospacing="0"/>
        <w:ind w:right="-257"/>
        <w:jc w:val="both"/>
        <w:rPr>
          <w:sz w:val="28"/>
          <w:szCs w:val="28"/>
          <w:lang w:val="uk-UA"/>
        </w:rPr>
      </w:pPr>
      <w:r w:rsidRPr="00F17DCA">
        <w:rPr>
          <w:sz w:val="28"/>
          <w:szCs w:val="28"/>
          <w:lang w:val="uk-UA"/>
        </w:rPr>
        <w:tab/>
        <w:t xml:space="preserve">Враховуючи зазначене, сума </w:t>
      </w:r>
      <w:r w:rsidR="00000E4E" w:rsidRPr="00F17DCA">
        <w:rPr>
          <w:sz w:val="28"/>
          <w:szCs w:val="28"/>
          <w:lang w:val="uk-UA"/>
        </w:rPr>
        <w:t xml:space="preserve">нарахованої </w:t>
      </w:r>
      <w:r w:rsidRPr="00F17DCA">
        <w:rPr>
          <w:sz w:val="28"/>
          <w:szCs w:val="28"/>
          <w:lang w:val="uk-UA"/>
        </w:rPr>
        <w:t>грошової компенсації за невикористані дні щорічної відпустки, яка виплачується працівнику в день переведення його на роботу на інше підприємство згідно ст. 83 КЗпП, є базою нарахування єдиного внеску.</w:t>
      </w:r>
    </w:p>
    <w:p w:rsidR="00000E4E" w:rsidRPr="00F17DCA" w:rsidRDefault="00000E4E" w:rsidP="008C73F9">
      <w:pPr>
        <w:ind w:right="-257" w:firstLine="567"/>
        <w:jc w:val="both"/>
        <w:rPr>
          <w:sz w:val="28"/>
          <w:szCs w:val="28"/>
          <w:lang w:val="uk-UA"/>
        </w:rPr>
      </w:pPr>
    </w:p>
    <w:p w:rsidR="008C73F9" w:rsidRPr="00F17DCA" w:rsidRDefault="008C73F9" w:rsidP="008C73F9">
      <w:pPr>
        <w:ind w:right="-257" w:firstLine="567"/>
        <w:jc w:val="both"/>
        <w:rPr>
          <w:sz w:val="28"/>
          <w:szCs w:val="28"/>
          <w:lang w:val="uk-UA"/>
        </w:rPr>
      </w:pPr>
      <w:r w:rsidRPr="00F17DCA">
        <w:rPr>
          <w:sz w:val="28"/>
          <w:szCs w:val="28"/>
          <w:lang w:val="uk-UA"/>
        </w:rPr>
        <w:t>Щодо порядку відображення в звітності вищезазначеного доходу повідомляємо.</w:t>
      </w:r>
    </w:p>
    <w:p w:rsidR="008C73F9" w:rsidRPr="00F17DCA" w:rsidRDefault="008C73F9" w:rsidP="008C73F9">
      <w:pPr>
        <w:ind w:right="-257" w:firstLine="567"/>
        <w:jc w:val="both"/>
        <w:rPr>
          <w:sz w:val="28"/>
          <w:szCs w:val="28"/>
          <w:lang w:val="uk-UA"/>
        </w:rPr>
      </w:pPr>
      <w:proofErr w:type="spellStart"/>
      <w:proofErr w:type="gramStart"/>
      <w:r w:rsidRPr="00F17DCA">
        <w:rPr>
          <w:sz w:val="28"/>
          <w:szCs w:val="28"/>
        </w:rPr>
        <w:t>П</w:t>
      </w:r>
      <w:proofErr w:type="gramEnd"/>
      <w:r w:rsidRPr="00F17DCA">
        <w:rPr>
          <w:sz w:val="28"/>
          <w:szCs w:val="28"/>
        </w:rPr>
        <w:t>ідпунктом</w:t>
      </w:r>
      <w:proofErr w:type="spellEnd"/>
      <w:r w:rsidRPr="00F17DCA">
        <w:rPr>
          <w:sz w:val="28"/>
          <w:szCs w:val="28"/>
        </w:rPr>
        <w:t xml:space="preserve"> </w:t>
      </w:r>
      <w:r w:rsidRPr="00F17DCA">
        <w:rPr>
          <w:sz w:val="28"/>
          <w:szCs w:val="28"/>
          <w:lang w:val="uk-UA"/>
        </w:rPr>
        <w:t>«</w:t>
      </w:r>
      <w:r w:rsidRPr="00F17DCA">
        <w:rPr>
          <w:sz w:val="28"/>
          <w:szCs w:val="28"/>
        </w:rPr>
        <w:t>б</w:t>
      </w:r>
      <w:r w:rsidRPr="00F17DCA">
        <w:rPr>
          <w:sz w:val="28"/>
          <w:szCs w:val="28"/>
          <w:lang w:val="uk-UA"/>
        </w:rPr>
        <w:t>»</w:t>
      </w:r>
      <w:r w:rsidRPr="00F17DCA">
        <w:rPr>
          <w:sz w:val="28"/>
          <w:szCs w:val="28"/>
        </w:rPr>
        <w:t xml:space="preserve"> п. 176.2 ст. 176 </w:t>
      </w:r>
      <w:r w:rsidRPr="00F17DCA">
        <w:rPr>
          <w:sz w:val="28"/>
          <w:szCs w:val="28"/>
          <w:lang w:val="uk-UA"/>
        </w:rPr>
        <w:t>П</w:t>
      </w:r>
      <w:r w:rsidRPr="00F17DCA">
        <w:rPr>
          <w:sz w:val="28"/>
          <w:szCs w:val="28"/>
        </w:rPr>
        <w:t>К</w:t>
      </w:r>
      <w:r w:rsidRPr="00F17DCA">
        <w:rPr>
          <w:sz w:val="28"/>
          <w:szCs w:val="28"/>
          <w:lang w:val="uk-UA"/>
        </w:rPr>
        <w:t>У</w:t>
      </w:r>
      <w:r w:rsidRPr="00F17DCA">
        <w:rPr>
          <w:sz w:val="28"/>
          <w:szCs w:val="28"/>
        </w:rPr>
        <w:t xml:space="preserve"> </w:t>
      </w:r>
      <w:proofErr w:type="spellStart"/>
      <w:r w:rsidRPr="00F17DCA">
        <w:rPr>
          <w:sz w:val="28"/>
          <w:szCs w:val="28"/>
        </w:rPr>
        <w:t>встановлено</w:t>
      </w:r>
      <w:proofErr w:type="spellEnd"/>
      <w:r w:rsidRPr="00F17DCA">
        <w:rPr>
          <w:sz w:val="28"/>
          <w:szCs w:val="28"/>
        </w:rPr>
        <w:t xml:space="preserve">, </w:t>
      </w:r>
      <w:proofErr w:type="spellStart"/>
      <w:r w:rsidRPr="00F17DCA">
        <w:rPr>
          <w:sz w:val="28"/>
          <w:szCs w:val="28"/>
        </w:rPr>
        <w:t>що</w:t>
      </w:r>
      <w:proofErr w:type="spellEnd"/>
      <w:r w:rsidRPr="00F17DCA">
        <w:rPr>
          <w:sz w:val="28"/>
          <w:szCs w:val="28"/>
        </w:rPr>
        <w:t xml:space="preserve"> особи, </w:t>
      </w:r>
      <w:proofErr w:type="spellStart"/>
      <w:r w:rsidRPr="00F17DCA">
        <w:rPr>
          <w:sz w:val="28"/>
          <w:szCs w:val="28"/>
        </w:rPr>
        <w:t>які</w:t>
      </w:r>
      <w:proofErr w:type="spellEnd"/>
      <w:r w:rsidRPr="00F17DCA">
        <w:rPr>
          <w:sz w:val="28"/>
          <w:szCs w:val="28"/>
        </w:rPr>
        <w:t xml:space="preserve"> </w:t>
      </w:r>
      <w:proofErr w:type="spellStart"/>
      <w:r w:rsidRPr="00F17DCA">
        <w:rPr>
          <w:sz w:val="28"/>
          <w:szCs w:val="28"/>
        </w:rPr>
        <w:t>відповідно</w:t>
      </w:r>
      <w:proofErr w:type="spellEnd"/>
      <w:r w:rsidRPr="00F17DCA">
        <w:rPr>
          <w:sz w:val="28"/>
          <w:szCs w:val="28"/>
        </w:rPr>
        <w:t xml:space="preserve"> до </w:t>
      </w:r>
      <w:r w:rsidRPr="00F17DCA">
        <w:rPr>
          <w:sz w:val="28"/>
          <w:szCs w:val="28"/>
          <w:lang w:val="uk-UA"/>
        </w:rPr>
        <w:t>П</w:t>
      </w:r>
      <w:r w:rsidRPr="00F17DCA">
        <w:rPr>
          <w:sz w:val="28"/>
          <w:szCs w:val="28"/>
        </w:rPr>
        <w:t>К</w:t>
      </w:r>
      <w:r w:rsidRPr="00F17DCA">
        <w:rPr>
          <w:sz w:val="28"/>
          <w:szCs w:val="28"/>
          <w:lang w:val="uk-UA"/>
        </w:rPr>
        <w:t>У</w:t>
      </w:r>
      <w:r w:rsidRPr="00F17DCA">
        <w:rPr>
          <w:sz w:val="28"/>
          <w:szCs w:val="28"/>
        </w:rPr>
        <w:t xml:space="preserve"> </w:t>
      </w:r>
      <w:proofErr w:type="spellStart"/>
      <w:r w:rsidRPr="00F17DCA">
        <w:rPr>
          <w:sz w:val="28"/>
          <w:szCs w:val="28"/>
        </w:rPr>
        <w:t>мають</w:t>
      </w:r>
      <w:proofErr w:type="spellEnd"/>
      <w:r w:rsidRPr="00F17DCA">
        <w:rPr>
          <w:sz w:val="28"/>
          <w:szCs w:val="28"/>
        </w:rPr>
        <w:t xml:space="preserve"> статус </w:t>
      </w:r>
      <w:proofErr w:type="spellStart"/>
      <w:r w:rsidRPr="00F17DCA">
        <w:rPr>
          <w:sz w:val="28"/>
          <w:szCs w:val="28"/>
        </w:rPr>
        <w:t>податкових</w:t>
      </w:r>
      <w:proofErr w:type="spellEnd"/>
      <w:r w:rsidRPr="00F17DCA">
        <w:rPr>
          <w:sz w:val="28"/>
          <w:szCs w:val="28"/>
        </w:rPr>
        <w:t xml:space="preserve"> </w:t>
      </w:r>
      <w:proofErr w:type="spellStart"/>
      <w:r w:rsidRPr="00F17DCA">
        <w:rPr>
          <w:sz w:val="28"/>
          <w:szCs w:val="28"/>
        </w:rPr>
        <w:t>агентів</w:t>
      </w:r>
      <w:proofErr w:type="spellEnd"/>
      <w:r w:rsidRPr="00F17DCA">
        <w:rPr>
          <w:sz w:val="28"/>
          <w:szCs w:val="28"/>
        </w:rPr>
        <w:t xml:space="preserve">, </w:t>
      </w:r>
      <w:proofErr w:type="spellStart"/>
      <w:r w:rsidRPr="00F17DCA">
        <w:rPr>
          <w:sz w:val="28"/>
          <w:szCs w:val="28"/>
        </w:rPr>
        <w:t>зобов'язані</w:t>
      </w:r>
      <w:proofErr w:type="spellEnd"/>
      <w:r w:rsidRPr="00F17DCA">
        <w:rPr>
          <w:sz w:val="28"/>
          <w:szCs w:val="28"/>
        </w:rPr>
        <w:t xml:space="preserve"> </w:t>
      </w:r>
      <w:proofErr w:type="spellStart"/>
      <w:r w:rsidRPr="00F17DCA">
        <w:rPr>
          <w:sz w:val="28"/>
          <w:szCs w:val="28"/>
        </w:rPr>
        <w:t>подавати</w:t>
      </w:r>
      <w:proofErr w:type="spellEnd"/>
      <w:r w:rsidRPr="00F17DCA">
        <w:rPr>
          <w:sz w:val="28"/>
          <w:szCs w:val="28"/>
        </w:rPr>
        <w:t xml:space="preserve"> у строки, </w:t>
      </w:r>
      <w:proofErr w:type="spellStart"/>
      <w:r w:rsidRPr="00F17DCA">
        <w:rPr>
          <w:sz w:val="28"/>
          <w:szCs w:val="28"/>
        </w:rPr>
        <w:t>встановлені</w:t>
      </w:r>
      <w:proofErr w:type="spellEnd"/>
      <w:r w:rsidRPr="00F17DCA">
        <w:rPr>
          <w:sz w:val="28"/>
          <w:szCs w:val="28"/>
        </w:rPr>
        <w:t xml:space="preserve"> </w:t>
      </w:r>
      <w:r w:rsidRPr="00F17DCA">
        <w:rPr>
          <w:sz w:val="28"/>
          <w:szCs w:val="28"/>
          <w:lang w:val="uk-UA"/>
        </w:rPr>
        <w:t>ПКУ</w:t>
      </w:r>
      <w:r w:rsidRPr="00F17DCA">
        <w:rPr>
          <w:sz w:val="28"/>
          <w:szCs w:val="28"/>
        </w:rPr>
        <w:t xml:space="preserve"> для </w:t>
      </w:r>
      <w:proofErr w:type="spellStart"/>
      <w:r w:rsidRPr="00F17DCA">
        <w:rPr>
          <w:sz w:val="28"/>
          <w:szCs w:val="28"/>
        </w:rPr>
        <w:t>податкового</w:t>
      </w:r>
      <w:proofErr w:type="spellEnd"/>
      <w:r w:rsidRPr="00F17DCA">
        <w:rPr>
          <w:sz w:val="28"/>
          <w:szCs w:val="28"/>
        </w:rPr>
        <w:t xml:space="preserve"> кварталу, </w:t>
      </w:r>
      <w:proofErr w:type="spellStart"/>
      <w:r w:rsidRPr="00F17DCA">
        <w:rPr>
          <w:sz w:val="28"/>
          <w:szCs w:val="28"/>
        </w:rPr>
        <w:t>податковий</w:t>
      </w:r>
      <w:proofErr w:type="spellEnd"/>
      <w:r w:rsidRPr="00F17DCA">
        <w:rPr>
          <w:sz w:val="28"/>
          <w:szCs w:val="28"/>
        </w:rPr>
        <w:t xml:space="preserve"> </w:t>
      </w:r>
      <w:proofErr w:type="spellStart"/>
      <w:r w:rsidRPr="00F17DCA">
        <w:rPr>
          <w:sz w:val="28"/>
          <w:szCs w:val="28"/>
        </w:rPr>
        <w:t>розрахунок</w:t>
      </w:r>
      <w:proofErr w:type="spellEnd"/>
      <w:r w:rsidRPr="00F17DCA">
        <w:rPr>
          <w:sz w:val="28"/>
          <w:szCs w:val="28"/>
        </w:rPr>
        <w:t xml:space="preserve"> </w:t>
      </w:r>
      <w:proofErr w:type="spellStart"/>
      <w:r w:rsidRPr="00F17DCA">
        <w:rPr>
          <w:sz w:val="28"/>
          <w:szCs w:val="28"/>
        </w:rPr>
        <w:t>сум</w:t>
      </w:r>
      <w:proofErr w:type="spellEnd"/>
      <w:r w:rsidRPr="00F17DCA">
        <w:rPr>
          <w:sz w:val="28"/>
          <w:szCs w:val="28"/>
        </w:rPr>
        <w:t xml:space="preserve"> доходу, </w:t>
      </w:r>
      <w:proofErr w:type="spellStart"/>
      <w:r w:rsidRPr="00F17DCA">
        <w:rPr>
          <w:sz w:val="28"/>
          <w:szCs w:val="28"/>
        </w:rPr>
        <w:t>нарахованого</w:t>
      </w:r>
      <w:proofErr w:type="spellEnd"/>
      <w:r w:rsidRPr="00F17DCA">
        <w:rPr>
          <w:sz w:val="28"/>
          <w:szCs w:val="28"/>
        </w:rPr>
        <w:t xml:space="preserve"> (</w:t>
      </w:r>
      <w:proofErr w:type="spellStart"/>
      <w:r w:rsidRPr="00F17DCA">
        <w:rPr>
          <w:sz w:val="28"/>
          <w:szCs w:val="28"/>
        </w:rPr>
        <w:t>сплаченого</w:t>
      </w:r>
      <w:proofErr w:type="spellEnd"/>
      <w:r w:rsidRPr="00F17DCA">
        <w:rPr>
          <w:sz w:val="28"/>
          <w:szCs w:val="28"/>
        </w:rPr>
        <w:t xml:space="preserve">) на </w:t>
      </w:r>
      <w:proofErr w:type="spellStart"/>
      <w:r w:rsidRPr="00F17DCA">
        <w:rPr>
          <w:sz w:val="28"/>
          <w:szCs w:val="28"/>
        </w:rPr>
        <w:t>користь</w:t>
      </w:r>
      <w:proofErr w:type="spellEnd"/>
      <w:r w:rsidRPr="00F17DCA">
        <w:rPr>
          <w:sz w:val="28"/>
          <w:szCs w:val="28"/>
        </w:rPr>
        <w:t xml:space="preserve"> </w:t>
      </w:r>
      <w:proofErr w:type="spellStart"/>
      <w:r w:rsidRPr="00F17DCA">
        <w:rPr>
          <w:sz w:val="28"/>
          <w:szCs w:val="28"/>
        </w:rPr>
        <w:t>платників</w:t>
      </w:r>
      <w:proofErr w:type="spellEnd"/>
      <w:r w:rsidRPr="00F17DCA">
        <w:rPr>
          <w:sz w:val="28"/>
          <w:szCs w:val="28"/>
        </w:rPr>
        <w:t xml:space="preserve"> </w:t>
      </w:r>
      <w:proofErr w:type="spellStart"/>
      <w:r w:rsidRPr="00F17DCA">
        <w:rPr>
          <w:sz w:val="28"/>
          <w:szCs w:val="28"/>
        </w:rPr>
        <w:t>податків</w:t>
      </w:r>
      <w:proofErr w:type="spellEnd"/>
      <w:r w:rsidRPr="00F17DCA">
        <w:rPr>
          <w:sz w:val="28"/>
          <w:szCs w:val="28"/>
        </w:rPr>
        <w:t xml:space="preserve"> - </w:t>
      </w:r>
      <w:proofErr w:type="spellStart"/>
      <w:r w:rsidRPr="00F17DCA">
        <w:rPr>
          <w:sz w:val="28"/>
          <w:szCs w:val="28"/>
        </w:rPr>
        <w:t>фізичних</w:t>
      </w:r>
      <w:proofErr w:type="spellEnd"/>
      <w:r w:rsidRPr="00F17DCA">
        <w:rPr>
          <w:sz w:val="28"/>
          <w:szCs w:val="28"/>
        </w:rPr>
        <w:t xml:space="preserve"> </w:t>
      </w:r>
      <w:proofErr w:type="spellStart"/>
      <w:r w:rsidRPr="00F17DCA">
        <w:rPr>
          <w:sz w:val="28"/>
          <w:szCs w:val="28"/>
        </w:rPr>
        <w:t>осіб</w:t>
      </w:r>
      <w:proofErr w:type="spellEnd"/>
      <w:r w:rsidRPr="00F17DCA">
        <w:rPr>
          <w:sz w:val="28"/>
          <w:szCs w:val="28"/>
        </w:rPr>
        <w:t xml:space="preserve">, і </w:t>
      </w:r>
      <w:proofErr w:type="spellStart"/>
      <w:r w:rsidRPr="00F17DCA">
        <w:rPr>
          <w:sz w:val="28"/>
          <w:szCs w:val="28"/>
        </w:rPr>
        <w:t>сум</w:t>
      </w:r>
      <w:proofErr w:type="spellEnd"/>
      <w:r w:rsidRPr="00F17DCA">
        <w:rPr>
          <w:sz w:val="28"/>
          <w:szCs w:val="28"/>
        </w:rPr>
        <w:t xml:space="preserve"> </w:t>
      </w:r>
      <w:proofErr w:type="spellStart"/>
      <w:r w:rsidRPr="00F17DCA">
        <w:rPr>
          <w:sz w:val="28"/>
          <w:szCs w:val="28"/>
        </w:rPr>
        <w:t>утриманого</w:t>
      </w:r>
      <w:proofErr w:type="spellEnd"/>
      <w:r w:rsidRPr="00F17DCA">
        <w:rPr>
          <w:sz w:val="28"/>
          <w:szCs w:val="28"/>
        </w:rPr>
        <w:t xml:space="preserve"> з них </w:t>
      </w:r>
      <w:proofErr w:type="spellStart"/>
      <w:r w:rsidRPr="00F17DCA">
        <w:rPr>
          <w:sz w:val="28"/>
          <w:szCs w:val="28"/>
        </w:rPr>
        <w:t>податку</w:t>
      </w:r>
      <w:proofErr w:type="spellEnd"/>
      <w:r w:rsidRPr="00F17DCA">
        <w:rPr>
          <w:sz w:val="28"/>
          <w:szCs w:val="28"/>
        </w:rPr>
        <w:t xml:space="preserve">, а </w:t>
      </w:r>
      <w:proofErr w:type="spellStart"/>
      <w:r w:rsidRPr="00F17DCA">
        <w:rPr>
          <w:sz w:val="28"/>
          <w:szCs w:val="28"/>
        </w:rPr>
        <w:t>також</w:t>
      </w:r>
      <w:proofErr w:type="spellEnd"/>
      <w:r w:rsidRPr="00F17DCA">
        <w:rPr>
          <w:sz w:val="28"/>
          <w:szCs w:val="28"/>
        </w:rPr>
        <w:t xml:space="preserve"> </w:t>
      </w:r>
      <w:proofErr w:type="spellStart"/>
      <w:r w:rsidRPr="00F17DCA">
        <w:rPr>
          <w:sz w:val="28"/>
          <w:szCs w:val="28"/>
        </w:rPr>
        <w:t>сум</w:t>
      </w:r>
      <w:proofErr w:type="spellEnd"/>
      <w:r w:rsidRPr="00F17DCA">
        <w:rPr>
          <w:sz w:val="28"/>
          <w:szCs w:val="28"/>
        </w:rPr>
        <w:t xml:space="preserve"> </w:t>
      </w:r>
      <w:proofErr w:type="spellStart"/>
      <w:r w:rsidRPr="00F17DCA">
        <w:rPr>
          <w:sz w:val="28"/>
          <w:szCs w:val="28"/>
        </w:rPr>
        <w:t>нарахованого</w:t>
      </w:r>
      <w:proofErr w:type="spellEnd"/>
      <w:r w:rsidRPr="00F17DCA">
        <w:rPr>
          <w:sz w:val="28"/>
          <w:szCs w:val="28"/>
        </w:rPr>
        <w:t xml:space="preserve"> </w:t>
      </w:r>
      <w:proofErr w:type="spellStart"/>
      <w:r w:rsidRPr="00F17DCA">
        <w:rPr>
          <w:sz w:val="28"/>
          <w:szCs w:val="28"/>
        </w:rPr>
        <w:t>єдиного</w:t>
      </w:r>
      <w:proofErr w:type="spellEnd"/>
      <w:r w:rsidRPr="00F17DCA">
        <w:rPr>
          <w:sz w:val="28"/>
          <w:szCs w:val="28"/>
        </w:rPr>
        <w:t xml:space="preserve"> </w:t>
      </w:r>
      <w:proofErr w:type="spellStart"/>
      <w:r w:rsidRPr="00F17DCA">
        <w:rPr>
          <w:sz w:val="28"/>
          <w:szCs w:val="28"/>
        </w:rPr>
        <w:t>внеску</w:t>
      </w:r>
      <w:proofErr w:type="spellEnd"/>
      <w:r w:rsidRPr="00F17DCA">
        <w:rPr>
          <w:sz w:val="28"/>
          <w:szCs w:val="28"/>
        </w:rPr>
        <w:t xml:space="preserve"> (з </w:t>
      </w:r>
      <w:proofErr w:type="spellStart"/>
      <w:r w:rsidRPr="00F17DCA">
        <w:rPr>
          <w:sz w:val="28"/>
          <w:szCs w:val="28"/>
        </w:rPr>
        <w:t>розбивкою</w:t>
      </w:r>
      <w:proofErr w:type="spellEnd"/>
      <w:r w:rsidRPr="00F17DCA">
        <w:rPr>
          <w:sz w:val="28"/>
          <w:szCs w:val="28"/>
        </w:rPr>
        <w:t xml:space="preserve"> по </w:t>
      </w:r>
      <w:proofErr w:type="spellStart"/>
      <w:r w:rsidRPr="00F17DCA">
        <w:rPr>
          <w:sz w:val="28"/>
          <w:szCs w:val="28"/>
        </w:rPr>
        <w:t>місяцях</w:t>
      </w:r>
      <w:proofErr w:type="spellEnd"/>
      <w:r w:rsidRPr="00F17DCA">
        <w:rPr>
          <w:sz w:val="28"/>
          <w:szCs w:val="28"/>
        </w:rPr>
        <w:t xml:space="preserve"> </w:t>
      </w:r>
      <w:proofErr w:type="spellStart"/>
      <w:r w:rsidRPr="00F17DCA">
        <w:rPr>
          <w:sz w:val="28"/>
          <w:szCs w:val="28"/>
        </w:rPr>
        <w:t>звітного</w:t>
      </w:r>
      <w:proofErr w:type="spellEnd"/>
      <w:r w:rsidRPr="00F17DCA">
        <w:rPr>
          <w:sz w:val="28"/>
          <w:szCs w:val="28"/>
        </w:rPr>
        <w:t xml:space="preserve"> кварталу), до </w:t>
      </w:r>
      <w:proofErr w:type="spellStart"/>
      <w:r w:rsidRPr="00F17DCA">
        <w:rPr>
          <w:sz w:val="28"/>
          <w:szCs w:val="28"/>
        </w:rPr>
        <w:t>контролюючого</w:t>
      </w:r>
      <w:proofErr w:type="spellEnd"/>
      <w:r w:rsidRPr="00F17DCA">
        <w:rPr>
          <w:sz w:val="28"/>
          <w:szCs w:val="28"/>
        </w:rPr>
        <w:t xml:space="preserve"> органу за </w:t>
      </w:r>
      <w:proofErr w:type="spellStart"/>
      <w:r w:rsidRPr="00F17DCA">
        <w:rPr>
          <w:sz w:val="28"/>
          <w:szCs w:val="28"/>
        </w:rPr>
        <w:t>основним</w:t>
      </w:r>
      <w:proofErr w:type="spellEnd"/>
      <w:r w:rsidRPr="00F17DCA">
        <w:rPr>
          <w:sz w:val="28"/>
          <w:szCs w:val="28"/>
        </w:rPr>
        <w:t xml:space="preserve"> </w:t>
      </w:r>
      <w:proofErr w:type="spellStart"/>
      <w:r w:rsidRPr="00F17DCA">
        <w:rPr>
          <w:sz w:val="28"/>
          <w:szCs w:val="28"/>
        </w:rPr>
        <w:t>місцем</w:t>
      </w:r>
      <w:proofErr w:type="spellEnd"/>
      <w:r w:rsidRPr="00F17DCA">
        <w:rPr>
          <w:sz w:val="28"/>
          <w:szCs w:val="28"/>
        </w:rPr>
        <w:t xml:space="preserve"> </w:t>
      </w:r>
      <w:proofErr w:type="spellStart"/>
      <w:proofErr w:type="gramStart"/>
      <w:r w:rsidRPr="00F17DCA">
        <w:rPr>
          <w:sz w:val="28"/>
          <w:szCs w:val="28"/>
        </w:rPr>
        <w:t>обл</w:t>
      </w:r>
      <w:proofErr w:type="gramEnd"/>
      <w:r w:rsidRPr="00F17DCA">
        <w:rPr>
          <w:sz w:val="28"/>
          <w:szCs w:val="28"/>
        </w:rPr>
        <w:t>іку</w:t>
      </w:r>
      <w:proofErr w:type="spellEnd"/>
      <w:r w:rsidRPr="00F17DCA">
        <w:rPr>
          <w:sz w:val="28"/>
          <w:szCs w:val="28"/>
        </w:rPr>
        <w:t xml:space="preserve">. </w:t>
      </w:r>
      <w:proofErr w:type="spellStart"/>
      <w:r w:rsidRPr="00F17DCA">
        <w:rPr>
          <w:sz w:val="28"/>
          <w:szCs w:val="28"/>
        </w:rPr>
        <w:t>Такий</w:t>
      </w:r>
      <w:proofErr w:type="spellEnd"/>
      <w:r w:rsidRPr="00F17DCA">
        <w:rPr>
          <w:sz w:val="28"/>
          <w:szCs w:val="28"/>
        </w:rPr>
        <w:t xml:space="preserve"> </w:t>
      </w:r>
      <w:proofErr w:type="spellStart"/>
      <w:r w:rsidRPr="00F17DCA">
        <w:rPr>
          <w:sz w:val="28"/>
          <w:szCs w:val="28"/>
        </w:rPr>
        <w:t>розрахунок</w:t>
      </w:r>
      <w:proofErr w:type="spellEnd"/>
      <w:r w:rsidRPr="00F17DCA">
        <w:rPr>
          <w:sz w:val="28"/>
          <w:szCs w:val="28"/>
        </w:rPr>
        <w:t xml:space="preserve"> </w:t>
      </w:r>
      <w:proofErr w:type="spellStart"/>
      <w:proofErr w:type="gramStart"/>
      <w:r w:rsidRPr="00F17DCA">
        <w:rPr>
          <w:sz w:val="28"/>
          <w:szCs w:val="28"/>
        </w:rPr>
        <w:t>подається</w:t>
      </w:r>
      <w:proofErr w:type="spellEnd"/>
      <w:proofErr w:type="gramEnd"/>
      <w:r w:rsidRPr="00F17DCA">
        <w:rPr>
          <w:sz w:val="28"/>
          <w:szCs w:val="28"/>
        </w:rPr>
        <w:t xml:space="preserve"> </w:t>
      </w:r>
      <w:proofErr w:type="spellStart"/>
      <w:r w:rsidRPr="00F17DCA">
        <w:rPr>
          <w:sz w:val="28"/>
          <w:szCs w:val="28"/>
        </w:rPr>
        <w:t>лише</w:t>
      </w:r>
      <w:proofErr w:type="spellEnd"/>
      <w:r w:rsidRPr="00F17DCA">
        <w:rPr>
          <w:sz w:val="28"/>
          <w:szCs w:val="28"/>
        </w:rPr>
        <w:t xml:space="preserve"> у </w:t>
      </w:r>
      <w:proofErr w:type="spellStart"/>
      <w:r w:rsidRPr="00F17DCA">
        <w:rPr>
          <w:sz w:val="28"/>
          <w:szCs w:val="28"/>
        </w:rPr>
        <w:t>разі</w:t>
      </w:r>
      <w:proofErr w:type="spellEnd"/>
      <w:r w:rsidRPr="00F17DCA">
        <w:rPr>
          <w:sz w:val="28"/>
          <w:szCs w:val="28"/>
        </w:rPr>
        <w:t xml:space="preserve"> </w:t>
      </w:r>
      <w:proofErr w:type="spellStart"/>
      <w:r w:rsidRPr="00F17DCA">
        <w:rPr>
          <w:sz w:val="28"/>
          <w:szCs w:val="28"/>
        </w:rPr>
        <w:t>нарахування</w:t>
      </w:r>
      <w:proofErr w:type="spellEnd"/>
      <w:r w:rsidRPr="00F17DCA">
        <w:rPr>
          <w:sz w:val="28"/>
          <w:szCs w:val="28"/>
        </w:rPr>
        <w:t xml:space="preserve"> </w:t>
      </w:r>
      <w:proofErr w:type="spellStart"/>
      <w:r w:rsidRPr="00F17DCA">
        <w:rPr>
          <w:sz w:val="28"/>
          <w:szCs w:val="28"/>
        </w:rPr>
        <w:t>сум</w:t>
      </w:r>
      <w:proofErr w:type="spellEnd"/>
      <w:r w:rsidRPr="00F17DCA">
        <w:rPr>
          <w:sz w:val="28"/>
          <w:szCs w:val="28"/>
        </w:rPr>
        <w:t xml:space="preserve"> </w:t>
      </w:r>
      <w:proofErr w:type="spellStart"/>
      <w:r w:rsidRPr="00F17DCA">
        <w:rPr>
          <w:sz w:val="28"/>
          <w:szCs w:val="28"/>
        </w:rPr>
        <w:t>зазначених</w:t>
      </w:r>
      <w:proofErr w:type="spellEnd"/>
      <w:r w:rsidRPr="00F17DCA">
        <w:rPr>
          <w:sz w:val="28"/>
          <w:szCs w:val="28"/>
        </w:rPr>
        <w:t xml:space="preserve"> </w:t>
      </w:r>
      <w:proofErr w:type="spellStart"/>
      <w:r w:rsidRPr="00F17DCA">
        <w:rPr>
          <w:sz w:val="28"/>
          <w:szCs w:val="28"/>
        </w:rPr>
        <w:t>доходів</w:t>
      </w:r>
      <w:proofErr w:type="spellEnd"/>
      <w:r w:rsidRPr="00F17DCA">
        <w:rPr>
          <w:sz w:val="28"/>
          <w:szCs w:val="28"/>
        </w:rPr>
        <w:t xml:space="preserve"> </w:t>
      </w:r>
      <w:proofErr w:type="spellStart"/>
      <w:r w:rsidRPr="00F17DCA">
        <w:rPr>
          <w:sz w:val="28"/>
          <w:szCs w:val="28"/>
        </w:rPr>
        <w:t>платнику</w:t>
      </w:r>
      <w:proofErr w:type="spellEnd"/>
      <w:r w:rsidRPr="00F17DCA">
        <w:rPr>
          <w:sz w:val="28"/>
          <w:szCs w:val="28"/>
        </w:rPr>
        <w:t xml:space="preserve"> </w:t>
      </w:r>
      <w:proofErr w:type="spellStart"/>
      <w:r w:rsidRPr="00F17DCA">
        <w:rPr>
          <w:sz w:val="28"/>
          <w:szCs w:val="28"/>
        </w:rPr>
        <w:t>податку</w:t>
      </w:r>
      <w:proofErr w:type="spellEnd"/>
      <w:r w:rsidRPr="00F17DCA">
        <w:rPr>
          <w:sz w:val="28"/>
          <w:szCs w:val="28"/>
        </w:rPr>
        <w:t xml:space="preserve"> </w:t>
      </w:r>
      <w:r w:rsidR="00000E4E" w:rsidRPr="00F17DCA">
        <w:rPr>
          <w:sz w:val="28"/>
          <w:szCs w:val="28"/>
          <w:lang w:val="uk-UA"/>
        </w:rPr>
        <w:t xml:space="preserve">– </w:t>
      </w:r>
      <w:proofErr w:type="spellStart"/>
      <w:r w:rsidRPr="00F17DCA">
        <w:rPr>
          <w:sz w:val="28"/>
          <w:szCs w:val="28"/>
        </w:rPr>
        <w:t>фізичній</w:t>
      </w:r>
      <w:proofErr w:type="spellEnd"/>
      <w:r w:rsidRPr="00F17DCA">
        <w:rPr>
          <w:sz w:val="28"/>
          <w:szCs w:val="28"/>
        </w:rPr>
        <w:t xml:space="preserve"> </w:t>
      </w:r>
      <w:proofErr w:type="spellStart"/>
      <w:r w:rsidRPr="00F17DCA">
        <w:rPr>
          <w:sz w:val="28"/>
          <w:szCs w:val="28"/>
        </w:rPr>
        <w:t>особі</w:t>
      </w:r>
      <w:proofErr w:type="spellEnd"/>
      <w:r w:rsidRPr="00F17DCA">
        <w:rPr>
          <w:sz w:val="28"/>
          <w:szCs w:val="28"/>
        </w:rPr>
        <w:t xml:space="preserve"> </w:t>
      </w:r>
      <w:proofErr w:type="spellStart"/>
      <w:r w:rsidRPr="00F17DCA">
        <w:rPr>
          <w:sz w:val="28"/>
          <w:szCs w:val="28"/>
        </w:rPr>
        <w:t>податковим</w:t>
      </w:r>
      <w:proofErr w:type="spellEnd"/>
      <w:r w:rsidRPr="00F17DCA">
        <w:rPr>
          <w:sz w:val="28"/>
          <w:szCs w:val="28"/>
        </w:rPr>
        <w:t xml:space="preserve"> агентом, </w:t>
      </w:r>
      <w:proofErr w:type="spellStart"/>
      <w:r w:rsidRPr="00F17DCA">
        <w:rPr>
          <w:sz w:val="28"/>
          <w:szCs w:val="28"/>
        </w:rPr>
        <w:t>платником</w:t>
      </w:r>
      <w:proofErr w:type="spellEnd"/>
      <w:r w:rsidRPr="00F17DCA">
        <w:rPr>
          <w:sz w:val="28"/>
          <w:szCs w:val="28"/>
        </w:rPr>
        <w:t xml:space="preserve"> </w:t>
      </w:r>
      <w:proofErr w:type="spellStart"/>
      <w:r w:rsidRPr="00F17DCA">
        <w:rPr>
          <w:sz w:val="28"/>
          <w:szCs w:val="28"/>
        </w:rPr>
        <w:t>єдиного</w:t>
      </w:r>
      <w:proofErr w:type="spellEnd"/>
      <w:r w:rsidRPr="00F17DCA">
        <w:rPr>
          <w:sz w:val="28"/>
          <w:szCs w:val="28"/>
        </w:rPr>
        <w:t xml:space="preserve"> </w:t>
      </w:r>
      <w:proofErr w:type="spellStart"/>
      <w:r w:rsidRPr="00F17DCA">
        <w:rPr>
          <w:sz w:val="28"/>
          <w:szCs w:val="28"/>
        </w:rPr>
        <w:t>внеску</w:t>
      </w:r>
      <w:proofErr w:type="spellEnd"/>
      <w:r w:rsidRPr="00F17DCA">
        <w:rPr>
          <w:sz w:val="28"/>
          <w:szCs w:val="28"/>
        </w:rPr>
        <w:t xml:space="preserve"> </w:t>
      </w:r>
      <w:proofErr w:type="spellStart"/>
      <w:r w:rsidRPr="00F17DCA">
        <w:rPr>
          <w:sz w:val="28"/>
          <w:szCs w:val="28"/>
        </w:rPr>
        <w:t>протягом</w:t>
      </w:r>
      <w:proofErr w:type="spellEnd"/>
      <w:r w:rsidRPr="00F17DCA">
        <w:rPr>
          <w:sz w:val="28"/>
          <w:szCs w:val="28"/>
        </w:rPr>
        <w:t xml:space="preserve"> </w:t>
      </w:r>
      <w:proofErr w:type="spellStart"/>
      <w:r w:rsidRPr="00F17DCA">
        <w:rPr>
          <w:sz w:val="28"/>
          <w:szCs w:val="28"/>
        </w:rPr>
        <w:t>звітного</w:t>
      </w:r>
      <w:proofErr w:type="spellEnd"/>
      <w:r w:rsidRPr="00F17DCA">
        <w:rPr>
          <w:sz w:val="28"/>
          <w:szCs w:val="28"/>
        </w:rPr>
        <w:t xml:space="preserve"> </w:t>
      </w:r>
      <w:proofErr w:type="spellStart"/>
      <w:r w:rsidRPr="00F17DCA">
        <w:rPr>
          <w:sz w:val="28"/>
          <w:szCs w:val="28"/>
        </w:rPr>
        <w:t>періоду</w:t>
      </w:r>
      <w:proofErr w:type="spellEnd"/>
      <w:r w:rsidRPr="00F17DCA">
        <w:rPr>
          <w:sz w:val="28"/>
          <w:szCs w:val="28"/>
        </w:rPr>
        <w:t xml:space="preserve">. </w:t>
      </w:r>
      <w:proofErr w:type="spellStart"/>
      <w:r w:rsidRPr="00F17DCA">
        <w:rPr>
          <w:sz w:val="28"/>
          <w:szCs w:val="28"/>
        </w:rPr>
        <w:t>Запровадження</w:t>
      </w:r>
      <w:proofErr w:type="spellEnd"/>
      <w:r w:rsidRPr="00F17DCA">
        <w:rPr>
          <w:sz w:val="28"/>
          <w:szCs w:val="28"/>
        </w:rPr>
        <w:t xml:space="preserve"> </w:t>
      </w:r>
      <w:proofErr w:type="spellStart"/>
      <w:r w:rsidRPr="00F17DCA">
        <w:rPr>
          <w:sz w:val="28"/>
          <w:szCs w:val="28"/>
        </w:rPr>
        <w:t>інших</w:t>
      </w:r>
      <w:proofErr w:type="spellEnd"/>
      <w:r w:rsidRPr="00F17DCA">
        <w:rPr>
          <w:sz w:val="28"/>
          <w:szCs w:val="28"/>
        </w:rPr>
        <w:t xml:space="preserve"> форм </w:t>
      </w:r>
      <w:proofErr w:type="spellStart"/>
      <w:r w:rsidRPr="00F17DCA">
        <w:rPr>
          <w:sz w:val="28"/>
          <w:szCs w:val="28"/>
        </w:rPr>
        <w:t>звітності</w:t>
      </w:r>
      <w:proofErr w:type="spellEnd"/>
      <w:r w:rsidRPr="00F17DCA">
        <w:rPr>
          <w:sz w:val="28"/>
          <w:szCs w:val="28"/>
        </w:rPr>
        <w:t xml:space="preserve"> </w:t>
      </w:r>
      <w:proofErr w:type="spellStart"/>
      <w:r w:rsidRPr="00F17DCA">
        <w:rPr>
          <w:sz w:val="28"/>
          <w:szCs w:val="28"/>
        </w:rPr>
        <w:t>із</w:t>
      </w:r>
      <w:proofErr w:type="spellEnd"/>
      <w:r w:rsidRPr="00F17DCA">
        <w:rPr>
          <w:sz w:val="28"/>
          <w:szCs w:val="28"/>
        </w:rPr>
        <w:t xml:space="preserve"> </w:t>
      </w:r>
      <w:proofErr w:type="spellStart"/>
      <w:r w:rsidRPr="00F17DCA">
        <w:rPr>
          <w:sz w:val="28"/>
          <w:szCs w:val="28"/>
        </w:rPr>
        <w:t>зазначених</w:t>
      </w:r>
      <w:proofErr w:type="spellEnd"/>
      <w:r w:rsidRPr="00F17DCA">
        <w:rPr>
          <w:sz w:val="28"/>
          <w:szCs w:val="28"/>
        </w:rPr>
        <w:t xml:space="preserve"> </w:t>
      </w:r>
      <w:proofErr w:type="spellStart"/>
      <w:r w:rsidRPr="00F17DCA">
        <w:rPr>
          <w:sz w:val="28"/>
          <w:szCs w:val="28"/>
        </w:rPr>
        <w:t>питань</w:t>
      </w:r>
      <w:proofErr w:type="spellEnd"/>
      <w:r w:rsidRPr="00F17DCA">
        <w:rPr>
          <w:sz w:val="28"/>
          <w:szCs w:val="28"/>
        </w:rPr>
        <w:t xml:space="preserve"> не </w:t>
      </w:r>
      <w:proofErr w:type="spellStart"/>
      <w:proofErr w:type="gramStart"/>
      <w:r w:rsidRPr="00F17DCA">
        <w:rPr>
          <w:sz w:val="28"/>
          <w:szCs w:val="28"/>
        </w:rPr>
        <w:t>допускається</w:t>
      </w:r>
      <w:proofErr w:type="spellEnd"/>
      <w:proofErr w:type="gramEnd"/>
      <w:r w:rsidRPr="00F17DCA">
        <w:rPr>
          <w:sz w:val="28"/>
          <w:szCs w:val="28"/>
        </w:rPr>
        <w:t>.</w:t>
      </w:r>
    </w:p>
    <w:p w:rsidR="008C73F9" w:rsidRPr="00F17DCA" w:rsidRDefault="008C73F9" w:rsidP="008C73F9">
      <w:pPr>
        <w:ind w:right="-257" w:firstLine="567"/>
        <w:jc w:val="both"/>
        <w:rPr>
          <w:sz w:val="28"/>
          <w:szCs w:val="28"/>
          <w:lang w:val="uk-UA"/>
        </w:rPr>
      </w:pPr>
      <w:r w:rsidRPr="00F17DCA">
        <w:rPr>
          <w:sz w:val="28"/>
          <w:szCs w:val="28"/>
          <w:lang w:val="uk-UA"/>
        </w:rPr>
        <w:t xml:space="preserve">Отже, роботодавець за попереднім місцем роботи має обов’язки щодо відображення у Податковому розрахунку сум доходу, нарахованого (сплаченого) на користь платників податків </w:t>
      </w:r>
      <w:r w:rsidR="00F677B8" w:rsidRPr="00F17DCA">
        <w:rPr>
          <w:sz w:val="28"/>
          <w:szCs w:val="28"/>
          <w:lang w:val="uk-UA"/>
        </w:rPr>
        <w:t>–</w:t>
      </w:r>
      <w:r w:rsidRPr="00F17DCA">
        <w:rPr>
          <w:sz w:val="28"/>
          <w:szCs w:val="28"/>
          <w:lang w:val="uk-UA"/>
        </w:rPr>
        <w:t xml:space="preserve"> фізичних осіб, і сум утриманого з них податку, а також сум нарахованого єдиного внеску, затвердженого наказом Міністерства фінансів України від 13.01.2015 № 4 </w:t>
      </w:r>
      <w:r w:rsidR="00D8673D" w:rsidRPr="00F17DCA">
        <w:rPr>
          <w:sz w:val="28"/>
          <w:szCs w:val="28"/>
          <w:lang w:val="uk-UA"/>
        </w:rPr>
        <w:t>(у редакції наказу Міністерства фінансів України від 15.12.2020 № 773)</w:t>
      </w:r>
      <w:r w:rsidRPr="00F17DCA">
        <w:rPr>
          <w:sz w:val="28"/>
          <w:szCs w:val="28"/>
          <w:lang w:val="uk-UA"/>
        </w:rPr>
        <w:t xml:space="preserve"> та подання </w:t>
      </w:r>
      <w:r w:rsidRPr="00F17DCA">
        <w:rPr>
          <w:sz w:val="28"/>
          <w:szCs w:val="28"/>
        </w:rPr>
        <w:t xml:space="preserve">до </w:t>
      </w:r>
      <w:proofErr w:type="spellStart"/>
      <w:r w:rsidRPr="00F17DCA">
        <w:rPr>
          <w:sz w:val="28"/>
          <w:szCs w:val="28"/>
        </w:rPr>
        <w:t>контролюючого</w:t>
      </w:r>
      <w:proofErr w:type="spellEnd"/>
      <w:r w:rsidRPr="00F17DCA">
        <w:rPr>
          <w:sz w:val="28"/>
          <w:szCs w:val="28"/>
        </w:rPr>
        <w:t xml:space="preserve"> органу за </w:t>
      </w:r>
      <w:proofErr w:type="spellStart"/>
      <w:r w:rsidRPr="00F17DCA">
        <w:rPr>
          <w:sz w:val="28"/>
          <w:szCs w:val="28"/>
        </w:rPr>
        <w:t>місцем</w:t>
      </w:r>
      <w:proofErr w:type="spellEnd"/>
      <w:r w:rsidRPr="00F17DCA">
        <w:rPr>
          <w:sz w:val="28"/>
          <w:szCs w:val="28"/>
        </w:rPr>
        <w:t xml:space="preserve"> </w:t>
      </w:r>
      <w:proofErr w:type="spellStart"/>
      <w:r w:rsidRPr="00F17DCA">
        <w:rPr>
          <w:sz w:val="28"/>
          <w:szCs w:val="28"/>
        </w:rPr>
        <w:t>свого</w:t>
      </w:r>
      <w:proofErr w:type="spellEnd"/>
      <w:r w:rsidRPr="00F17DCA">
        <w:rPr>
          <w:sz w:val="28"/>
          <w:szCs w:val="28"/>
        </w:rPr>
        <w:t xml:space="preserve"> </w:t>
      </w:r>
      <w:proofErr w:type="spellStart"/>
      <w:r w:rsidRPr="00F17DCA">
        <w:rPr>
          <w:sz w:val="28"/>
          <w:szCs w:val="28"/>
        </w:rPr>
        <w:t>розташування</w:t>
      </w:r>
      <w:proofErr w:type="spellEnd"/>
      <w:r w:rsidRPr="00F17DCA">
        <w:rPr>
          <w:sz w:val="28"/>
          <w:szCs w:val="28"/>
          <w:lang w:val="uk-UA"/>
        </w:rPr>
        <w:t>.</w:t>
      </w:r>
    </w:p>
    <w:p w:rsidR="00F677B8" w:rsidRPr="00F17DCA" w:rsidRDefault="00F677B8" w:rsidP="008C73F9">
      <w:pPr>
        <w:ind w:right="-257" w:firstLine="567"/>
        <w:jc w:val="both"/>
        <w:rPr>
          <w:sz w:val="28"/>
          <w:szCs w:val="28"/>
          <w:lang w:val="uk-UA"/>
        </w:rPr>
      </w:pPr>
    </w:p>
    <w:p w:rsidR="008C73F9" w:rsidRPr="00F17DCA" w:rsidRDefault="008C73F9" w:rsidP="008C73F9">
      <w:pPr>
        <w:ind w:right="-257" w:firstLine="567"/>
        <w:jc w:val="both"/>
        <w:rPr>
          <w:sz w:val="28"/>
          <w:szCs w:val="28"/>
          <w:lang w:val="uk-UA"/>
        </w:rPr>
      </w:pPr>
      <w:r w:rsidRPr="00F17DCA">
        <w:rPr>
          <w:sz w:val="28"/>
          <w:szCs w:val="28"/>
          <w:lang w:val="uk-UA"/>
        </w:rPr>
        <w:t>Щодо віднесення суми отриманої компенсації за невикористані дні щорічної відпустки до доходу підприємства та оподаткування його податком на прибуток підприємства повідомляємо.</w:t>
      </w:r>
    </w:p>
    <w:p w:rsidR="008C73F9" w:rsidRPr="00F17DCA" w:rsidRDefault="008C73F9" w:rsidP="008C73F9">
      <w:pPr>
        <w:pStyle w:val="20"/>
        <w:shd w:val="clear" w:color="auto" w:fill="auto"/>
        <w:spacing w:line="240" w:lineRule="auto"/>
        <w:ind w:right="-257" w:firstLine="567"/>
        <w:rPr>
          <w:sz w:val="28"/>
          <w:szCs w:val="28"/>
        </w:rPr>
      </w:pPr>
      <w:r w:rsidRPr="00F17DCA">
        <w:rPr>
          <w:rStyle w:val="2Exact"/>
          <w:sz w:val="28"/>
          <w:szCs w:val="28"/>
        </w:rPr>
        <w:t xml:space="preserve">Згідно з </w:t>
      </w:r>
      <w:proofErr w:type="spellStart"/>
      <w:r w:rsidRPr="00F17DCA">
        <w:rPr>
          <w:rStyle w:val="2Exact"/>
          <w:sz w:val="28"/>
          <w:szCs w:val="28"/>
        </w:rPr>
        <w:t>п.п</w:t>
      </w:r>
      <w:proofErr w:type="spellEnd"/>
      <w:r w:rsidRPr="00F17DCA">
        <w:rPr>
          <w:rStyle w:val="2Exact"/>
          <w:sz w:val="28"/>
          <w:szCs w:val="28"/>
        </w:rPr>
        <w:t>. 134.1.1 п. 134. ст. 134 ПКУ об’єктом оподаткування податком на прибуток підприємств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w:t>
      </w:r>
      <w:r w:rsidRPr="00F17DCA">
        <w:rPr>
          <w:rStyle w:val="2Exact"/>
          <w:sz w:val="28"/>
          <w:szCs w:val="28"/>
          <w:lang w:val="de-DE" w:eastAsia="de-DE" w:bidi="de-DE"/>
        </w:rPr>
        <w:t xml:space="preserve"> </w:t>
      </w:r>
      <w:r w:rsidRPr="00F17DCA">
        <w:rPr>
          <w:rStyle w:val="2Exact"/>
          <w:sz w:val="28"/>
          <w:szCs w:val="28"/>
        </w:rPr>
        <w:t>відповідно до положень ПКУ.</w:t>
      </w:r>
    </w:p>
    <w:p w:rsidR="008C73F9" w:rsidRPr="00F17DCA" w:rsidRDefault="008C73F9" w:rsidP="008C73F9">
      <w:pPr>
        <w:pStyle w:val="20"/>
        <w:shd w:val="clear" w:color="auto" w:fill="auto"/>
        <w:spacing w:line="240" w:lineRule="auto"/>
        <w:ind w:right="-257" w:firstLine="567"/>
        <w:rPr>
          <w:rStyle w:val="2Exact"/>
          <w:sz w:val="28"/>
          <w:szCs w:val="28"/>
        </w:rPr>
      </w:pPr>
      <w:r w:rsidRPr="00F17DCA">
        <w:rPr>
          <w:rStyle w:val="2Exact"/>
          <w:sz w:val="28"/>
          <w:szCs w:val="28"/>
        </w:rPr>
        <w:t xml:space="preserve">При </w:t>
      </w:r>
      <w:r w:rsidRPr="00F17DCA">
        <w:rPr>
          <w:rStyle w:val="285ptExact"/>
          <w:sz w:val="28"/>
          <w:szCs w:val="28"/>
        </w:rPr>
        <w:t xml:space="preserve">цьому, </w:t>
      </w:r>
      <w:r w:rsidRPr="00F17DCA">
        <w:rPr>
          <w:rStyle w:val="2Exact"/>
          <w:sz w:val="28"/>
          <w:szCs w:val="28"/>
        </w:rPr>
        <w:t>положеннями ПКУ не передбачено різниць для (коригування фінансового результату до оподаткування за операціями з отриманої компенсації за невикористані дні щорічної відпустки працівників, перерахованої іншим підприємством.</w:t>
      </w:r>
    </w:p>
    <w:p w:rsidR="008C73F9" w:rsidRPr="00F17DCA" w:rsidRDefault="008C73F9" w:rsidP="008C73F9">
      <w:pPr>
        <w:pStyle w:val="20"/>
        <w:shd w:val="clear" w:color="auto" w:fill="auto"/>
        <w:spacing w:line="240" w:lineRule="auto"/>
        <w:ind w:right="-257" w:firstLine="567"/>
        <w:rPr>
          <w:sz w:val="28"/>
          <w:szCs w:val="28"/>
        </w:rPr>
      </w:pPr>
      <w:r w:rsidRPr="00F17DCA">
        <w:rPr>
          <w:rStyle w:val="2Exact"/>
          <w:sz w:val="28"/>
          <w:szCs w:val="28"/>
        </w:rPr>
        <w:t>Такі операції відображаються згідно з правилам бухгалтерського обліку при формуванні фінансового результату до оподаткування.</w:t>
      </w:r>
    </w:p>
    <w:p w:rsidR="008C73F9" w:rsidRPr="00F17DCA" w:rsidRDefault="008C73F9" w:rsidP="008C73F9">
      <w:pPr>
        <w:pStyle w:val="20"/>
        <w:shd w:val="clear" w:color="auto" w:fill="auto"/>
        <w:spacing w:line="240" w:lineRule="auto"/>
        <w:ind w:right="-257" w:firstLine="567"/>
        <w:rPr>
          <w:sz w:val="28"/>
          <w:szCs w:val="28"/>
        </w:rPr>
      </w:pPr>
      <w:r w:rsidRPr="00F17DCA">
        <w:rPr>
          <w:rStyle w:val="2Exact"/>
          <w:sz w:val="28"/>
          <w:szCs w:val="28"/>
        </w:rPr>
        <w:t xml:space="preserve">Слід зазначити, що регулювання питань методології бухгалтерського. обліку та фінансової звітності здійснюється центральним органом виконавчої </w:t>
      </w:r>
      <w:r w:rsidRPr="00F17DCA">
        <w:rPr>
          <w:rStyle w:val="2Exact"/>
          <w:sz w:val="28"/>
          <w:szCs w:val="28"/>
        </w:rPr>
        <w:lastRenderedPageBreak/>
        <w:t xml:space="preserve">влади, що забезпечує формування та реалізує державну політику у сфері: бухгалтерського обліку, затверджує національні положення (стандарти). бухгалтерського обліку, національні положення (стандарти) бухгалтерського обліку в державному секторі, інші нормативно-правові акти щодо ведення </w:t>
      </w:r>
      <w:r w:rsidRPr="00F17DCA">
        <w:rPr>
          <w:sz w:val="28"/>
          <w:szCs w:val="28"/>
        </w:rPr>
        <w:t>бухгалтерського обліку та складання фінансової звітності (частина друга ст. 6 Закону України від 16 липня 1999 року № 996-ХІ</w:t>
      </w:r>
      <w:r w:rsidRPr="00F17DCA">
        <w:rPr>
          <w:sz w:val="28"/>
          <w:szCs w:val="28"/>
          <w:lang w:val="en-US"/>
        </w:rPr>
        <w:t>V</w:t>
      </w:r>
      <w:r w:rsidRPr="00F17DCA">
        <w:rPr>
          <w:sz w:val="28"/>
          <w:szCs w:val="28"/>
        </w:rPr>
        <w:t xml:space="preserve"> «Про бухгалтерський облік та фінансову звітність в У країні»).</w:t>
      </w:r>
    </w:p>
    <w:p w:rsidR="008C73F9" w:rsidRPr="00F17DCA" w:rsidRDefault="008C73F9" w:rsidP="008C73F9">
      <w:pPr>
        <w:pStyle w:val="20"/>
        <w:shd w:val="clear" w:color="auto" w:fill="auto"/>
        <w:spacing w:line="240" w:lineRule="auto"/>
        <w:ind w:right="-257" w:firstLine="567"/>
        <w:rPr>
          <w:sz w:val="28"/>
          <w:szCs w:val="28"/>
        </w:rPr>
      </w:pPr>
      <w:r w:rsidRPr="00F17DCA">
        <w:rPr>
          <w:sz w:val="28"/>
          <w:szCs w:val="28"/>
        </w:rPr>
        <w:t>Отже, з питання порядку відображення операцій з отриманої компенсації за невикористані дні щорічної відпустки працівників, перерахованої іншим підприємством доцільно звернутись до Міністерства фінансів України.</w:t>
      </w:r>
    </w:p>
    <w:p w:rsidR="008C73F9" w:rsidRPr="00F17DCA" w:rsidRDefault="008C73F9" w:rsidP="008C73F9">
      <w:pPr>
        <w:ind w:right="-257" w:firstLine="567"/>
        <w:jc w:val="both"/>
        <w:rPr>
          <w:sz w:val="28"/>
          <w:szCs w:val="28"/>
        </w:rPr>
      </w:pPr>
      <w:proofErr w:type="spellStart"/>
      <w:r w:rsidRPr="00F17DCA">
        <w:rPr>
          <w:sz w:val="28"/>
          <w:szCs w:val="28"/>
        </w:rPr>
        <w:t>Відповідно</w:t>
      </w:r>
      <w:proofErr w:type="spellEnd"/>
      <w:r w:rsidRPr="00F17DCA">
        <w:rPr>
          <w:sz w:val="28"/>
          <w:szCs w:val="28"/>
        </w:rPr>
        <w:t xml:space="preserve"> до п. 52.2 ст. 52 </w:t>
      </w:r>
      <w:r w:rsidRPr="00F17DCA">
        <w:rPr>
          <w:sz w:val="28"/>
          <w:szCs w:val="28"/>
          <w:lang w:val="uk-UA"/>
        </w:rPr>
        <w:t>П</w:t>
      </w:r>
      <w:r w:rsidRPr="00F17DCA">
        <w:rPr>
          <w:sz w:val="28"/>
          <w:szCs w:val="28"/>
        </w:rPr>
        <w:t>К</w:t>
      </w:r>
      <w:r w:rsidRPr="00F17DCA">
        <w:rPr>
          <w:sz w:val="28"/>
          <w:szCs w:val="28"/>
          <w:lang w:val="uk-UA"/>
        </w:rPr>
        <w:t>У</w:t>
      </w:r>
      <w:r w:rsidRPr="00F17DCA">
        <w:rPr>
          <w:sz w:val="28"/>
          <w:szCs w:val="28"/>
        </w:rPr>
        <w:t xml:space="preserve"> </w:t>
      </w:r>
      <w:proofErr w:type="spellStart"/>
      <w:r w:rsidRPr="00F17DCA">
        <w:rPr>
          <w:sz w:val="28"/>
          <w:szCs w:val="28"/>
        </w:rPr>
        <w:t>індивідуальна</w:t>
      </w:r>
      <w:proofErr w:type="spellEnd"/>
      <w:r w:rsidRPr="00F17DCA">
        <w:rPr>
          <w:sz w:val="28"/>
          <w:szCs w:val="28"/>
        </w:rPr>
        <w:t xml:space="preserve"> </w:t>
      </w:r>
      <w:proofErr w:type="spellStart"/>
      <w:r w:rsidRPr="00F17DCA">
        <w:rPr>
          <w:sz w:val="28"/>
          <w:szCs w:val="28"/>
        </w:rPr>
        <w:t>податкова</w:t>
      </w:r>
      <w:proofErr w:type="spellEnd"/>
      <w:r w:rsidRPr="00F17DCA">
        <w:rPr>
          <w:sz w:val="28"/>
          <w:szCs w:val="28"/>
        </w:rPr>
        <w:t xml:space="preserve"> </w:t>
      </w:r>
      <w:proofErr w:type="spellStart"/>
      <w:r w:rsidRPr="00F17DCA">
        <w:rPr>
          <w:sz w:val="28"/>
          <w:szCs w:val="28"/>
        </w:rPr>
        <w:t>консультація</w:t>
      </w:r>
      <w:proofErr w:type="spellEnd"/>
      <w:r w:rsidRPr="00F17DCA">
        <w:rPr>
          <w:sz w:val="28"/>
          <w:szCs w:val="28"/>
        </w:rPr>
        <w:t xml:space="preserve"> </w:t>
      </w:r>
      <w:proofErr w:type="spellStart"/>
      <w:r w:rsidRPr="00F17DCA">
        <w:rPr>
          <w:sz w:val="28"/>
          <w:szCs w:val="28"/>
        </w:rPr>
        <w:t>має</w:t>
      </w:r>
      <w:proofErr w:type="spellEnd"/>
      <w:r w:rsidRPr="00F17DCA">
        <w:rPr>
          <w:sz w:val="28"/>
          <w:szCs w:val="28"/>
        </w:rPr>
        <w:t xml:space="preserve"> </w:t>
      </w:r>
      <w:proofErr w:type="spellStart"/>
      <w:r w:rsidRPr="00F17DCA">
        <w:rPr>
          <w:sz w:val="28"/>
          <w:szCs w:val="28"/>
        </w:rPr>
        <w:t>індивідуальний</w:t>
      </w:r>
      <w:proofErr w:type="spellEnd"/>
      <w:r w:rsidRPr="00F17DCA">
        <w:rPr>
          <w:sz w:val="28"/>
          <w:szCs w:val="28"/>
        </w:rPr>
        <w:t xml:space="preserve"> характер і </w:t>
      </w:r>
      <w:proofErr w:type="spellStart"/>
      <w:r w:rsidRPr="00F17DCA">
        <w:rPr>
          <w:sz w:val="28"/>
          <w:szCs w:val="28"/>
        </w:rPr>
        <w:t>може</w:t>
      </w:r>
      <w:proofErr w:type="spellEnd"/>
      <w:r w:rsidRPr="00F17DCA">
        <w:rPr>
          <w:sz w:val="28"/>
          <w:szCs w:val="28"/>
        </w:rPr>
        <w:t xml:space="preserve"> </w:t>
      </w:r>
      <w:proofErr w:type="spellStart"/>
      <w:r w:rsidRPr="00F17DCA">
        <w:rPr>
          <w:sz w:val="28"/>
          <w:szCs w:val="28"/>
        </w:rPr>
        <w:t>використовуватися</w:t>
      </w:r>
      <w:proofErr w:type="spellEnd"/>
      <w:r w:rsidRPr="00F17DCA">
        <w:rPr>
          <w:sz w:val="28"/>
          <w:szCs w:val="28"/>
        </w:rPr>
        <w:t xml:space="preserve"> </w:t>
      </w:r>
      <w:proofErr w:type="spellStart"/>
      <w:r w:rsidRPr="00F17DCA">
        <w:rPr>
          <w:sz w:val="28"/>
          <w:szCs w:val="28"/>
        </w:rPr>
        <w:t>виключно</w:t>
      </w:r>
      <w:proofErr w:type="spellEnd"/>
      <w:r w:rsidRPr="00F17DCA">
        <w:rPr>
          <w:sz w:val="28"/>
          <w:szCs w:val="28"/>
        </w:rPr>
        <w:t xml:space="preserve"> </w:t>
      </w:r>
      <w:proofErr w:type="spellStart"/>
      <w:r w:rsidRPr="00F17DCA">
        <w:rPr>
          <w:sz w:val="28"/>
          <w:szCs w:val="28"/>
        </w:rPr>
        <w:t>платником</w:t>
      </w:r>
      <w:proofErr w:type="spellEnd"/>
      <w:r w:rsidRPr="00F17DCA">
        <w:rPr>
          <w:sz w:val="28"/>
          <w:szCs w:val="28"/>
        </w:rPr>
        <w:t xml:space="preserve"> </w:t>
      </w:r>
      <w:proofErr w:type="spellStart"/>
      <w:r w:rsidRPr="00F17DCA">
        <w:rPr>
          <w:sz w:val="28"/>
          <w:szCs w:val="28"/>
        </w:rPr>
        <w:t>податків</w:t>
      </w:r>
      <w:proofErr w:type="spellEnd"/>
      <w:r w:rsidRPr="00F17DCA">
        <w:rPr>
          <w:sz w:val="28"/>
          <w:szCs w:val="28"/>
        </w:rPr>
        <w:t xml:space="preserve">, </w:t>
      </w:r>
      <w:proofErr w:type="spellStart"/>
      <w:r w:rsidRPr="00F17DCA">
        <w:rPr>
          <w:sz w:val="28"/>
          <w:szCs w:val="28"/>
        </w:rPr>
        <w:t>якому</w:t>
      </w:r>
      <w:proofErr w:type="spellEnd"/>
      <w:r w:rsidRPr="00F17DCA">
        <w:rPr>
          <w:sz w:val="28"/>
          <w:szCs w:val="28"/>
        </w:rPr>
        <w:t xml:space="preserve"> </w:t>
      </w:r>
      <w:proofErr w:type="spellStart"/>
      <w:r w:rsidRPr="00F17DCA">
        <w:rPr>
          <w:sz w:val="28"/>
          <w:szCs w:val="28"/>
        </w:rPr>
        <w:t>надано</w:t>
      </w:r>
      <w:proofErr w:type="spellEnd"/>
      <w:r w:rsidRPr="00F17DCA">
        <w:rPr>
          <w:sz w:val="28"/>
          <w:szCs w:val="28"/>
        </w:rPr>
        <w:t xml:space="preserve"> </w:t>
      </w:r>
      <w:proofErr w:type="spellStart"/>
      <w:r w:rsidRPr="00F17DCA">
        <w:rPr>
          <w:sz w:val="28"/>
          <w:szCs w:val="28"/>
        </w:rPr>
        <w:t>таку</w:t>
      </w:r>
      <w:proofErr w:type="spellEnd"/>
      <w:r w:rsidRPr="00F17DCA">
        <w:rPr>
          <w:sz w:val="28"/>
          <w:szCs w:val="28"/>
        </w:rPr>
        <w:t xml:space="preserve"> </w:t>
      </w:r>
      <w:proofErr w:type="spellStart"/>
      <w:r w:rsidRPr="00F17DCA">
        <w:rPr>
          <w:sz w:val="28"/>
          <w:szCs w:val="28"/>
        </w:rPr>
        <w:t>консультацію</w:t>
      </w:r>
      <w:proofErr w:type="spellEnd"/>
      <w:r w:rsidRPr="00F17DCA">
        <w:rPr>
          <w:sz w:val="28"/>
          <w:szCs w:val="28"/>
        </w:rPr>
        <w:t>.</w:t>
      </w:r>
    </w:p>
    <w:p w:rsidR="008C73F9" w:rsidRPr="00F17DCA" w:rsidRDefault="008C73F9" w:rsidP="008C73F9">
      <w:pPr>
        <w:shd w:val="clear" w:color="auto" w:fill="FFFFFF"/>
        <w:ind w:right="-257" w:firstLine="567"/>
        <w:jc w:val="both"/>
        <w:rPr>
          <w:sz w:val="28"/>
          <w:szCs w:val="28"/>
          <w:lang w:val="uk-UA"/>
        </w:rPr>
      </w:pPr>
    </w:p>
    <w:sectPr w:rsidR="008C73F9" w:rsidRPr="00F17DCA" w:rsidSect="00A70D89">
      <w:headerReference w:type="even" r:id="rId7"/>
      <w:headerReference w:type="default" r:id="rId8"/>
      <w:pgSz w:w="11906" w:h="16838"/>
      <w:pgMar w:top="1134" w:right="851" w:bottom="899"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BB" w:rsidRDefault="001D04BB">
      <w:r>
        <w:separator/>
      </w:r>
    </w:p>
  </w:endnote>
  <w:endnote w:type="continuationSeparator" w:id="0">
    <w:p w:rsidR="001D04BB" w:rsidRDefault="001D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BB" w:rsidRDefault="001D04BB">
      <w:r>
        <w:separator/>
      </w:r>
    </w:p>
  </w:footnote>
  <w:footnote w:type="continuationSeparator" w:id="0">
    <w:p w:rsidR="001D04BB" w:rsidRDefault="001D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D" w:rsidRDefault="005F561F" w:rsidP="00DE591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7A7D" w:rsidRDefault="001D04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D" w:rsidRDefault="001D04BB" w:rsidP="00DE5914">
    <w:pPr>
      <w:pStyle w:val="a4"/>
      <w:framePr w:wrap="around" w:vAnchor="text" w:hAnchor="margin" w:xAlign="center" w:y="1"/>
      <w:rPr>
        <w:rStyle w:val="a8"/>
      </w:rPr>
    </w:pPr>
  </w:p>
  <w:p w:rsidR="001F7A7D" w:rsidRDefault="001D04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F0"/>
    <w:rsid w:val="00000E4E"/>
    <w:rsid w:val="001D04BB"/>
    <w:rsid w:val="00284768"/>
    <w:rsid w:val="005F561F"/>
    <w:rsid w:val="006F22BF"/>
    <w:rsid w:val="0070530C"/>
    <w:rsid w:val="007A11AA"/>
    <w:rsid w:val="00845A4F"/>
    <w:rsid w:val="008C73F9"/>
    <w:rsid w:val="009835C2"/>
    <w:rsid w:val="00A312F0"/>
    <w:rsid w:val="00B104A3"/>
    <w:rsid w:val="00D8673D"/>
    <w:rsid w:val="00F17DCA"/>
    <w:rsid w:val="00F677B8"/>
    <w:rsid w:val="00FC1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p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styleId="a4">
    <w:name w:val="header"/>
    <w:basedOn w:val="a"/>
    <w:link w:val="a5"/>
    <w:rsid w:val="00A312F0"/>
    <w:pPr>
      <w:tabs>
        <w:tab w:val="center" w:pos="4677"/>
        <w:tab w:val="right" w:pos="9355"/>
      </w:tabs>
    </w:pPr>
  </w:style>
  <w:style w:type="character" w:customStyle="1" w:styleId="a5">
    <w:name w:val="Верхний колонтитул Знак"/>
    <w:basedOn w:val="a0"/>
    <w:link w:val="a4"/>
    <w:rsid w:val="00A312F0"/>
    <w:rPr>
      <w:rFonts w:ascii="Times New Roman" w:eastAsia="Times New Roman" w:hAnsi="Times New Roman" w:cs="Times New Roman"/>
      <w:sz w:val="24"/>
      <w:szCs w:val="24"/>
      <w:lang w:val="ru-RU" w:eastAsia="ru-RU"/>
    </w:rPr>
  </w:style>
  <w:style w:type="paragraph" w:styleId="a6">
    <w:name w:val="footer"/>
    <w:basedOn w:val="a"/>
    <w:link w:val="a7"/>
    <w:rsid w:val="00A312F0"/>
    <w:pPr>
      <w:tabs>
        <w:tab w:val="center" w:pos="4677"/>
        <w:tab w:val="right" w:pos="9355"/>
      </w:tabs>
    </w:pPr>
  </w:style>
  <w:style w:type="character" w:customStyle="1" w:styleId="a7">
    <w:name w:val="Нижний колонтитул Знак"/>
    <w:basedOn w:val="a0"/>
    <w:link w:val="a6"/>
    <w:rsid w:val="00A312F0"/>
    <w:rPr>
      <w:rFonts w:ascii="Times New Roman" w:eastAsia="Times New Roman" w:hAnsi="Times New Roman" w:cs="Times New Roman"/>
      <w:sz w:val="24"/>
      <w:szCs w:val="24"/>
      <w:lang w:val="ru-RU" w:eastAsia="ru-RU"/>
    </w:rPr>
  </w:style>
  <w:style w:type="character" w:styleId="a8">
    <w:name w:val="page number"/>
    <w:basedOn w:val="a0"/>
    <w:rsid w:val="00A312F0"/>
  </w:style>
  <w:style w:type="paragraph" w:styleId="a9">
    <w:name w:val="No Spacing"/>
    <w:qFormat/>
    <w:rsid w:val="008C73F9"/>
    <w:pPr>
      <w:spacing w:after="0" w:line="240" w:lineRule="auto"/>
    </w:pPr>
    <w:rPr>
      <w:rFonts w:ascii="Calibri" w:eastAsia="Calibri" w:hAnsi="Calibri" w:cs="Times New Roman"/>
      <w:lang w:val="ru-RU"/>
    </w:rPr>
  </w:style>
  <w:style w:type="character" w:customStyle="1" w:styleId="2Exact">
    <w:name w:val="Основной текст (2) Exact"/>
    <w:basedOn w:val="a0"/>
    <w:rsid w:val="008C73F9"/>
    <w:rPr>
      <w:rFonts w:ascii="Times New Roman" w:eastAsia="Times New Roman" w:hAnsi="Times New Roman" w:cs="Times New Roman"/>
      <w:b w:val="0"/>
      <w:bCs w:val="0"/>
      <w:i w:val="0"/>
      <w:iCs w:val="0"/>
      <w:smallCaps w:val="0"/>
      <w:strike w:val="0"/>
      <w:sz w:val="20"/>
      <w:szCs w:val="20"/>
      <w:u w:val="none"/>
    </w:rPr>
  </w:style>
  <w:style w:type="character" w:customStyle="1" w:styleId="285ptExact">
    <w:name w:val="Основной текст (2) + 8.5 pt Exact"/>
    <w:basedOn w:val="2"/>
    <w:rsid w:val="008C73F9"/>
    <w:rPr>
      <w:rFonts w:ascii="Times New Roman" w:eastAsia="Times New Roman" w:hAnsi="Times New Roman" w:cs="Times New Roman"/>
      <w:sz w:val="17"/>
      <w:szCs w:val="17"/>
      <w:shd w:val="clear" w:color="auto" w:fill="FFFFFF"/>
    </w:rPr>
  </w:style>
  <w:style w:type="character" w:customStyle="1" w:styleId="2">
    <w:name w:val="Основной текст (2)_"/>
    <w:basedOn w:val="a0"/>
    <w:link w:val="20"/>
    <w:rsid w:val="008C73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73F9"/>
    <w:pPr>
      <w:widowControl w:val="0"/>
      <w:shd w:val="clear" w:color="auto" w:fill="FFFFFF"/>
      <w:spacing w:line="230" w:lineRule="exact"/>
      <w:jc w:val="both"/>
    </w:pPr>
    <w:rPr>
      <w:sz w:val="22"/>
      <w:szCs w:val="22"/>
      <w:lang w:val="uk-UA" w:eastAsia="en-US"/>
    </w:rPr>
  </w:style>
  <w:style w:type="paragraph" w:styleId="aa">
    <w:name w:val="Balloon Text"/>
    <w:basedOn w:val="a"/>
    <w:link w:val="ab"/>
    <w:uiPriority w:val="99"/>
    <w:semiHidden/>
    <w:unhideWhenUsed/>
    <w:rsid w:val="00F17DCA"/>
    <w:rPr>
      <w:rFonts w:ascii="Tahoma" w:hAnsi="Tahoma" w:cs="Tahoma"/>
      <w:sz w:val="16"/>
      <w:szCs w:val="16"/>
    </w:rPr>
  </w:style>
  <w:style w:type="character" w:customStyle="1" w:styleId="ab">
    <w:name w:val="Текст выноски Знак"/>
    <w:basedOn w:val="a0"/>
    <w:link w:val="aa"/>
    <w:uiPriority w:val="99"/>
    <w:semiHidden/>
    <w:rsid w:val="00F17DC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p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styleId="a4">
    <w:name w:val="header"/>
    <w:basedOn w:val="a"/>
    <w:link w:val="a5"/>
    <w:rsid w:val="00A312F0"/>
    <w:pPr>
      <w:tabs>
        <w:tab w:val="center" w:pos="4677"/>
        <w:tab w:val="right" w:pos="9355"/>
      </w:tabs>
    </w:pPr>
  </w:style>
  <w:style w:type="character" w:customStyle="1" w:styleId="a5">
    <w:name w:val="Верхний колонтитул Знак"/>
    <w:basedOn w:val="a0"/>
    <w:link w:val="a4"/>
    <w:rsid w:val="00A312F0"/>
    <w:rPr>
      <w:rFonts w:ascii="Times New Roman" w:eastAsia="Times New Roman" w:hAnsi="Times New Roman" w:cs="Times New Roman"/>
      <w:sz w:val="24"/>
      <w:szCs w:val="24"/>
      <w:lang w:val="ru-RU" w:eastAsia="ru-RU"/>
    </w:rPr>
  </w:style>
  <w:style w:type="paragraph" w:styleId="a6">
    <w:name w:val="footer"/>
    <w:basedOn w:val="a"/>
    <w:link w:val="a7"/>
    <w:rsid w:val="00A312F0"/>
    <w:pPr>
      <w:tabs>
        <w:tab w:val="center" w:pos="4677"/>
        <w:tab w:val="right" w:pos="9355"/>
      </w:tabs>
    </w:pPr>
  </w:style>
  <w:style w:type="character" w:customStyle="1" w:styleId="a7">
    <w:name w:val="Нижний колонтитул Знак"/>
    <w:basedOn w:val="a0"/>
    <w:link w:val="a6"/>
    <w:rsid w:val="00A312F0"/>
    <w:rPr>
      <w:rFonts w:ascii="Times New Roman" w:eastAsia="Times New Roman" w:hAnsi="Times New Roman" w:cs="Times New Roman"/>
      <w:sz w:val="24"/>
      <w:szCs w:val="24"/>
      <w:lang w:val="ru-RU" w:eastAsia="ru-RU"/>
    </w:rPr>
  </w:style>
  <w:style w:type="character" w:styleId="a8">
    <w:name w:val="page number"/>
    <w:basedOn w:val="a0"/>
    <w:rsid w:val="00A312F0"/>
  </w:style>
  <w:style w:type="paragraph" w:styleId="a9">
    <w:name w:val="No Spacing"/>
    <w:qFormat/>
    <w:rsid w:val="008C73F9"/>
    <w:pPr>
      <w:spacing w:after="0" w:line="240" w:lineRule="auto"/>
    </w:pPr>
    <w:rPr>
      <w:rFonts w:ascii="Calibri" w:eastAsia="Calibri" w:hAnsi="Calibri" w:cs="Times New Roman"/>
      <w:lang w:val="ru-RU"/>
    </w:rPr>
  </w:style>
  <w:style w:type="character" w:customStyle="1" w:styleId="2Exact">
    <w:name w:val="Основной текст (2) Exact"/>
    <w:basedOn w:val="a0"/>
    <w:rsid w:val="008C73F9"/>
    <w:rPr>
      <w:rFonts w:ascii="Times New Roman" w:eastAsia="Times New Roman" w:hAnsi="Times New Roman" w:cs="Times New Roman"/>
      <w:b w:val="0"/>
      <w:bCs w:val="0"/>
      <w:i w:val="0"/>
      <w:iCs w:val="0"/>
      <w:smallCaps w:val="0"/>
      <w:strike w:val="0"/>
      <w:sz w:val="20"/>
      <w:szCs w:val="20"/>
      <w:u w:val="none"/>
    </w:rPr>
  </w:style>
  <w:style w:type="character" w:customStyle="1" w:styleId="285ptExact">
    <w:name w:val="Основной текст (2) + 8.5 pt Exact"/>
    <w:basedOn w:val="2"/>
    <w:rsid w:val="008C73F9"/>
    <w:rPr>
      <w:rFonts w:ascii="Times New Roman" w:eastAsia="Times New Roman" w:hAnsi="Times New Roman" w:cs="Times New Roman"/>
      <w:sz w:val="17"/>
      <w:szCs w:val="17"/>
      <w:shd w:val="clear" w:color="auto" w:fill="FFFFFF"/>
    </w:rPr>
  </w:style>
  <w:style w:type="character" w:customStyle="1" w:styleId="2">
    <w:name w:val="Основной текст (2)_"/>
    <w:basedOn w:val="a0"/>
    <w:link w:val="20"/>
    <w:rsid w:val="008C73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73F9"/>
    <w:pPr>
      <w:widowControl w:val="0"/>
      <w:shd w:val="clear" w:color="auto" w:fill="FFFFFF"/>
      <w:spacing w:line="230" w:lineRule="exact"/>
      <w:jc w:val="both"/>
    </w:pPr>
    <w:rPr>
      <w:sz w:val="22"/>
      <w:szCs w:val="22"/>
      <w:lang w:val="uk-UA" w:eastAsia="en-US"/>
    </w:rPr>
  </w:style>
  <w:style w:type="paragraph" w:styleId="aa">
    <w:name w:val="Balloon Text"/>
    <w:basedOn w:val="a"/>
    <w:link w:val="ab"/>
    <w:uiPriority w:val="99"/>
    <w:semiHidden/>
    <w:unhideWhenUsed/>
    <w:rsid w:val="00F17DCA"/>
    <w:rPr>
      <w:rFonts w:ascii="Tahoma" w:hAnsi="Tahoma" w:cs="Tahoma"/>
      <w:sz w:val="16"/>
      <w:szCs w:val="16"/>
    </w:rPr>
  </w:style>
  <w:style w:type="character" w:customStyle="1" w:styleId="ab">
    <w:name w:val="Текст выноски Знак"/>
    <w:basedOn w:val="a0"/>
    <w:link w:val="aa"/>
    <w:uiPriority w:val="99"/>
    <w:semiHidden/>
    <w:rsid w:val="00F17DC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5951</Words>
  <Characters>3393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НЕВГАД ЛЮДМИЛА ФЕДОРІВНА</cp:lastModifiedBy>
  <cp:revision>4</cp:revision>
  <cp:lastPrinted>2021-04-13T05:00:00Z</cp:lastPrinted>
  <dcterms:created xsi:type="dcterms:W3CDTF">2021-04-12T14:13:00Z</dcterms:created>
  <dcterms:modified xsi:type="dcterms:W3CDTF">2021-04-13T05:03:00Z</dcterms:modified>
</cp:coreProperties>
</file>