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ТОВАРИСТВО З ОБМЕЖЕНОЮ ВІДПОВІДАЛЬНІСТЮ</w:t>
        <w:br w:type="textWrapping"/>
        <w:t>«РОМАШКА»</w:t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ТОВ «РОМАШКА»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)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Код ЄДРПОУ </w:t>
      </w:r>
      <w:r>
        <w:rPr>
          <w:rFonts w:ascii="Times New Roman" w:hAnsi="Times New Roman"/>
          <w:sz w:val="24"/>
          <w:szCs w:val="24"/>
          <w:rtl w:val="0"/>
          <w:lang w:val="ru-RU"/>
        </w:rPr>
        <w:t>12345678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Н А К А З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tabs>
          <w:tab w:val="left" w:pos="4253"/>
          <w:tab w:val="left" w:pos="7230"/>
        </w:tabs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01.11.2021</w:t>
        <w:tab/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 Київ</w:t>
        <w:tab/>
        <w:tab/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>255/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Про приведення назв посад у відповідність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до вимог Класифікатора професій ДК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003:2010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Для приведення у відповідність назв посад у зв’язку з набранням чинності з </w:t>
      </w:r>
      <w:r>
        <w:rPr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змін до Класифіктора професій ДК </w:t>
      </w:r>
      <w:r>
        <w:rPr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003:2010 </w:t>
      </w:r>
      <w:r>
        <w:rPr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внесених 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Наказом Міністерства економіки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25 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жовтня 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2021 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року № 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810-21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НАКАЗУЮ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Унести зміни до штатного розпису Товариства з обмеженою відповідальністю «Ромашка»</w:t>
      </w:r>
    </w:p>
    <w:p>
      <w:pPr>
        <w:pStyle w:val="List Paragraph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назву посади «Провізор» перейменувати на «Фармацевт»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    2 .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Начальнику відділу кадрів ГАРБАРУК Орисі забезпечити щодо працівників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які обіймають посади наведені у 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цього наказу 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Внесення змін до кадрової документації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особових карток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особових справ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посадових інструкцій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Ознайомлення з цим наказом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4253"/>
          <w:tab w:val="left" w:pos="7230"/>
        </w:tabs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Директор</w:t>
        <w:tab/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Устименко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                        Мартин УСТИМЕНКО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Візи</w:t>
      </w:r>
    </w:p>
    <w:tbl>
      <w:tblPr>
        <w:tblW w:w="840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406"/>
      </w:tblGrid>
      <w:tr>
        <w:tblPrEx>
          <w:shd w:val="clear" w:color="auto" w:fill="cdd4e9"/>
        </w:tblPrEx>
        <w:trPr>
          <w:trHeight w:val="1180" w:hRule="atLeast"/>
        </w:trPr>
        <w:tc>
          <w:tcPr>
            <w:tcW w:type="dxa" w:w="84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Начальник відділу кадрів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u w:val="single"/>
                <w:shd w:val="nil" w:color="auto" w:fill="auto"/>
                <w:rtl w:val="0"/>
              </w:rPr>
              <w:t xml:space="preserve">Гарбарук </w:t>
            </w:r>
            <w:r>
              <w:rPr>
                <w:rFonts w:ascii="Times New Roman" w:hAnsi="Times New Roman"/>
                <w:sz w:val="24"/>
                <w:szCs w:val="24"/>
                <w:u w:val="single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      Орися ГАРБАРУК</w:t>
              <w:br w:type="textWrapping"/>
            </w:r>
            <w:r>
              <w:rPr>
                <w:rFonts w:ascii="Times New Roman" w:hAnsi="Times New Roman"/>
                <w:sz w:val="24"/>
                <w:szCs w:val="24"/>
                <w:u w:val="single"/>
                <w:shd w:val="nil" w:color="auto" w:fill="auto"/>
                <w:rtl w:val="0"/>
              </w:rPr>
              <w:t>01.11.2021</w:t>
            </w:r>
          </w:p>
        </w:tc>
      </w:tr>
    </w:tbl>
    <w:p>
      <w:pPr>
        <w:pStyle w:val="Normal.0"/>
        <w:widowControl w:val="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Імпортований стиль 1"/>
  </w:abstractNum>
  <w:abstractNum w:abstractNumId="1">
    <w:multiLevelType w:val="hybridMultilevel"/>
    <w:styleLink w:val="Імпортований стиль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Імпортований стиль 2"/>
  </w:abstractNum>
  <w:abstractNum w:abstractNumId="3">
    <w:multiLevelType w:val="hybridMultilevel"/>
    <w:styleLink w:val="Імпортований стиль 2"/>
    <w:lvl w:ilvl="0">
      <w:start w:val="1"/>
      <w:numFmt w:val="bullet"/>
      <w:suff w:val="tab"/>
      <w:lvlText w:val="-"/>
      <w:lvlJc w:val="left"/>
      <w:pPr>
        <w:ind w:left="12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9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6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8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5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2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9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Імпортований стиль 1">
    <w:name w:val="Імпортований стиль 1"/>
    <w:pPr>
      <w:numPr>
        <w:numId w:val="1"/>
      </w:numPr>
    </w:pPr>
  </w:style>
  <w:style w:type="numbering" w:styleId="Імпортований стиль 2">
    <w:name w:val="Імпортований стиль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